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6AC2782C" w:rsidR="00D0226A" w:rsidRPr="001E03E1" w:rsidRDefault="00316561" w:rsidP="001E03E1">
            <w:pPr>
              <w:pStyle w:val="CoverTitle"/>
              <w:rPr>
                <w:szCs w:val="90"/>
              </w:rPr>
            </w:pPr>
            <w:r>
              <w:rPr>
                <w:rStyle w:val="Style2"/>
                <w:sz w:val="36"/>
                <w:szCs w:val="16"/>
              </w:rPr>
              <w:t xml:space="preserve">PR-01060 Approval of Package Design </w:t>
            </w:r>
            <w:r w:rsidR="00C562B3">
              <w:rPr>
                <w:rStyle w:val="Style2"/>
                <w:sz w:val="36"/>
                <w:szCs w:val="16"/>
              </w:rPr>
              <w:t>for</w:t>
            </w:r>
            <w:r>
              <w:rPr>
                <w:rStyle w:val="Style2"/>
                <w:sz w:val="36"/>
                <w:szCs w:val="16"/>
              </w:rPr>
              <w:t xml:space="preserve"> Transport of Uranium Hexafluoride (Model UX30-5A/8A)</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Pr>
                        <w:sz w:val="36"/>
                        <w:szCs w:val="36"/>
                      </w:rPr>
                      <w:t>Transport Package Design Approval</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4B5D5A1A"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316561">
        <w:rPr>
          <w:rStyle w:val="Style2"/>
          <w:sz w:val="36"/>
          <w:szCs w:val="16"/>
        </w:rPr>
        <w:t xml:space="preserve">PR-01060 Approval of Package Design </w:t>
      </w:r>
      <w:r w:rsidR="00C562B3">
        <w:rPr>
          <w:rStyle w:val="Style2"/>
          <w:sz w:val="36"/>
          <w:szCs w:val="16"/>
        </w:rPr>
        <w:t>for</w:t>
      </w:r>
      <w:r w:rsidR="00316561">
        <w:rPr>
          <w:rStyle w:val="Style2"/>
          <w:sz w:val="36"/>
          <w:szCs w:val="16"/>
        </w:rPr>
        <w:t xml:space="preserve"> Transport of Uranium Hexafluoride (Model UX30-5A/8A)</w:t>
      </w:r>
    </w:p>
    <w:p w14:paraId="297D790E" w14:textId="01FEF386"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316561">
            <w:rPr>
              <w:rStyle w:val="Style2"/>
              <w:sz w:val="36"/>
              <w:szCs w:val="16"/>
            </w:rPr>
            <w:t>Transport Package Design Approval</w:t>
          </w:r>
        </w:sdtContent>
      </w:sdt>
    </w:p>
    <w:p w14:paraId="61A25C0F" w14:textId="39EC7DBA" w:rsidR="00004C16" w:rsidRDefault="00004C16" w:rsidP="00004C16">
      <w:pPr>
        <w:rPr>
          <w:sz w:val="28"/>
          <w:szCs w:val="28"/>
        </w:rPr>
      </w:pPr>
    </w:p>
    <w:p w14:paraId="4D99E381" w14:textId="763B7243" w:rsidR="00004C16" w:rsidRPr="0099220B" w:rsidRDefault="00F15409" w:rsidP="00004C16">
      <w:pPr>
        <w:rPr>
          <w:szCs w:val="24"/>
        </w:rPr>
      </w:pPr>
      <w:proofErr w:type="spellStart"/>
      <w:r w:rsidRPr="0099220B">
        <w:rPr>
          <w:b/>
          <w:bCs/>
          <w:szCs w:val="24"/>
        </w:rPr>
        <w:t>Dutyholder</w:t>
      </w:r>
      <w:proofErr w:type="spellEnd"/>
      <w:r w:rsidRPr="0099220B">
        <w:rPr>
          <w:b/>
          <w:bCs/>
          <w:szCs w:val="24"/>
        </w:rPr>
        <w:t>/</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proofErr w:type="spellStart"/>
      <w:r w:rsidR="00316561">
        <w:rPr>
          <w:szCs w:val="24"/>
        </w:rPr>
        <w:t>Orano</w:t>
      </w:r>
      <w:proofErr w:type="spellEnd"/>
      <w:r w:rsidR="00316561">
        <w:rPr>
          <w:szCs w:val="24"/>
        </w:rPr>
        <w:t xml:space="preserve"> TN</w:t>
      </w:r>
    </w:p>
    <w:p w14:paraId="23B9A867" w14:textId="74BD44C6"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1C103313"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D0442">
            <w:rPr>
              <w:szCs w:val="24"/>
            </w:rPr>
            <w:t>1</w:t>
          </w:r>
        </w:sdtContent>
      </w:sdt>
    </w:p>
    <w:p w14:paraId="19206F45" w14:textId="152D954E" w:rsidR="00004C16" w:rsidRPr="0099220B" w:rsidRDefault="00004C16" w:rsidP="00004C16">
      <w:pPr>
        <w:rPr>
          <w:szCs w:val="24"/>
        </w:rPr>
      </w:pPr>
      <w:r w:rsidRPr="0099220B">
        <w:rPr>
          <w:b/>
          <w:bCs/>
          <w:szCs w:val="24"/>
        </w:rPr>
        <w:t>Publication Date</w:t>
      </w:r>
      <w:r w:rsidRPr="0099220B">
        <w:rPr>
          <w:szCs w:val="24"/>
        </w:rPr>
        <w:t xml:space="preserve">: </w:t>
      </w:r>
      <w:r w:rsidR="00B14DF5">
        <w:rPr>
          <w:szCs w:val="24"/>
        </w:rPr>
        <w:t>Feb-25</w:t>
      </w:r>
    </w:p>
    <w:p w14:paraId="461D902C" w14:textId="10122EB6" w:rsidR="0099220B" w:rsidRDefault="0099220B" w:rsidP="00BD4FCA">
      <w:r>
        <w:rPr>
          <w:b/>
          <w:bCs/>
        </w:rPr>
        <w:t>Document ID</w:t>
      </w:r>
      <w:r>
        <w:t xml:space="preserve">: </w:t>
      </w:r>
      <w:r w:rsidR="00CE07D7" w:rsidRPr="00CE07D7">
        <w:t>ONRW-2019369590-6167</w:t>
      </w:r>
    </w:p>
    <w:p w14:paraId="39BC0EA4" w14:textId="77777777" w:rsidR="00420A11" w:rsidRDefault="00420A11" w:rsidP="00323E71"/>
    <w:p w14:paraId="5DDBE954" w14:textId="1BBB496E" w:rsidR="004D16D7" w:rsidRDefault="004D16D7" w:rsidP="004D16D7">
      <w:pPr>
        <w:pStyle w:val="Caption"/>
        <w:keepNext/>
      </w:pPr>
      <w:r>
        <w:t xml:space="preserve">Table </w:t>
      </w:r>
      <w:r w:rsidR="007D293D">
        <w:fldChar w:fldCharType="begin"/>
      </w:r>
      <w:r w:rsidR="007D293D">
        <w:instrText xml:space="preserve"> SEQ Table \* ARABIC </w:instrText>
      </w:r>
      <w:r w:rsidR="007D293D">
        <w:fldChar w:fldCharType="separate"/>
      </w:r>
      <w:r w:rsidR="0059276A">
        <w:rPr>
          <w:noProof/>
        </w:rPr>
        <w:t>1</w:t>
      </w:r>
      <w:r w:rsidR="007D293D">
        <w:rPr>
          <w:noProof/>
        </w:rPr>
        <w:fldChar w:fldCharType="end"/>
      </w:r>
      <w:r>
        <w:t xml:space="preserve">: </w:t>
      </w:r>
      <w:r w:rsidR="00BB054F">
        <w:t>Circulation (latest issue)</w:t>
      </w:r>
    </w:p>
    <w:tbl>
      <w:tblPr>
        <w:tblStyle w:val="ONRTable1"/>
        <w:tblW w:w="0" w:type="auto"/>
        <w:tblInd w:w="10" w:type="dxa"/>
        <w:tblLook w:val="04A0" w:firstRow="1" w:lastRow="0" w:firstColumn="1" w:lastColumn="0" w:noHBand="0" w:noVBand="1"/>
      </w:tblPr>
      <w:tblGrid>
        <w:gridCol w:w="4820"/>
        <w:gridCol w:w="2516"/>
      </w:tblGrid>
      <w:tr w:rsidR="00E9054F" w:rsidRPr="004D16D7" w14:paraId="116B87DF" w14:textId="36A12630" w:rsidTr="008E4950">
        <w:trPr>
          <w:cnfStyle w:val="100000000000" w:firstRow="1" w:lastRow="0" w:firstColumn="0" w:lastColumn="0" w:oddVBand="0" w:evenVBand="0" w:oddHBand="0" w:evenHBand="0" w:firstRowFirstColumn="0" w:firstRowLastColumn="0" w:lastRowFirstColumn="0" w:lastRowLastColumn="0"/>
        </w:trPr>
        <w:tc>
          <w:tcPr>
            <w:tcW w:w="4820" w:type="dxa"/>
            <w:tcBorders>
              <w:left w:val="single" w:sz="4" w:space="0" w:color="22413A"/>
              <w:right w:val="nil"/>
            </w:tcBorders>
          </w:tcPr>
          <w:p w14:paraId="2D00C3FD" w14:textId="71023B81" w:rsidR="00E9054F" w:rsidRPr="004D16D7" w:rsidRDefault="00E9054F" w:rsidP="00595C8C">
            <w:pPr>
              <w:spacing w:before="60" w:after="60"/>
              <w:rPr>
                <w:b w:val="0"/>
                <w:bCs/>
              </w:rPr>
            </w:pPr>
          </w:p>
        </w:tc>
        <w:tc>
          <w:tcPr>
            <w:tcW w:w="2516" w:type="dxa"/>
          </w:tcPr>
          <w:p w14:paraId="5F42E2CA" w14:textId="235B696D" w:rsidR="00E9054F" w:rsidRDefault="00374448" w:rsidP="00595C8C">
            <w:pPr>
              <w:spacing w:before="60" w:after="60"/>
              <w:rPr>
                <w:b w:val="0"/>
                <w:bCs/>
              </w:rPr>
            </w:pPr>
            <w:r>
              <w:rPr>
                <w:b w:val="0"/>
                <w:bCs/>
              </w:rPr>
              <w:t>31/01/2024</w:t>
            </w:r>
          </w:p>
        </w:tc>
      </w:tr>
      <w:tr w:rsidR="00E9054F" w14:paraId="0B4E4E42" w14:textId="789BBBBC" w:rsidTr="008E4950">
        <w:tc>
          <w:tcPr>
            <w:tcW w:w="4820" w:type="dxa"/>
          </w:tcPr>
          <w:p w14:paraId="1C80912E" w14:textId="45E7F74F" w:rsidR="00E9054F" w:rsidRDefault="00E9054F" w:rsidP="00BB00E6">
            <w:pPr>
              <w:spacing w:before="60" w:after="60"/>
            </w:pPr>
          </w:p>
        </w:tc>
        <w:tc>
          <w:tcPr>
            <w:tcW w:w="2516" w:type="dxa"/>
          </w:tcPr>
          <w:p w14:paraId="097E1A87" w14:textId="201F5AC0" w:rsidR="00E9054F" w:rsidRDefault="00374448" w:rsidP="00595C8C">
            <w:pPr>
              <w:spacing w:before="60" w:after="60"/>
            </w:pPr>
            <w:r>
              <w:t>31/01/2024</w:t>
            </w: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240CC806" w:rsidR="00DB4A58" w:rsidRPr="0099220B" w:rsidRDefault="00DB4A58" w:rsidP="00DB4A58">
      <w:pPr>
        <w:pStyle w:val="Footer"/>
        <w:jc w:val="left"/>
        <w:rPr>
          <w:color w:val="auto"/>
        </w:rPr>
      </w:pPr>
      <w:r w:rsidRPr="0099220B">
        <w:rPr>
          <w:color w:val="auto"/>
        </w:rPr>
        <w:t>© Office for Nuclear Regulation, [</w:t>
      </w:r>
      <w:r w:rsidR="009D0442">
        <w:rPr>
          <w:color w:val="auto"/>
        </w:rPr>
        <w:t>2024</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even" r:id="rId16"/>
          <w:headerReference w:type="default" r:id="rId17"/>
          <w:footerReference w:type="even" r:id="rId18"/>
          <w:footerReference w:type="default" r:id="rId19"/>
          <w:headerReference w:type="first" r:id="rId20"/>
          <w:footerReference w:type="first" r:id="rId21"/>
          <w:pgSz w:w="11906" w:h="16838" w:code="9"/>
          <w:pgMar w:top="1440" w:right="1080" w:bottom="1440" w:left="1080" w:header="397" w:footer="397" w:gutter="0"/>
          <w:cols w:space="312"/>
          <w:titlePg/>
          <w:docGrid w:linePitch="360"/>
        </w:sectPr>
      </w:pPr>
    </w:p>
    <w:p w14:paraId="27EE63D0" w14:textId="77777777" w:rsidR="00202152" w:rsidRPr="00410423" w:rsidRDefault="00202152" w:rsidP="00410423">
      <w:pPr>
        <w:pStyle w:val="Heading1"/>
        <w:numPr>
          <w:ilvl w:val="0"/>
          <w:numId w:val="0"/>
        </w:numPr>
        <w:ind w:left="851" w:hanging="851"/>
      </w:pPr>
      <w:bookmarkStart w:id="1" w:name="_Toc118892109"/>
      <w:bookmarkStart w:id="2" w:name="_Toc156999825"/>
      <w:bookmarkStart w:id="3" w:name="_Toc109727646"/>
      <w:bookmarkEnd w:id="0"/>
      <w:r w:rsidRPr="00410423">
        <w:lastRenderedPageBreak/>
        <w:t>Executive Summary</w:t>
      </w:r>
      <w:bookmarkEnd w:id="1"/>
      <w:bookmarkEnd w:id="2"/>
    </w:p>
    <w:p w14:paraId="5F47CDDD" w14:textId="0E15295F" w:rsidR="00C718CC" w:rsidRDefault="00C718CC" w:rsidP="00202152">
      <w:proofErr w:type="spellStart"/>
      <w:r>
        <w:t>Orano</w:t>
      </w:r>
      <w:proofErr w:type="spellEnd"/>
      <w:r>
        <w:t xml:space="preserve"> TN (the applicant) </w:t>
      </w:r>
      <w:r w:rsidR="000D2CF8">
        <w:t xml:space="preserve">submitted an application for </w:t>
      </w:r>
      <w:r w:rsidR="003361AB">
        <w:t xml:space="preserve">a certificate of </w:t>
      </w:r>
      <w:r w:rsidR="000D2CF8">
        <w:t xml:space="preserve">approval </w:t>
      </w:r>
      <w:r w:rsidR="003361AB">
        <w:t xml:space="preserve">(CoA) </w:t>
      </w:r>
      <w:r w:rsidR="00D51AC7">
        <w:t xml:space="preserve">of a </w:t>
      </w:r>
      <w:r w:rsidR="00B2112E">
        <w:t xml:space="preserve">transport </w:t>
      </w:r>
      <w:r w:rsidR="00D51AC7">
        <w:t xml:space="preserve">package design </w:t>
      </w:r>
      <w:r w:rsidR="007B2F4B">
        <w:t>model UX-30 5A/8A</w:t>
      </w:r>
      <w:r w:rsidR="00B429AA">
        <w:t xml:space="preserve"> </w:t>
      </w:r>
      <w:r w:rsidR="00315A9B">
        <w:t>(</w:t>
      </w:r>
      <w:r w:rsidR="001E4C93">
        <w:t>Type IF</w:t>
      </w:r>
      <w:r w:rsidR="00315A9B">
        <w:t>)</w:t>
      </w:r>
      <w:r w:rsidR="00B75530">
        <w:t xml:space="preserve">, </w:t>
      </w:r>
      <w:r w:rsidR="00CD6E18">
        <w:t xml:space="preserve">which is </w:t>
      </w:r>
      <w:r w:rsidR="00EF2EE2" w:rsidRPr="00EF2EE2">
        <w:t xml:space="preserve">an industrial package for fissile material </w:t>
      </w:r>
      <w:r w:rsidR="00CD6E18">
        <w:t>including</w:t>
      </w:r>
      <w:r w:rsidR="00EF2EE2" w:rsidRPr="00EF2EE2">
        <w:t xml:space="preserve"> uranium hexafluoride (UF6). </w:t>
      </w:r>
    </w:p>
    <w:p w14:paraId="6A760F6D" w14:textId="39E1F9DF" w:rsidR="00EF2EE2" w:rsidRDefault="009915A1" w:rsidP="00202152">
      <w:r>
        <w:t xml:space="preserve">The UX-30 </w:t>
      </w:r>
      <w:r w:rsidR="00C51572">
        <w:t xml:space="preserve">5A/8A is a </w:t>
      </w:r>
      <w:r w:rsidR="00992DAB">
        <w:t>new</w:t>
      </w:r>
      <w:r w:rsidR="00C51572">
        <w:t xml:space="preserve"> package design and is developed for a specific shipment of </w:t>
      </w:r>
      <w:r w:rsidR="005E411A">
        <w:t xml:space="preserve">the </w:t>
      </w:r>
      <w:r w:rsidR="007D4443">
        <w:t xml:space="preserve">legacy UF6 5A and 8A cylinders, which are </w:t>
      </w:r>
      <w:r w:rsidR="00CB4E06">
        <w:t xml:space="preserve">intended for transport from the </w:t>
      </w:r>
      <w:r w:rsidR="00BD093F">
        <w:t>I</w:t>
      </w:r>
      <w:r w:rsidR="00CB4E06">
        <w:t xml:space="preserve">nstitute </w:t>
      </w:r>
      <w:r w:rsidR="004720E5">
        <w:t>of Nuclear Energy Research (INER), Taiwan (</w:t>
      </w:r>
      <w:proofErr w:type="spellStart"/>
      <w:r w:rsidR="004720E5">
        <w:t>RoC</w:t>
      </w:r>
      <w:proofErr w:type="spellEnd"/>
      <w:r w:rsidR="004720E5">
        <w:t xml:space="preserve">) to </w:t>
      </w:r>
      <w:proofErr w:type="spellStart"/>
      <w:r w:rsidR="004720E5">
        <w:t>Urenco</w:t>
      </w:r>
      <w:proofErr w:type="spellEnd"/>
      <w:r w:rsidR="004720E5">
        <w:t xml:space="preserve"> UK (UUK), </w:t>
      </w:r>
      <w:proofErr w:type="spellStart"/>
      <w:r w:rsidR="004720E5">
        <w:t>Capenhurst</w:t>
      </w:r>
      <w:proofErr w:type="spellEnd"/>
      <w:r w:rsidR="004720E5">
        <w:t xml:space="preserve">. </w:t>
      </w:r>
      <w:r w:rsidR="00DB4290">
        <w:t>The application for the CoA</w:t>
      </w:r>
      <w:r w:rsidR="00DB69BA">
        <w:t xml:space="preserve"> is limited to the </w:t>
      </w:r>
      <w:r w:rsidR="005E411A">
        <w:t>26 UF6 5A and 8A cylinders that are identified by u</w:t>
      </w:r>
      <w:r w:rsidR="00FD1B5A">
        <w:t>nique serial numbers.</w:t>
      </w:r>
    </w:p>
    <w:p w14:paraId="1CFF3197" w14:textId="7DC214CA" w:rsidR="008440EF" w:rsidRDefault="008440EF" w:rsidP="008440EF">
      <w:r>
        <w:t>ONR’s initial engineering assessment</w:t>
      </w:r>
      <w:r w:rsidR="00414DFD">
        <w:t xml:space="preserve"> </w:t>
      </w:r>
      <w:r w:rsidR="00B82A69">
        <w:t xml:space="preserve">of the safety submissions </w:t>
      </w:r>
      <w:r>
        <w:t xml:space="preserve">identified </w:t>
      </w:r>
      <w:r w:rsidR="006B2991">
        <w:t>shortfalls</w:t>
      </w:r>
      <w:r>
        <w:t xml:space="preserve"> against the transport safety regulations. </w:t>
      </w:r>
      <w:r w:rsidR="00D52414">
        <w:t>Consequently</w:t>
      </w:r>
      <w:r>
        <w:t xml:space="preserve">, </w:t>
      </w:r>
      <w:proofErr w:type="spellStart"/>
      <w:r>
        <w:t>Orano</w:t>
      </w:r>
      <w:proofErr w:type="spellEnd"/>
      <w:r>
        <w:t xml:space="preserve"> TN has provided supplementary information </w:t>
      </w:r>
      <w:r w:rsidR="00805376">
        <w:t xml:space="preserve">to </w:t>
      </w:r>
      <w:r w:rsidR="00E52A66">
        <w:t>clarif</w:t>
      </w:r>
      <w:r w:rsidR="00805376">
        <w:t>y</w:t>
      </w:r>
      <w:r w:rsidR="00E52A66">
        <w:t xml:space="preserve"> the rationale </w:t>
      </w:r>
      <w:r w:rsidR="00805376">
        <w:t xml:space="preserve">and </w:t>
      </w:r>
      <w:r w:rsidR="00E52A66">
        <w:t>request</w:t>
      </w:r>
      <w:r w:rsidR="00805376">
        <w:t>ed</w:t>
      </w:r>
      <w:r w:rsidR="00E52A66">
        <w:t xml:space="preserve"> </w:t>
      </w:r>
      <w:r>
        <w:t xml:space="preserve">for a CoA </w:t>
      </w:r>
      <w:r w:rsidR="00855921">
        <w:t>under</w:t>
      </w:r>
      <w:r w:rsidR="007268DF">
        <w:t xml:space="preserve"> a</w:t>
      </w:r>
      <w:r w:rsidR="00855921">
        <w:t xml:space="preserve"> </w:t>
      </w:r>
      <w:r w:rsidR="007268DF">
        <w:t>special arrangement</w:t>
      </w:r>
      <w:r w:rsidR="00846D52">
        <w:t xml:space="preserve"> </w:t>
      </w:r>
      <w:r w:rsidR="00D86A47">
        <w:t>as defined in the transport</w:t>
      </w:r>
      <w:r w:rsidR="008E0D49">
        <w:t xml:space="preserve"> safety</w:t>
      </w:r>
      <w:r w:rsidR="00D86A47">
        <w:t xml:space="preserve"> regulations</w:t>
      </w:r>
      <w:r>
        <w:t>.</w:t>
      </w:r>
    </w:p>
    <w:p w14:paraId="05D98BFF" w14:textId="5CC9E002" w:rsidR="00FD1B5A" w:rsidRDefault="00032B94" w:rsidP="00202152">
      <w:r>
        <w:t>ONR specialist assessors have assess</w:t>
      </w:r>
      <w:r w:rsidR="00C51F54">
        <w:t>ed the applicant’s claims, arguments and evidence</w:t>
      </w:r>
      <w:r w:rsidR="0043707C">
        <w:t xml:space="preserve"> by sampling submitted information, considering operational conditions and judging them against applicable standards and guidance, in accordance with th</w:t>
      </w:r>
      <w:r w:rsidR="00681D88">
        <w:t xml:space="preserve">e regulatory </w:t>
      </w:r>
      <w:proofErr w:type="spellStart"/>
      <w:r w:rsidR="00681D88">
        <w:t>permissioning</w:t>
      </w:r>
      <w:proofErr w:type="spellEnd"/>
      <w:r w:rsidR="00681D88">
        <w:t xml:space="preserve"> strategy of the ONR. </w:t>
      </w:r>
      <w:r w:rsidR="0066319E">
        <w:t xml:space="preserve">The assessment included undertaking online meetings to sample the adequacy of the </w:t>
      </w:r>
      <w:r w:rsidR="000D0560">
        <w:t xml:space="preserve">implementation of the </w:t>
      </w:r>
      <w:r w:rsidR="0066319E">
        <w:t>management system</w:t>
      </w:r>
      <w:r w:rsidR="0012668E">
        <w:t>, quality plan and control of</w:t>
      </w:r>
      <w:r w:rsidR="000D0560">
        <w:t xml:space="preserve"> change</w:t>
      </w:r>
      <w:r w:rsidR="0066319E">
        <w:t>.</w:t>
      </w:r>
    </w:p>
    <w:p w14:paraId="5286A11E" w14:textId="2ED5113E" w:rsidR="00F475FE" w:rsidRDefault="00EE0670" w:rsidP="00202152">
      <w:r>
        <w:t xml:space="preserve">It is </w:t>
      </w:r>
      <w:r w:rsidR="009B15D7">
        <w:t>concluded</w:t>
      </w:r>
      <w:r>
        <w:t xml:space="preserve"> that the applicant has provided </w:t>
      </w:r>
      <w:r w:rsidR="00F65D2C">
        <w:t xml:space="preserve">adequate arguments and evidence to support the safety case claims and demonstrated the package design </w:t>
      </w:r>
      <w:r w:rsidR="0012668E">
        <w:t xml:space="preserve">model </w:t>
      </w:r>
      <w:r w:rsidR="00F65D2C">
        <w:t>UX-30 5A/8A</w:t>
      </w:r>
      <w:r w:rsidR="00315A9B">
        <w:t xml:space="preserve"> </w:t>
      </w:r>
      <w:r w:rsidR="001E3950">
        <w:t>is compliant with the safety requirements specified in the relevant transport regulations.</w:t>
      </w:r>
    </w:p>
    <w:p w14:paraId="1FF013E9" w14:textId="084A93C5" w:rsidR="001E3950" w:rsidRDefault="00AF54A7" w:rsidP="00202152">
      <w:r>
        <w:t xml:space="preserve">It is </w:t>
      </w:r>
      <w:r w:rsidR="003D0A0A">
        <w:t>recommended</w:t>
      </w:r>
      <w:r>
        <w:t xml:space="preserve"> that the Great Britain </w:t>
      </w:r>
      <w:r w:rsidR="00C61091">
        <w:t xml:space="preserve">transport </w:t>
      </w:r>
      <w:r w:rsidR="00867E80">
        <w:t xml:space="preserve">competent authority issues a CoA </w:t>
      </w:r>
      <w:r w:rsidR="003D2289">
        <w:t>under s</w:t>
      </w:r>
      <w:r w:rsidR="00867E80">
        <w:t xml:space="preserve">pecial </w:t>
      </w:r>
      <w:r w:rsidR="00C172FB">
        <w:t>arrangement</w:t>
      </w:r>
      <w:r w:rsidR="00867E80">
        <w:t xml:space="preserve"> (identification mark: </w:t>
      </w:r>
      <w:r w:rsidR="00331536" w:rsidRPr="00532E5A">
        <w:t>GB/41</w:t>
      </w:r>
      <w:r w:rsidR="00BD4FCA">
        <w:t>2</w:t>
      </w:r>
      <w:r w:rsidR="00331536" w:rsidRPr="00532E5A">
        <w:t>3/X</w:t>
      </w:r>
      <w:r w:rsidR="00331536">
        <w:t>)</w:t>
      </w:r>
      <w:r w:rsidR="00ED1A5E">
        <w:t xml:space="preserve"> for the </w:t>
      </w:r>
      <w:r w:rsidR="006B7919">
        <w:t>package design model UX-30 5A/8A until 30 April 2025 for transport by road, rail and sea.</w:t>
      </w:r>
      <w:r w:rsidR="00BC32D9">
        <w:t xml:space="preserve"> </w:t>
      </w:r>
      <w:r w:rsidR="00BC32D9" w:rsidRPr="001A5329">
        <w:t xml:space="preserve">Additionally, </w:t>
      </w:r>
      <w:r w:rsidR="00712868" w:rsidRPr="001A5329">
        <w:rPr>
          <w:rFonts w:eastAsia="Arial"/>
          <w:szCs w:val="24"/>
        </w:rPr>
        <w:t xml:space="preserve">it is recommended that </w:t>
      </w:r>
      <w:r w:rsidR="00FC59BF" w:rsidRPr="001A5329">
        <w:rPr>
          <w:rFonts w:eastAsia="Arial"/>
          <w:szCs w:val="24"/>
        </w:rPr>
        <w:t xml:space="preserve">the GB CoA </w:t>
      </w:r>
      <w:r w:rsidR="00712868" w:rsidRPr="001A5329">
        <w:t xml:space="preserve">should </w:t>
      </w:r>
      <w:r w:rsidR="00523602" w:rsidRPr="001A5329">
        <w:t>include the requirements to use</w:t>
      </w:r>
      <w:r w:rsidR="00435BFC" w:rsidRPr="001A5329">
        <w:t xml:space="preserve"> </w:t>
      </w:r>
      <w:r w:rsidR="00435BFC" w:rsidRPr="00CD6E18">
        <w:t>I</w:t>
      </w:r>
      <w:r w:rsidR="00523602" w:rsidRPr="00CD6E18">
        <w:t>SO freight container</w:t>
      </w:r>
      <w:r w:rsidR="00CD6E18" w:rsidRPr="00CD6E18">
        <w:t>s</w:t>
      </w:r>
      <w:r w:rsidR="00523602" w:rsidRPr="001A5329">
        <w:t xml:space="preserve"> </w:t>
      </w:r>
      <w:r w:rsidR="00C77214" w:rsidRPr="001A5329">
        <w:t>as an overpack t</w:t>
      </w:r>
      <w:r w:rsidR="00214CF4" w:rsidRPr="001A5329">
        <w:t xml:space="preserve">o provide protection from solar conditions as </w:t>
      </w:r>
      <w:r w:rsidR="001E44D4">
        <w:t>compensatory</w:t>
      </w:r>
      <w:r w:rsidR="001E44D4" w:rsidRPr="001A5329">
        <w:t xml:space="preserve"> </w:t>
      </w:r>
      <w:r w:rsidR="00214CF4" w:rsidRPr="001A5329">
        <w:t xml:space="preserve">measures, </w:t>
      </w:r>
      <w:r w:rsidR="00527D3F" w:rsidRPr="001A5329">
        <w:t xml:space="preserve">and to provide </w:t>
      </w:r>
      <w:r w:rsidR="007877DB" w:rsidRPr="001A5329">
        <w:t>t</w:t>
      </w:r>
      <w:r w:rsidR="00712868" w:rsidRPr="001A5329">
        <w:t xml:space="preserve">he details of the shipment arrangements </w:t>
      </w:r>
      <w:r w:rsidR="007877DB" w:rsidRPr="001A5329">
        <w:t xml:space="preserve">at least 7 days </w:t>
      </w:r>
      <w:r w:rsidR="00712868" w:rsidRPr="001A5329">
        <w:t>before the shipment</w:t>
      </w:r>
      <w:r w:rsidR="00712868" w:rsidRPr="001A5329">
        <w:rPr>
          <w:rFonts w:eastAsia="Arial"/>
          <w:szCs w:val="24"/>
        </w:rPr>
        <w:t>.</w:t>
      </w:r>
    </w:p>
    <w:p w14:paraId="681D2CA9" w14:textId="363ECE1C" w:rsidR="00202152" w:rsidRDefault="00202152" w:rsidP="00202152"/>
    <w:p w14:paraId="353113EE" w14:textId="77777777" w:rsidR="00B53317" w:rsidRDefault="00B53317" w:rsidP="00410423">
      <w:pPr>
        <w:pStyle w:val="Heading1"/>
        <w:sectPr w:rsidR="00B53317" w:rsidSect="00B82646">
          <w:headerReference w:type="even" r:id="rId22"/>
          <w:headerReference w:type="default" r:id="rId23"/>
          <w:footerReference w:type="even" r:id="rId24"/>
          <w:footerReference w:type="default" r:id="rId25"/>
          <w:pgSz w:w="11906" w:h="16838" w:code="9"/>
          <w:pgMar w:top="1440" w:right="1080" w:bottom="1440" w:left="1080" w:header="397" w:footer="397" w:gutter="0"/>
          <w:cols w:space="312"/>
          <w:docGrid w:linePitch="360"/>
        </w:sectPr>
      </w:pPr>
    </w:p>
    <w:p w14:paraId="51FC7E88" w14:textId="6FF4E582" w:rsidR="00FB0CE0" w:rsidRDefault="00FB0CE0" w:rsidP="00FB0CE0">
      <w:pPr>
        <w:pStyle w:val="Caption"/>
        <w:keepNext/>
      </w:pPr>
      <w:r>
        <w:lastRenderedPageBreak/>
        <w:t xml:space="preserve">Table </w:t>
      </w:r>
      <w:r w:rsidR="007D293D">
        <w:fldChar w:fldCharType="begin"/>
      </w:r>
      <w:r w:rsidR="007D293D">
        <w:instrText xml:space="preserve"> SEQ Table \* ARABIC </w:instrText>
      </w:r>
      <w:r w:rsidR="007D293D">
        <w:fldChar w:fldCharType="separate"/>
      </w:r>
      <w:r w:rsidR="0059276A">
        <w:rPr>
          <w:noProof/>
        </w:rPr>
        <w:t>2</w:t>
      </w:r>
      <w:r w:rsidR="007D293D">
        <w:rPr>
          <w:noProof/>
        </w:rPr>
        <w:fldChar w:fldCharType="end"/>
      </w:r>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6857FC" w14:paraId="08B4646C" w14:textId="77777777" w:rsidTr="00FB0CE0">
        <w:tc>
          <w:tcPr>
            <w:tcW w:w="2405" w:type="dxa"/>
          </w:tcPr>
          <w:p w14:paraId="4CACC636" w14:textId="59788C1D" w:rsidR="006857FC" w:rsidRDefault="006857FC" w:rsidP="006857FC">
            <w:pPr>
              <w:spacing w:before="60" w:after="60"/>
            </w:pPr>
            <w:r>
              <w:t>ADR</w:t>
            </w:r>
          </w:p>
        </w:tc>
        <w:tc>
          <w:tcPr>
            <w:tcW w:w="7331" w:type="dxa"/>
          </w:tcPr>
          <w:p w14:paraId="1B3CDB43" w14:textId="4853A36F" w:rsidR="006857FC" w:rsidRDefault="006857FC" w:rsidP="0055752B">
            <w:pPr>
              <w:contextualSpacing/>
            </w:pPr>
            <w:r w:rsidRPr="004421AB">
              <w:t>A</w:t>
            </w:r>
            <w:r>
              <w:t>greement concerning the International Carriage of Dangerous Goods by Road</w:t>
            </w:r>
          </w:p>
        </w:tc>
      </w:tr>
      <w:tr w:rsidR="004550DA" w14:paraId="12DEEECC" w14:textId="77777777" w:rsidTr="00FB0CE0">
        <w:tc>
          <w:tcPr>
            <w:tcW w:w="2405" w:type="dxa"/>
          </w:tcPr>
          <w:p w14:paraId="3F261CFB" w14:textId="2BD30475" w:rsidR="004550DA" w:rsidRDefault="004550DA" w:rsidP="006857FC">
            <w:pPr>
              <w:spacing w:before="60" w:after="60"/>
            </w:pPr>
            <w:r>
              <w:t>BMS</w:t>
            </w:r>
          </w:p>
        </w:tc>
        <w:tc>
          <w:tcPr>
            <w:tcW w:w="7331" w:type="dxa"/>
          </w:tcPr>
          <w:p w14:paraId="34329084" w14:textId="55AD5E02" w:rsidR="004550DA" w:rsidRPr="004421AB" w:rsidRDefault="004550DA" w:rsidP="0055752B">
            <w:pPr>
              <w:contextualSpacing/>
            </w:pPr>
            <w:r>
              <w:t>Business Management System</w:t>
            </w:r>
          </w:p>
        </w:tc>
      </w:tr>
      <w:tr w:rsidR="006857FC" w14:paraId="08DFB38F" w14:textId="77777777" w:rsidTr="00FB0CE0">
        <w:tc>
          <w:tcPr>
            <w:tcW w:w="2405" w:type="dxa"/>
          </w:tcPr>
          <w:p w14:paraId="0B7D36DD" w14:textId="781F1098" w:rsidR="006857FC" w:rsidRDefault="006857FC" w:rsidP="006857FC">
            <w:pPr>
              <w:spacing w:before="60" w:after="60"/>
            </w:pPr>
            <w:r>
              <w:t>CA</w:t>
            </w:r>
          </w:p>
        </w:tc>
        <w:tc>
          <w:tcPr>
            <w:tcW w:w="7331" w:type="dxa"/>
          </w:tcPr>
          <w:p w14:paraId="5DAE7587" w14:textId="777664D9" w:rsidR="006857FC" w:rsidRDefault="006857FC" w:rsidP="006857FC">
            <w:pPr>
              <w:spacing w:before="60" w:after="60"/>
            </w:pPr>
            <w:r>
              <w:t>Competent Authority</w:t>
            </w:r>
          </w:p>
        </w:tc>
      </w:tr>
      <w:tr w:rsidR="006857FC" w14:paraId="6AF5C94F" w14:textId="77777777" w:rsidTr="00FB0CE0">
        <w:tc>
          <w:tcPr>
            <w:tcW w:w="2405" w:type="dxa"/>
          </w:tcPr>
          <w:p w14:paraId="08F81D90" w14:textId="08FC0407" w:rsidR="006857FC" w:rsidRDefault="006857FC" w:rsidP="006857FC">
            <w:pPr>
              <w:spacing w:before="60" w:after="60"/>
            </w:pPr>
            <w:r>
              <w:t>CoA</w:t>
            </w:r>
          </w:p>
        </w:tc>
        <w:tc>
          <w:tcPr>
            <w:tcW w:w="7331" w:type="dxa"/>
          </w:tcPr>
          <w:p w14:paraId="3192E206" w14:textId="12231835" w:rsidR="006857FC" w:rsidRDefault="006857FC" w:rsidP="006857FC">
            <w:pPr>
              <w:spacing w:before="60" w:after="60"/>
            </w:pPr>
            <w:r>
              <w:t>Certificate of Approval</w:t>
            </w:r>
          </w:p>
        </w:tc>
      </w:tr>
      <w:tr w:rsidR="006857FC" w14:paraId="0DF6686E" w14:textId="77777777" w:rsidTr="00FB0CE0">
        <w:tc>
          <w:tcPr>
            <w:tcW w:w="2405" w:type="dxa"/>
          </w:tcPr>
          <w:p w14:paraId="7238C053" w14:textId="11AD9371" w:rsidR="006857FC" w:rsidRDefault="006857FC" w:rsidP="006857FC">
            <w:pPr>
              <w:spacing w:before="60" w:after="60"/>
            </w:pPr>
            <w:r>
              <w:t>GB</w:t>
            </w:r>
          </w:p>
        </w:tc>
        <w:tc>
          <w:tcPr>
            <w:tcW w:w="7331" w:type="dxa"/>
          </w:tcPr>
          <w:p w14:paraId="06372E43" w14:textId="11F94C9A" w:rsidR="006857FC" w:rsidRDefault="006857FC" w:rsidP="006857FC">
            <w:pPr>
              <w:spacing w:before="60" w:after="60"/>
            </w:pPr>
            <w:r>
              <w:t>Great Britain</w:t>
            </w:r>
          </w:p>
        </w:tc>
      </w:tr>
      <w:tr w:rsidR="006857FC" w14:paraId="6A43F00C" w14:textId="77777777" w:rsidTr="00FB0CE0">
        <w:tc>
          <w:tcPr>
            <w:tcW w:w="2405" w:type="dxa"/>
          </w:tcPr>
          <w:p w14:paraId="3A42133D" w14:textId="6ECA7B68" w:rsidR="006857FC" w:rsidRDefault="006857FC" w:rsidP="006857FC">
            <w:pPr>
              <w:spacing w:before="60" w:after="60"/>
            </w:pPr>
            <w:r>
              <w:t>INER</w:t>
            </w:r>
          </w:p>
        </w:tc>
        <w:tc>
          <w:tcPr>
            <w:tcW w:w="7331" w:type="dxa"/>
          </w:tcPr>
          <w:p w14:paraId="13E8EFCB" w14:textId="7248602F" w:rsidR="006857FC" w:rsidRDefault="006857FC" w:rsidP="006857FC">
            <w:pPr>
              <w:spacing w:before="60" w:after="60"/>
            </w:pPr>
            <w:r>
              <w:t>Institute of Nuclear Energy Research</w:t>
            </w:r>
          </w:p>
        </w:tc>
      </w:tr>
      <w:tr w:rsidR="00C72BC4" w14:paraId="3DE55B3A" w14:textId="77777777" w:rsidTr="00FB0CE0">
        <w:tc>
          <w:tcPr>
            <w:tcW w:w="2405" w:type="dxa"/>
          </w:tcPr>
          <w:p w14:paraId="69B3A081" w14:textId="48F646E9" w:rsidR="00C72BC4" w:rsidRDefault="00C72BC4" w:rsidP="006857FC">
            <w:pPr>
              <w:spacing w:before="60" w:after="60"/>
            </w:pPr>
            <w:r>
              <w:t>LSA</w:t>
            </w:r>
          </w:p>
        </w:tc>
        <w:tc>
          <w:tcPr>
            <w:tcW w:w="7331" w:type="dxa"/>
          </w:tcPr>
          <w:p w14:paraId="2B21772A" w14:textId="06ADC9F3" w:rsidR="00C72BC4" w:rsidRDefault="00434315" w:rsidP="006857FC">
            <w:pPr>
              <w:spacing w:before="60" w:after="60"/>
            </w:pPr>
            <w:r>
              <w:t>Low Specific</w:t>
            </w:r>
            <w:r w:rsidR="00D917B4">
              <w:t xml:space="preserve"> Activity Material </w:t>
            </w:r>
          </w:p>
        </w:tc>
      </w:tr>
      <w:tr w:rsidR="006857FC" w14:paraId="701368D5" w14:textId="77777777" w:rsidTr="00FB0CE0">
        <w:tc>
          <w:tcPr>
            <w:tcW w:w="2405" w:type="dxa"/>
          </w:tcPr>
          <w:p w14:paraId="4B5CEA21" w14:textId="331F86DA" w:rsidR="006857FC" w:rsidRDefault="006857FC" w:rsidP="006857FC">
            <w:pPr>
              <w:spacing w:before="60" w:after="60"/>
            </w:pPr>
            <w:r>
              <w:t>ONR</w:t>
            </w:r>
          </w:p>
        </w:tc>
        <w:tc>
          <w:tcPr>
            <w:tcW w:w="7331" w:type="dxa"/>
          </w:tcPr>
          <w:p w14:paraId="468ED1CC" w14:textId="1D20F32E" w:rsidR="006857FC" w:rsidRDefault="006857FC" w:rsidP="006857FC">
            <w:pPr>
              <w:spacing w:before="60" w:after="60"/>
            </w:pPr>
            <w:r>
              <w:t>Office for Nuclear Regulation</w:t>
            </w:r>
          </w:p>
        </w:tc>
      </w:tr>
      <w:tr w:rsidR="006857FC" w14:paraId="138CFB14" w14:textId="77777777" w:rsidTr="00FB0CE0">
        <w:tc>
          <w:tcPr>
            <w:tcW w:w="2405" w:type="dxa"/>
          </w:tcPr>
          <w:p w14:paraId="33A99888" w14:textId="5C74BEAA" w:rsidR="006857FC" w:rsidRDefault="006857FC" w:rsidP="006857FC">
            <w:pPr>
              <w:spacing w:before="60" w:after="60"/>
            </w:pPr>
            <w:r>
              <w:t>PSP</w:t>
            </w:r>
          </w:p>
        </w:tc>
        <w:tc>
          <w:tcPr>
            <w:tcW w:w="7331" w:type="dxa"/>
          </w:tcPr>
          <w:p w14:paraId="0C4D7BA4" w14:textId="339BA562" w:rsidR="006857FC" w:rsidRDefault="006857FC" w:rsidP="006857FC">
            <w:pPr>
              <w:spacing w:before="60" w:after="60"/>
            </w:pPr>
            <w:r>
              <w:t>Protective Shipping Packaging</w:t>
            </w:r>
          </w:p>
        </w:tc>
      </w:tr>
      <w:tr w:rsidR="007F52BD" w14:paraId="60E75211" w14:textId="77777777" w:rsidTr="00FB0CE0">
        <w:tc>
          <w:tcPr>
            <w:tcW w:w="2405" w:type="dxa"/>
          </w:tcPr>
          <w:p w14:paraId="4F214796" w14:textId="05A9B89F" w:rsidR="007F52BD" w:rsidRDefault="007F52BD" w:rsidP="006857FC">
            <w:pPr>
              <w:spacing w:before="60" w:after="60"/>
            </w:pPr>
            <w:r>
              <w:t>RID</w:t>
            </w:r>
          </w:p>
        </w:tc>
        <w:tc>
          <w:tcPr>
            <w:tcW w:w="7331" w:type="dxa"/>
          </w:tcPr>
          <w:p w14:paraId="4AC41F08" w14:textId="1E7414DD" w:rsidR="007F52BD" w:rsidRDefault="007F52BD" w:rsidP="006857FC">
            <w:pPr>
              <w:spacing w:before="60" w:after="60"/>
            </w:pPr>
            <w:r>
              <w:t>Regulation concerning the International Carriage of Dangerous goods by Rail</w:t>
            </w:r>
          </w:p>
        </w:tc>
      </w:tr>
      <w:tr w:rsidR="006857FC" w14:paraId="2F8C163A" w14:textId="77777777" w:rsidTr="00FB0CE0">
        <w:tc>
          <w:tcPr>
            <w:tcW w:w="2405" w:type="dxa"/>
          </w:tcPr>
          <w:p w14:paraId="5DAE071A" w14:textId="11608AE9" w:rsidR="006857FC" w:rsidRPr="00603563" w:rsidRDefault="006857FC" w:rsidP="006857FC">
            <w:pPr>
              <w:spacing w:before="60" w:after="60"/>
            </w:pPr>
            <w:proofErr w:type="spellStart"/>
            <w:r>
              <w:t>RoC</w:t>
            </w:r>
            <w:proofErr w:type="spellEnd"/>
          </w:p>
        </w:tc>
        <w:tc>
          <w:tcPr>
            <w:tcW w:w="7331" w:type="dxa"/>
          </w:tcPr>
          <w:p w14:paraId="78535260" w14:textId="6DF331C2" w:rsidR="006857FC" w:rsidRPr="00603563" w:rsidRDefault="006857FC" w:rsidP="006857FC">
            <w:pPr>
              <w:spacing w:before="60" w:after="60"/>
            </w:pPr>
            <w:r>
              <w:t>Taiwan</w:t>
            </w:r>
          </w:p>
        </w:tc>
      </w:tr>
      <w:tr w:rsidR="006857FC" w14:paraId="564058CB" w14:textId="77777777" w:rsidTr="00FB0CE0">
        <w:tc>
          <w:tcPr>
            <w:tcW w:w="2405" w:type="dxa"/>
          </w:tcPr>
          <w:p w14:paraId="4D3F02EE" w14:textId="2473BC65" w:rsidR="006857FC" w:rsidRPr="00603563" w:rsidRDefault="006857FC" w:rsidP="006857FC">
            <w:pPr>
              <w:spacing w:before="60" w:after="60"/>
            </w:pPr>
            <w:r>
              <w:t>SCR</w:t>
            </w:r>
          </w:p>
        </w:tc>
        <w:tc>
          <w:tcPr>
            <w:tcW w:w="7331" w:type="dxa"/>
          </w:tcPr>
          <w:p w14:paraId="056030E4" w14:textId="6B7073DA" w:rsidR="006857FC" w:rsidRPr="00603563" w:rsidRDefault="006857FC" w:rsidP="006857FC">
            <w:pPr>
              <w:spacing w:before="60" w:after="60"/>
            </w:pPr>
            <w:r>
              <w:t>Safety Case Requirements</w:t>
            </w:r>
          </w:p>
        </w:tc>
      </w:tr>
      <w:tr w:rsidR="006857FC" w14:paraId="7D9CBC01" w14:textId="77777777" w:rsidTr="00FB0CE0">
        <w:tc>
          <w:tcPr>
            <w:tcW w:w="2405" w:type="dxa"/>
          </w:tcPr>
          <w:p w14:paraId="42A18F96" w14:textId="6A5E5D64" w:rsidR="006857FC" w:rsidRPr="00603563" w:rsidRDefault="006857FC" w:rsidP="006857FC">
            <w:pPr>
              <w:spacing w:before="60" w:after="60"/>
            </w:pPr>
            <w:r>
              <w:t>UF6</w:t>
            </w:r>
          </w:p>
        </w:tc>
        <w:tc>
          <w:tcPr>
            <w:tcW w:w="7331" w:type="dxa"/>
          </w:tcPr>
          <w:p w14:paraId="4B0E45E8" w14:textId="296612C4" w:rsidR="006857FC" w:rsidRPr="00603563" w:rsidRDefault="006857FC" w:rsidP="006857FC">
            <w:pPr>
              <w:spacing w:before="60" w:after="60"/>
            </w:pPr>
            <w:r>
              <w:t>Uranium Hexafluoride</w:t>
            </w:r>
          </w:p>
        </w:tc>
      </w:tr>
      <w:tr w:rsidR="006857FC" w14:paraId="4B1F191A" w14:textId="77777777" w:rsidTr="00FB0CE0">
        <w:tc>
          <w:tcPr>
            <w:tcW w:w="2405" w:type="dxa"/>
          </w:tcPr>
          <w:p w14:paraId="34E581D3" w14:textId="06F33E10" w:rsidR="006857FC" w:rsidRPr="00603563" w:rsidRDefault="006857FC" w:rsidP="006857FC">
            <w:pPr>
              <w:spacing w:before="60" w:after="60"/>
            </w:pPr>
            <w:r>
              <w:t>UUK</w:t>
            </w:r>
          </w:p>
        </w:tc>
        <w:tc>
          <w:tcPr>
            <w:tcW w:w="7331" w:type="dxa"/>
          </w:tcPr>
          <w:p w14:paraId="63B252CB" w14:textId="77BB5AAF" w:rsidR="006857FC" w:rsidRPr="00603563" w:rsidRDefault="006857FC" w:rsidP="006857FC">
            <w:pPr>
              <w:spacing w:before="60" w:after="60"/>
            </w:pPr>
            <w:proofErr w:type="spellStart"/>
            <w:r>
              <w:t>Urenco</w:t>
            </w:r>
            <w:proofErr w:type="spellEnd"/>
            <w:r>
              <w:t xml:space="preserve"> UK</w:t>
            </w:r>
          </w:p>
        </w:tc>
      </w:tr>
    </w:tbl>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47EE2BC3" w14:textId="4DF41CB1" w:rsidR="00E828C5"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56999825" w:history="1">
            <w:r w:rsidR="00E828C5" w:rsidRPr="00F2564E">
              <w:rPr>
                <w:rStyle w:val="Hyperlink"/>
              </w:rPr>
              <w:t>Executive Summary</w:t>
            </w:r>
            <w:r w:rsidR="00E828C5">
              <w:rPr>
                <w:webHidden/>
              </w:rPr>
              <w:tab/>
            </w:r>
            <w:r w:rsidR="00E828C5">
              <w:rPr>
                <w:webHidden/>
              </w:rPr>
              <w:fldChar w:fldCharType="begin"/>
            </w:r>
            <w:r w:rsidR="00E828C5">
              <w:rPr>
                <w:webHidden/>
              </w:rPr>
              <w:instrText xml:space="preserve"> PAGEREF _Toc156999825 \h </w:instrText>
            </w:r>
            <w:r w:rsidR="00E828C5">
              <w:rPr>
                <w:webHidden/>
              </w:rPr>
            </w:r>
            <w:r w:rsidR="00E828C5">
              <w:rPr>
                <w:webHidden/>
              </w:rPr>
              <w:fldChar w:fldCharType="separate"/>
            </w:r>
            <w:r w:rsidR="00E828C5">
              <w:rPr>
                <w:webHidden/>
              </w:rPr>
              <w:t>4</w:t>
            </w:r>
            <w:r w:rsidR="00E828C5">
              <w:rPr>
                <w:webHidden/>
              </w:rPr>
              <w:fldChar w:fldCharType="end"/>
            </w:r>
          </w:hyperlink>
        </w:p>
        <w:p w14:paraId="1711A71E" w14:textId="643C57A5" w:rsidR="00E828C5" w:rsidRDefault="00B14DF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6999826" w:history="1">
            <w:r w:rsidR="00E828C5" w:rsidRPr="00F2564E">
              <w:rPr>
                <w:rStyle w:val="Hyperlink"/>
              </w:rPr>
              <w:t>1.</w:t>
            </w:r>
            <w:r w:rsidR="00E828C5">
              <w:rPr>
                <w:rFonts w:asciiTheme="minorHAnsi" w:eastAsiaTheme="minorEastAsia" w:hAnsiTheme="minorHAnsi" w:cstheme="minorBidi"/>
                <w:kern w:val="2"/>
                <w:sz w:val="22"/>
                <w:lang w:eastAsia="en-GB" w:bidi="ar-SA"/>
                <w14:ligatures w14:val="standardContextual"/>
              </w:rPr>
              <w:tab/>
            </w:r>
            <w:r w:rsidR="00E828C5" w:rsidRPr="00F2564E">
              <w:rPr>
                <w:rStyle w:val="Hyperlink"/>
              </w:rPr>
              <w:t>Permission Requested</w:t>
            </w:r>
            <w:r w:rsidR="00E828C5">
              <w:rPr>
                <w:webHidden/>
              </w:rPr>
              <w:tab/>
            </w:r>
            <w:r w:rsidR="00E828C5">
              <w:rPr>
                <w:webHidden/>
              </w:rPr>
              <w:fldChar w:fldCharType="begin"/>
            </w:r>
            <w:r w:rsidR="00E828C5">
              <w:rPr>
                <w:webHidden/>
              </w:rPr>
              <w:instrText xml:space="preserve"> PAGEREF _Toc156999826 \h </w:instrText>
            </w:r>
            <w:r w:rsidR="00E828C5">
              <w:rPr>
                <w:webHidden/>
              </w:rPr>
            </w:r>
            <w:r w:rsidR="00E828C5">
              <w:rPr>
                <w:webHidden/>
              </w:rPr>
              <w:fldChar w:fldCharType="separate"/>
            </w:r>
            <w:r w:rsidR="00E828C5">
              <w:rPr>
                <w:webHidden/>
              </w:rPr>
              <w:t>7</w:t>
            </w:r>
            <w:r w:rsidR="00E828C5">
              <w:rPr>
                <w:webHidden/>
              </w:rPr>
              <w:fldChar w:fldCharType="end"/>
            </w:r>
          </w:hyperlink>
        </w:p>
        <w:p w14:paraId="1B44E41F" w14:textId="2762F371" w:rsidR="00E828C5" w:rsidRDefault="00B14DF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6999827" w:history="1">
            <w:r w:rsidR="00E828C5" w:rsidRPr="00F2564E">
              <w:rPr>
                <w:rStyle w:val="Hyperlink"/>
              </w:rPr>
              <w:t>2.</w:t>
            </w:r>
            <w:r w:rsidR="00E828C5">
              <w:rPr>
                <w:rFonts w:asciiTheme="minorHAnsi" w:eastAsiaTheme="minorEastAsia" w:hAnsiTheme="minorHAnsi" w:cstheme="minorBidi"/>
                <w:kern w:val="2"/>
                <w:sz w:val="22"/>
                <w:lang w:eastAsia="en-GB" w:bidi="ar-SA"/>
                <w14:ligatures w14:val="standardContextual"/>
              </w:rPr>
              <w:tab/>
            </w:r>
            <w:r w:rsidR="00E828C5" w:rsidRPr="00F2564E">
              <w:rPr>
                <w:rStyle w:val="Hyperlink"/>
              </w:rPr>
              <w:t>Background</w:t>
            </w:r>
            <w:r w:rsidR="00E828C5">
              <w:rPr>
                <w:webHidden/>
              </w:rPr>
              <w:tab/>
            </w:r>
            <w:r w:rsidR="00E828C5">
              <w:rPr>
                <w:webHidden/>
              </w:rPr>
              <w:fldChar w:fldCharType="begin"/>
            </w:r>
            <w:r w:rsidR="00E828C5">
              <w:rPr>
                <w:webHidden/>
              </w:rPr>
              <w:instrText xml:space="preserve"> PAGEREF _Toc156999827 \h </w:instrText>
            </w:r>
            <w:r w:rsidR="00E828C5">
              <w:rPr>
                <w:webHidden/>
              </w:rPr>
            </w:r>
            <w:r w:rsidR="00E828C5">
              <w:rPr>
                <w:webHidden/>
              </w:rPr>
              <w:fldChar w:fldCharType="separate"/>
            </w:r>
            <w:r w:rsidR="00E828C5">
              <w:rPr>
                <w:webHidden/>
              </w:rPr>
              <w:t>7</w:t>
            </w:r>
            <w:r w:rsidR="00E828C5">
              <w:rPr>
                <w:webHidden/>
              </w:rPr>
              <w:fldChar w:fldCharType="end"/>
            </w:r>
          </w:hyperlink>
        </w:p>
        <w:p w14:paraId="3CF031E8" w14:textId="759E36EB" w:rsidR="00E828C5" w:rsidRDefault="00B14DF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6999828" w:history="1">
            <w:r w:rsidR="00E828C5" w:rsidRPr="00F2564E">
              <w:rPr>
                <w:rStyle w:val="Hyperlink"/>
              </w:rPr>
              <w:t>3.</w:t>
            </w:r>
            <w:r w:rsidR="00E828C5">
              <w:rPr>
                <w:rFonts w:asciiTheme="minorHAnsi" w:eastAsiaTheme="minorEastAsia" w:hAnsiTheme="minorHAnsi" w:cstheme="minorBidi"/>
                <w:kern w:val="2"/>
                <w:sz w:val="22"/>
                <w:lang w:eastAsia="en-GB" w:bidi="ar-SA"/>
                <w14:ligatures w14:val="standardContextual"/>
              </w:rPr>
              <w:tab/>
            </w:r>
            <w:r w:rsidR="00E828C5" w:rsidRPr="00F2564E">
              <w:rPr>
                <w:rStyle w:val="Hyperlink"/>
              </w:rPr>
              <w:t>Assessment and Inspection Work Carried out by ONR in Consideration of this Request</w:t>
            </w:r>
            <w:r w:rsidR="00E828C5">
              <w:rPr>
                <w:webHidden/>
              </w:rPr>
              <w:tab/>
            </w:r>
            <w:r w:rsidR="00E828C5">
              <w:rPr>
                <w:webHidden/>
              </w:rPr>
              <w:fldChar w:fldCharType="begin"/>
            </w:r>
            <w:r w:rsidR="00E828C5">
              <w:rPr>
                <w:webHidden/>
              </w:rPr>
              <w:instrText xml:space="preserve"> PAGEREF _Toc156999828 \h </w:instrText>
            </w:r>
            <w:r w:rsidR="00E828C5">
              <w:rPr>
                <w:webHidden/>
              </w:rPr>
            </w:r>
            <w:r w:rsidR="00E828C5">
              <w:rPr>
                <w:webHidden/>
              </w:rPr>
              <w:fldChar w:fldCharType="separate"/>
            </w:r>
            <w:r w:rsidR="00E828C5">
              <w:rPr>
                <w:webHidden/>
              </w:rPr>
              <w:t>8</w:t>
            </w:r>
            <w:r w:rsidR="00E828C5">
              <w:rPr>
                <w:webHidden/>
              </w:rPr>
              <w:fldChar w:fldCharType="end"/>
            </w:r>
          </w:hyperlink>
        </w:p>
        <w:p w14:paraId="65B77768" w14:textId="335EF358" w:rsidR="00E828C5" w:rsidRDefault="00B14DF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6999829" w:history="1">
            <w:r w:rsidR="00E828C5" w:rsidRPr="00F2564E">
              <w:rPr>
                <w:rStyle w:val="Hyperlink"/>
              </w:rPr>
              <w:t>3.1.</w:t>
            </w:r>
            <w:r w:rsidR="00E828C5">
              <w:rPr>
                <w:rFonts w:asciiTheme="minorHAnsi" w:eastAsiaTheme="minorEastAsia" w:hAnsiTheme="minorHAnsi" w:cstheme="minorBidi"/>
                <w:kern w:val="2"/>
                <w:sz w:val="22"/>
                <w:lang w:eastAsia="en-GB" w:bidi="ar-SA"/>
                <w14:ligatures w14:val="standardContextual"/>
              </w:rPr>
              <w:tab/>
            </w:r>
            <w:r w:rsidR="00E828C5" w:rsidRPr="00F2564E">
              <w:rPr>
                <w:rStyle w:val="Hyperlink"/>
              </w:rPr>
              <w:t>Criticality Assessment</w:t>
            </w:r>
            <w:r w:rsidR="00E828C5">
              <w:rPr>
                <w:webHidden/>
              </w:rPr>
              <w:tab/>
            </w:r>
            <w:r w:rsidR="00E828C5">
              <w:rPr>
                <w:webHidden/>
              </w:rPr>
              <w:fldChar w:fldCharType="begin"/>
            </w:r>
            <w:r w:rsidR="00E828C5">
              <w:rPr>
                <w:webHidden/>
              </w:rPr>
              <w:instrText xml:space="preserve"> PAGEREF _Toc156999829 \h </w:instrText>
            </w:r>
            <w:r w:rsidR="00E828C5">
              <w:rPr>
                <w:webHidden/>
              </w:rPr>
            </w:r>
            <w:r w:rsidR="00E828C5">
              <w:rPr>
                <w:webHidden/>
              </w:rPr>
              <w:fldChar w:fldCharType="separate"/>
            </w:r>
            <w:r w:rsidR="00E828C5">
              <w:rPr>
                <w:webHidden/>
              </w:rPr>
              <w:t>8</w:t>
            </w:r>
            <w:r w:rsidR="00E828C5">
              <w:rPr>
                <w:webHidden/>
              </w:rPr>
              <w:fldChar w:fldCharType="end"/>
            </w:r>
          </w:hyperlink>
        </w:p>
        <w:p w14:paraId="4A6CC0B9" w14:textId="32FE114D" w:rsidR="00E828C5" w:rsidRDefault="00B14DF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6999830" w:history="1">
            <w:r w:rsidR="00E828C5" w:rsidRPr="00F2564E">
              <w:rPr>
                <w:rStyle w:val="Hyperlink"/>
              </w:rPr>
              <w:t>3.2.</w:t>
            </w:r>
            <w:r w:rsidR="00E828C5">
              <w:rPr>
                <w:rFonts w:asciiTheme="minorHAnsi" w:eastAsiaTheme="minorEastAsia" w:hAnsiTheme="minorHAnsi" w:cstheme="minorBidi"/>
                <w:kern w:val="2"/>
                <w:sz w:val="22"/>
                <w:lang w:eastAsia="en-GB" w:bidi="ar-SA"/>
                <w14:ligatures w14:val="standardContextual"/>
              </w:rPr>
              <w:tab/>
            </w:r>
            <w:r w:rsidR="00E828C5" w:rsidRPr="00F2564E">
              <w:rPr>
                <w:rStyle w:val="Hyperlink"/>
              </w:rPr>
              <w:t>Shielding Assessment</w:t>
            </w:r>
            <w:r w:rsidR="00E828C5">
              <w:rPr>
                <w:webHidden/>
              </w:rPr>
              <w:tab/>
            </w:r>
            <w:r w:rsidR="00E828C5">
              <w:rPr>
                <w:webHidden/>
              </w:rPr>
              <w:fldChar w:fldCharType="begin"/>
            </w:r>
            <w:r w:rsidR="00E828C5">
              <w:rPr>
                <w:webHidden/>
              </w:rPr>
              <w:instrText xml:space="preserve"> PAGEREF _Toc156999830 \h </w:instrText>
            </w:r>
            <w:r w:rsidR="00E828C5">
              <w:rPr>
                <w:webHidden/>
              </w:rPr>
            </w:r>
            <w:r w:rsidR="00E828C5">
              <w:rPr>
                <w:webHidden/>
              </w:rPr>
              <w:fldChar w:fldCharType="separate"/>
            </w:r>
            <w:r w:rsidR="00E828C5">
              <w:rPr>
                <w:webHidden/>
              </w:rPr>
              <w:t>9</w:t>
            </w:r>
            <w:r w:rsidR="00E828C5">
              <w:rPr>
                <w:webHidden/>
              </w:rPr>
              <w:fldChar w:fldCharType="end"/>
            </w:r>
          </w:hyperlink>
        </w:p>
        <w:p w14:paraId="492A6148" w14:textId="23CE7DA9" w:rsidR="00E828C5" w:rsidRDefault="00B14DF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6999831" w:history="1">
            <w:r w:rsidR="00E828C5" w:rsidRPr="00F2564E">
              <w:rPr>
                <w:rStyle w:val="Hyperlink"/>
              </w:rPr>
              <w:t>3.3.</w:t>
            </w:r>
            <w:r w:rsidR="00E828C5">
              <w:rPr>
                <w:rFonts w:asciiTheme="minorHAnsi" w:eastAsiaTheme="minorEastAsia" w:hAnsiTheme="minorHAnsi" w:cstheme="minorBidi"/>
                <w:kern w:val="2"/>
                <w:sz w:val="22"/>
                <w:lang w:eastAsia="en-GB" w:bidi="ar-SA"/>
                <w14:ligatures w14:val="standardContextual"/>
              </w:rPr>
              <w:tab/>
            </w:r>
            <w:r w:rsidR="00E828C5" w:rsidRPr="00F2564E">
              <w:rPr>
                <w:rStyle w:val="Hyperlink"/>
              </w:rPr>
              <w:t>Mechanical Engineering Assessment</w:t>
            </w:r>
            <w:r w:rsidR="00E828C5">
              <w:rPr>
                <w:webHidden/>
              </w:rPr>
              <w:tab/>
            </w:r>
            <w:r w:rsidR="00E828C5">
              <w:rPr>
                <w:webHidden/>
              </w:rPr>
              <w:fldChar w:fldCharType="begin"/>
            </w:r>
            <w:r w:rsidR="00E828C5">
              <w:rPr>
                <w:webHidden/>
              </w:rPr>
              <w:instrText xml:space="preserve"> PAGEREF _Toc156999831 \h </w:instrText>
            </w:r>
            <w:r w:rsidR="00E828C5">
              <w:rPr>
                <w:webHidden/>
              </w:rPr>
            </w:r>
            <w:r w:rsidR="00E828C5">
              <w:rPr>
                <w:webHidden/>
              </w:rPr>
              <w:fldChar w:fldCharType="separate"/>
            </w:r>
            <w:r w:rsidR="00E828C5">
              <w:rPr>
                <w:webHidden/>
              </w:rPr>
              <w:t>9</w:t>
            </w:r>
            <w:r w:rsidR="00E828C5">
              <w:rPr>
                <w:webHidden/>
              </w:rPr>
              <w:fldChar w:fldCharType="end"/>
            </w:r>
          </w:hyperlink>
        </w:p>
        <w:p w14:paraId="79E2EC75" w14:textId="29086C58" w:rsidR="00E828C5" w:rsidRDefault="00B14DF5">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56999832" w:history="1">
            <w:r w:rsidR="00E828C5" w:rsidRPr="00F2564E">
              <w:rPr>
                <w:rStyle w:val="Hyperlink"/>
              </w:rPr>
              <w:t>3.4.</w:t>
            </w:r>
            <w:r w:rsidR="00E828C5">
              <w:rPr>
                <w:rFonts w:asciiTheme="minorHAnsi" w:eastAsiaTheme="minorEastAsia" w:hAnsiTheme="minorHAnsi" w:cstheme="minorBidi"/>
                <w:kern w:val="2"/>
                <w:sz w:val="22"/>
                <w:lang w:eastAsia="en-GB" w:bidi="ar-SA"/>
                <w14:ligatures w14:val="standardContextual"/>
              </w:rPr>
              <w:tab/>
            </w:r>
            <w:r w:rsidR="00E828C5" w:rsidRPr="00F2564E">
              <w:rPr>
                <w:rStyle w:val="Hyperlink"/>
              </w:rPr>
              <w:t>Safety Case Requirements Assessment</w:t>
            </w:r>
            <w:r w:rsidR="00E828C5">
              <w:rPr>
                <w:webHidden/>
              </w:rPr>
              <w:tab/>
            </w:r>
            <w:r w:rsidR="00E828C5">
              <w:rPr>
                <w:webHidden/>
              </w:rPr>
              <w:fldChar w:fldCharType="begin"/>
            </w:r>
            <w:r w:rsidR="00E828C5">
              <w:rPr>
                <w:webHidden/>
              </w:rPr>
              <w:instrText xml:space="preserve"> PAGEREF _Toc156999832 \h </w:instrText>
            </w:r>
            <w:r w:rsidR="00E828C5">
              <w:rPr>
                <w:webHidden/>
              </w:rPr>
            </w:r>
            <w:r w:rsidR="00E828C5">
              <w:rPr>
                <w:webHidden/>
              </w:rPr>
              <w:fldChar w:fldCharType="separate"/>
            </w:r>
            <w:r w:rsidR="00E828C5">
              <w:rPr>
                <w:webHidden/>
              </w:rPr>
              <w:t>10</w:t>
            </w:r>
            <w:r w:rsidR="00E828C5">
              <w:rPr>
                <w:webHidden/>
              </w:rPr>
              <w:fldChar w:fldCharType="end"/>
            </w:r>
          </w:hyperlink>
        </w:p>
        <w:p w14:paraId="11963486" w14:textId="3E55B41D" w:rsidR="00E828C5" w:rsidRDefault="00B14DF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6999833" w:history="1">
            <w:r w:rsidR="00E828C5" w:rsidRPr="00F2564E">
              <w:rPr>
                <w:rStyle w:val="Hyperlink"/>
              </w:rPr>
              <w:t>4.</w:t>
            </w:r>
            <w:r w:rsidR="00E828C5">
              <w:rPr>
                <w:rFonts w:asciiTheme="minorHAnsi" w:eastAsiaTheme="minorEastAsia" w:hAnsiTheme="minorHAnsi" w:cstheme="minorBidi"/>
                <w:kern w:val="2"/>
                <w:sz w:val="22"/>
                <w:lang w:eastAsia="en-GB" w:bidi="ar-SA"/>
                <w14:ligatures w14:val="standardContextual"/>
              </w:rPr>
              <w:tab/>
            </w:r>
            <w:r w:rsidR="00E828C5" w:rsidRPr="00F2564E">
              <w:rPr>
                <w:rStyle w:val="Hyperlink"/>
              </w:rPr>
              <w:t>Matters Arising from ONRs Work</w:t>
            </w:r>
            <w:r w:rsidR="00E828C5">
              <w:rPr>
                <w:webHidden/>
              </w:rPr>
              <w:tab/>
            </w:r>
            <w:r w:rsidR="00E828C5">
              <w:rPr>
                <w:webHidden/>
              </w:rPr>
              <w:fldChar w:fldCharType="begin"/>
            </w:r>
            <w:r w:rsidR="00E828C5">
              <w:rPr>
                <w:webHidden/>
              </w:rPr>
              <w:instrText xml:space="preserve"> PAGEREF _Toc156999833 \h </w:instrText>
            </w:r>
            <w:r w:rsidR="00E828C5">
              <w:rPr>
                <w:webHidden/>
              </w:rPr>
            </w:r>
            <w:r w:rsidR="00E828C5">
              <w:rPr>
                <w:webHidden/>
              </w:rPr>
              <w:fldChar w:fldCharType="separate"/>
            </w:r>
            <w:r w:rsidR="00E828C5">
              <w:rPr>
                <w:webHidden/>
              </w:rPr>
              <w:t>10</w:t>
            </w:r>
            <w:r w:rsidR="00E828C5">
              <w:rPr>
                <w:webHidden/>
              </w:rPr>
              <w:fldChar w:fldCharType="end"/>
            </w:r>
          </w:hyperlink>
        </w:p>
        <w:p w14:paraId="4A69C16F" w14:textId="58A888DC" w:rsidR="00E828C5" w:rsidRDefault="00B14DF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6999834" w:history="1">
            <w:r w:rsidR="00E828C5" w:rsidRPr="00F2564E">
              <w:rPr>
                <w:rStyle w:val="Hyperlink"/>
              </w:rPr>
              <w:t>5.</w:t>
            </w:r>
            <w:r w:rsidR="00E828C5">
              <w:rPr>
                <w:rFonts w:asciiTheme="minorHAnsi" w:eastAsiaTheme="minorEastAsia" w:hAnsiTheme="minorHAnsi" w:cstheme="minorBidi"/>
                <w:kern w:val="2"/>
                <w:sz w:val="22"/>
                <w:lang w:eastAsia="en-GB" w:bidi="ar-SA"/>
                <w14:ligatures w14:val="standardContextual"/>
              </w:rPr>
              <w:tab/>
            </w:r>
            <w:r w:rsidR="00E828C5" w:rsidRPr="00F2564E">
              <w:rPr>
                <w:rStyle w:val="Hyperlink"/>
              </w:rPr>
              <w:t>Conclusions</w:t>
            </w:r>
            <w:r w:rsidR="00E828C5">
              <w:rPr>
                <w:webHidden/>
              </w:rPr>
              <w:tab/>
            </w:r>
            <w:r w:rsidR="00E828C5">
              <w:rPr>
                <w:webHidden/>
              </w:rPr>
              <w:fldChar w:fldCharType="begin"/>
            </w:r>
            <w:r w:rsidR="00E828C5">
              <w:rPr>
                <w:webHidden/>
              </w:rPr>
              <w:instrText xml:space="preserve"> PAGEREF _Toc156999834 \h </w:instrText>
            </w:r>
            <w:r w:rsidR="00E828C5">
              <w:rPr>
                <w:webHidden/>
              </w:rPr>
            </w:r>
            <w:r w:rsidR="00E828C5">
              <w:rPr>
                <w:webHidden/>
              </w:rPr>
              <w:fldChar w:fldCharType="separate"/>
            </w:r>
            <w:r w:rsidR="00E828C5">
              <w:rPr>
                <w:webHidden/>
              </w:rPr>
              <w:t>10</w:t>
            </w:r>
            <w:r w:rsidR="00E828C5">
              <w:rPr>
                <w:webHidden/>
              </w:rPr>
              <w:fldChar w:fldCharType="end"/>
            </w:r>
          </w:hyperlink>
        </w:p>
        <w:p w14:paraId="562EA779" w14:textId="08752F65" w:rsidR="00E828C5" w:rsidRDefault="00B14DF5">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56999835" w:history="1">
            <w:r w:rsidR="00E828C5" w:rsidRPr="00F2564E">
              <w:rPr>
                <w:rStyle w:val="Hyperlink"/>
              </w:rPr>
              <w:t>6.</w:t>
            </w:r>
            <w:r w:rsidR="00E828C5">
              <w:rPr>
                <w:rFonts w:asciiTheme="minorHAnsi" w:eastAsiaTheme="minorEastAsia" w:hAnsiTheme="minorHAnsi" w:cstheme="minorBidi"/>
                <w:kern w:val="2"/>
                <w:sz w:val="22"/>
                <w:lang w:eastAsia="en-GB" w:bidi="ar-SA"/>
                <w14:ligatures w14:val="standardContextual"/>
              </w:rPr>
              <w:tab/>
            </w:r>
            <w:r w:rsidR="00E828C5" w:rsidRPr="00F2564E">
              <w:rPr>
                <w:rStyle w:val="Hyperlink"/>
              </w:rPr>
              <w:t>Recommendations</w:t>
            </w:r>
            <w:r w:rsidR="00E828C5">
              <w:rPr>
                <w:webHidden/>
              </w:rPr>
              <w:tab/>
            </w:r>
            <w:r w:rsidR="00E828C5">
              <w:rPr>
                <w:webHidden/>
              </w:rPr>
              <w:fldChar w:fldCharType="begin"/>
            </w:r>
            <w:r w:rsidR="00E828C5">
              <w:rPr>
                <w:webHidden/>
              </w:rPr>
              <w:instrText xml:space="preserve"> PAGEREF _Toc156999835 \h </w:instrText>
            </w:r>
            <w:r w:rsidR="00E828C5">
              <w:rPr>
                <w:webHidden/>
              </w:rPr>
            </w:r>
            <w:r w:rsidR="00E828C5">
              <w:rPr>
                <w:webHidden/>
              </w:rPr>
              <w:fldChar w:fldCharType="separate"/>
            </w:r>
            <w:r w:rsidR="00E828C5">
              <w:rPr>
                <w:webHidden/>
              </w:rPr>
              <w:t>11</w:t>
            </w:r>
            <w:r w:rsidR="00E828C5">
              <w:rPr>
                <w:webHidden/>
              </w:rPr>
              <w:fldChar w:fldCharType="end"/>
            </w:r>
          </w:hyperlink>
        </w:p>
        <w:p w14:paraId="56DBB93A" w14:textId="153A10A1" w:rsidR="00E828C5" w:rsidRDefault="00B14DF5">
          <w:pPr>
            <w:pStyle w:val="TOC1"/>
            <w:rPr>
              <w:rFonts w:asciiTheme="minorHAnsi" w:eastAsiaTheme="minorEastAsia" w:hAnsiTheme="minorHAnsi" w:cstheme="minorBidi"/>
              <w:kern w:val="2"/>
              <w:sz w:val="22"/>
              <w:lang w:eastAsia="en-GB" w:bidi="ar-SA"/>
              <w14:ligatures w14:val="standardContextual"/>
            </w:rPr>
          </w:pPr>
          <w:hyperlink w:anchor="_Toc156999836" w:history="1">
            <w:r w:rsidR="00E828C5" w:rsidRPr="00F2564E">
              <w:rPr>
                <w:rStyle w:val="Hyperlink"/>
              </w:rPr>
              <w:t>References</w:t>
            </w:r>
            <w:r w:rsidR="00E828C5">
              <w:rPr>
                <w:webHidden/>
              </w:rPr>
              <w:tab/>
            </w:r>
            <w:r w:rsidR="00E828C5">
              <w:rPr>
                <w:webHidden/>
              </w:rPr>
              <w:fldChar w:fldCharType="begin"/>
            </w:r>
            <w:r w:rsidR="00E828C5">
              <w:rPr>
                <w:webHidden/>
              </w:rPr>
              <w:instrText xml:space="preserve"> PAGEREF _Toc156999836 \h </w:instrText>
            </w:r>
            <w:r w:rsidR="00E828C5">
              <w:rPr>
                <w:webHidden/>
              </w:rPr>
            </w:r>
            <w:r w:rsidR="00E828C5">
              <w:rPr>
                <w:webHidden/>
              </w:rPr>
              <w:fldChar w:fldCharType="separate"/>
            </w:r>
            <w:r w:rsidR="00E828C5">
              <w:rPr>
                <w:webHidden/>
              </w:rPr>
              <w:t>12</w:t>
            </w:r>
            <w:r w:rsidR="00E828C5">
              <w:rPr>
                <w:webHidden/>
              </w:rPr>
              <w:fldChar w:fldCharType="end"/>
            </w:r>
          </w:hyperlink>
        </w:p>
        <w:p w14:paraId="65FCBC12" w14:textId="465DD1F8" w:rsidR="00F8500A" w:rsidRDefault="00F8500A">
          <w:r>
            <w:rPr>
              <w:b/>
              <w:bCs/>
              <w:noProof/>
            </w:rPr>
            <w:fldChar w:fldCharType="end"/>
          </w:r>
        </w:p>
      </w:sdtContent>
    </w:sdt>
    <w:p w14:paraId="0CAD6143" w14:textId="44FCF914" w:rsidR="00AC2E98" w:rsidRDefault="00AC2E98" w:rsidP="00AC2E98">
      <w:pPr>
        <w:pStyle w:val="Bulletlist1"/>
        <w:sectPr w:rsidR="00AC2E98" w:rsidSect="00B82646">
          <w:pgSz w:w="11906" w:h="16838" w:code="9"/>
          <w:pgMar w:top="1440" w:right="1080" w:bottom="1440" w:left="1080" w:header="397" w:footer="397" w:gutter="0"/>
          <w:cols w:space="312"/>
          <w:docGrid w:linePitch="360"/>
        </w:sectPr>
      </w:pPr>
    </w:p>
    <w:p w14:paraId="4A9F4FE3" w14:textId="05FB45A3" w:rsidR="0038766B" w:rsidRPr="00410423" w:rsidRDefault="0038766B" w:rsidP="00410423">
      <w:pPr>
        <w:pStyle w:val="Heading1"/>
      </w:pPr>
      <w:bookmarkStart w:id="4" w:name="_Toc156999826"/>
      <w:bookmarkStart w:id="5" w:name="_Toc109727647"/>
      <w:r w:rsidRPr="00410423">
        <w:lastRenderedPageBreak/>
        <w:t>Permission Requested</w:t>
      </w:r>
      <w:bookmarkEnd w:id="4"/>
    </w:p>
    <w:p w14:paraId="5CC885D7" w14:textId="13C798B0" w:rsidR="0038766B" w:rsidRDefault="00BA6AEB" w:rsidP="00AE5339">
      <w:pPr>
        <w:pStyle w:val="NumList1"/>
        <w:ind w:left="851" w:hanging="851"/>
      </w:pPr>
      <w:proofErr w:type="spellStart"/>
      <w:r>
        <w:t>Orano</w:t>
      </w:r>
      <w:proofErr w:type="spellEnd"/>
      <w:r>
        <w:t xml:space="preserve"> TN (the applicant) submitted an application for a </w:t>
      </w:r>
      <w:r w:rsidR="00EA6E5C">
        <w:t>certificate of approval (</w:t>
      </w:r>
      <w:r w:rsidR="008963B7">
        <w:t>CoA</w:t>
      </w:r>
      <w:r w:rsidR="00EA6E5C">
        <w:t>)</w:t>
      </w:r>
      <w:r w:rsidR="008963B7">
        <w:t xml:space="preserve"> of a transport package</w:t>
      </w:r>
      <w:r w:rsidR="00071545">
        <w:t xml:space="preserve"> design</w:t>
      </w:r>
      <w:r w:rsidR="008963B7">
        <w:t xml:space="preserve"> </w:t>
      </w:r>
      <w:r w:rsidR="008B5DE4">
        <w:t xml:space="preserve">to contain uranium hexafluoride </w:t>
      </w:r>
      <w:r w:rsidR="00E35CC2">
        <w:t>(UF6</w:t>
      </w:r>
      <w:r w:rsidR="00E35CC2" w:rsidRPr="00DF4B66">
        <w:t>)</w:t>
      </w:r>
      <w:bookmarkStart w:id="6" w:name="_Hlk155341839"/>
      <w:r w:rsidR="001854C6" w:rsidRPr="00DF4B66">
        <w:t xml:space="preserve">. </w:t>
      </w:r>
      <w:r w:rsidR="001854C6" w:rsidRPr="00587509">
        <w:t>This package is</w:t>
      </w:r>
      <w:r w:rsidR="007613C1" w:rsidRPr="00587509">
        <w:t xml:space="preserve"> a </w:t>
      </w:r>
      <w:r w:rsidR="00951CB0" w:rsidRPr="00587509">
        <w:t xml:space="preserve">Type IF </w:t>
      </w:r>
      <w:r w:rsidR="007613C1" w:rsidRPr="00587509">
        <w:t xml:space="preserve">industrial </w:t>
      </w:r>
      <w:r w:rsidR="006A1732" w:rsidRPr="00587509">
        <w:t xml:space="preserve">package design for fissile material </w:t>
      </w:r>
      <w:r w:rsidR="001854C6">
        <w:t>(</w:t>
      </w:r>
      <w:r w:rsidR="006A1732">
        <w:t>model UX-30 5A/8A</w:t>
      </w:r>
      <w:r w:rsidR="001854C6">
        <w:t>)</w:t>
      </w:r>
      <w:r w:rsidR="006A1732">
        <w:t xml:space="preserve"> </w:t>
      </w:r>
      <w:r w:rsidR="0020334A">
        <w:t xml:space="preserve">(ref. </w:t>
      </w:r>
      <w:sdt>
        <w:sdtPr>
          <w:id w:val="-816948826"/>
          <w:citation/>
        </w:sdtPr>
        <w:sdtEndPr/>
        <w:sdtContent>
          <w:r w:rsidR="00FC1B42">
            <w:fldChar w:fldCharType="begin"/>
          </w:r>
          <w:r w:rsidR="00797725">
            <w:instrText xml:space="preserve">CITATION App1 \l 2057 </w:instrText>
          </w:r>
          <w:r w:rsidR="00FC1B42">
            <w:fldChar w:fldCharType="separate"/>
          </w:r>
          <w:r w:rsidR="00E828C5" w:rsidRPr="00E828C5">
            <w:rPr>
              <w:noProof/>
            </w:rPr>
            <w:t>[1]</w:t>
          </w:r>
          <w:r w:rsidR="00FC1B42">
            <w:fldChar w:fldCharType="end"/>
          </w:r>
        </w:sdtContent>
      </w:sdt>
      <w:r w:rsidR="00FC1B42">
        <w:t>)</w:t>
      </w:r>
      <w:r w:rsidR="009200C9">
        <w:t>.</w:t>
      </w:r>
      <w:bookmarkEnd w:id="6"/>
    </w:p>
    <w:p w14:paraId="4DB1B62B" w14:textId="18915956" w:rsidR="00835083" w:rsidRDefault="00835083" w:rsidP="00AE5339">
      <w:pPr>
        <w:pStyle w:val="NumList1"/>
        <w:ind w:left="851" w:hanging="851"/>
      </w:pPr>
      <w:r>
        <w:t xml:space="preserve">The application for the CoA is limited to the 26 UF6 5A and 8A cylinders that are identified by unique serial numbers (ref. </w:t>
      </w:r>
      <w:sdt>
        <w:sdtPr>
          <w:id w:val="-870686912"/>
          <w:citation/>
        </w:sdtPr>
        <w:sdtEndPr/>
        <w:sdtContent>
          <w:r>
            <w:fldChar w:fldCharType="begin"/>
          </w:r>
          <w:r w:rsidR="00797725">
            <w:instrText xml:space="preserve">CITATION App1 \l 2057 </w:instrText>
          </w:r>
          <w:r>
            <w:fldChar w:fldCharType="separate"/>
          </w:r>
          <w:r w:rsidR="00E828C5" w:rsidRPr="00E828C5">
            <w:rPr>
              <w:noProof/>
            </w:rPr>
            <w:t>[1]</w:t>
          </w:r>
          <w:r>
            <w:fldChar w:fldCharType="end"/>
          </w:r>
        </w:sdtContent>
      </w:sdt>
      <w:r>
        <w:t>).</w:t>
      </w:r>
    </w:p>
    <w:p w14:paraId="13C362CC" w14:textId="780BE3CD" w:rsidR="0038766B" w:rsidRPr="0038766B" w:rsidRDefault="00590C5D" w:rsidP="00410423">
      <w:pPr>
        <w:pStyle w:val="Heading1"/>
      </w:pPr>
      <w:bookmarkStart w:id="7" w:name="_Toc156999827"/>
      <w:r>
        <w:t>Background</w:t>
      </w:r>
      <w:bookmarkEnd w:id="7"/>
    </w:p>
    <w:p w14:paraId="1C00192B" w14:textId="16AF3888" w:rsidR="00200C25" w:rsidRDefault="009B7730" w:rsidP="00EE45ED">
      <w:pPr>
        <w:pStyle w:val="NumList1"/>
        <w:ind w:left="851" w:hanging="851"/>
      </w:pPr>
      <w:r>
        <w:t xml:space="preserve">The </w:t>
      </w:r>
      <w:r w:rsidR="000B6DBF">
        <w:t>package m</w:t>
      </w:r>
      <w:r w:rsidR="00704D13">
        <w:t xml:space="preserve">odel </w:t>
      </w:r>
      <w:r w:rsidR="00B6639E">
        <w:t xml:space="preserve">UX-30 5A/8A </w:t>
      </w:r>
      <w:r w:rsidR="00704D13">
        <w:t xml:space="preserve">has an unlimited A2 value and meets the requirements for </w:t>
      </w:r>
      <w:r w:rsidR="00AA24DE">
        <w:t>low specific activity (LSA II)</w:t>
      </w:r>
      <w:r w:rsidR="00341157">
        <w:t xml:space="preserve"> material</w:t>
      </w:r>
      <w:r w:rsidR="00AA24DE">
        <w:t>. It is a</w:t>
      </w:r>
      <w:r w:rsidR="0039738C">
        <w:t xml:space="preserve"> </w:t>
      </w:r>
      <w:r w:rsidR="00992DAB">
        <w:t>new</w:t>
      </w:r>
      <w:r w:rsidR="0071782C">
        <w:t xml:space="preserve"> </w:t>
      </w:r>
      <w:r w:rsidR="00B6639E">
        <w:t xml:space="preserve">package design and is developed for </w:t>
      </w:r>
      <w:r w:rsidR="000A7305">
        <w:t xml:space="preserve">the </w:t>
      </w:r>
      <w:r w:rsidR="00B6639E">
        <w:t xml:space="preserve">specific </w:t>
      </w:r>
      <w:r w:rsidR="00B6639E" w:rsidRPr="002F2594">
        <w:t>shipment</w:t>
      </w:r>
      <w:r w:rsidR="00B6639E">
        <w:t xml:space="preserve"> </w:t>
      </w:r>
      <w:r w:rsidR="00CE3B78">
        <w:t xml:space="preserve">of the legacy </w:t>
      </w:r>
      <w:r w:rsidR="00DF49FE">
        <w:t xml:space="preserve">UF6 5A and 8A cylinders, which </w:t>
      </w:r>
      <w:r w:rsidR="00D213E6">
        <w:t xml:space="preserve">are intended </w:t>
      </w:r>
      <w:r w:rsidR="00835083">
        <w:t xml:space="preserve">to </w:t>
      </w:r>
      <w:r w:rsidR="008511C9">
        <w:t xml:space="preserve">be </w:t>
      </w:r>
      <w:r w:rsidR="009852D5">
        <w:t>transport</w:t>
      </w:r>
      <w:r w:rsidR="00C77FA0">
        <w:t>ed</w:t>
      </w:r>
      <w:r w:rsidR="009852D5">
        <w:t xml:space="preserve"> from the </w:t>
      </w:r>
      <w:r w:rsidR="006850AD" w:rsidRPr="006850AD">
        <w:t>Institute of Nuclear Energy Research (INER), Taiwan (</w:t>
      </w:r>
      <w:proofErr w:type="spellStart"/>
      <w:r w:rsidR="006850AD" w:rsidRPr="006850AD">
        <w:t>RoC</w:t>
      </w:r>
      <w:proofErr w:type="spellEnd"/>
      <w:r w:rsidR="006850AD" w:rsidRPr="006850AD">
        <w:t xml:space="preserve">) to </w:t>
      </w:r>
      <w:proofErr w:type="spellStart"/>
      <w:r w:rsidR="006850AD" w:rsidRPr="006850AD">
        <w:t>Urenco</w:t>
      </w:r>
      <w:proofErr w:type="spellEnd"/>
      <w:r w:rsidR="006850AD" w:rsidRPr="006850AD">
        <w:t xml:space="preserve"> UK (UUK), </w:t>
      </w:r>
      <w:proofErr w:type="spellStart"/>
      <w:r w:rsidR="006850AD" w:rsidRPr="006850AD">
        <w:t>Capenhurst</w:t>
      </w:r>
      <w:proofErr w:type="spellEnd"/>
      <w:r w:rsidR="0054298E">
        <w:t xml:space="preserve">. </w:t>
      </w:r>
    </w:p>
    <w:p w14:paraId="49D612D4" w14:textId="07CE1AD5" w:rsidR="00311652" w:rsidRDefault="00311652" w:rsidP="00EE45ED">
      <w:pPr>
        <w:pStyle w:val="NumList1"/>
        <w:ind w:left="851" w:hanging="851"/>
      </w:pPr>
      <w:r>
        <w:t>These cylinders were</w:t>
      </w:r>
      <w:r w:rsidR="00252AC7">
        <w:t xml:space="preserve"> </w:t>
      </w:r>
      <w:r w:rsidR="00176703">
        <w:t xml:space="preserve">fabricated in the 1980s and filled with either </w:t>
      </w:r>
      <w:r w:rsidR="0041616C">
        <w:t>depleted uranium or uranium enriched in U-235 to 3.25 weight percent. All 5A and 8A cylinders</w:t>
      </w:r>
      <w:r w:rsidR="00D67369">
        <w:t xml:space="preserve"> were fabricated </w:t>
      </w:r>
      <w:r w:rsidR="00297B5C">
        <w:t xml:space="preserve">to the ANSI N14.1, </w:t>
      </w:r>
      <w:r w:rsidR="00024333">
        <w:t xml:space="preserve">the </w:t>
      </w:r>
      <w:r w:rsidR="00297B5C">
        <w:t>standard for UF6</w:t>
      </w:r>
      <w:r w:rsidR="009E6211">
        <w:t xml:space="preserve"> cylinders</w:t>
      </w:r>
      <w:r w:rsidR="00FB3455">
        <w:t xml:space="preserve"> used for transport</w:t>
      </w:r>
      <w:r w:rsidR="00EB00B4">
        <w:t xml:space="preserve"> that was </w:t>
      </w:r>
      <w:r w:rsidR="00FB3455">
        <w:t xml:space="preserve">in effect at the time of procurement. There has been no other use of </w:t>
      </w:r>
      <w:r w:rsidR="00E51518">
        <w:t>the cylinders after completion of the filling.</w:t>
      </w:r>
      <w:r w:rsidR="00372140">
        <w:t xml:space="preserve"> The cyli</w:t>
      </w:r>
      <w:r w:rsidR="00926AC1">
        <w:t xml:space="preserve">nders have been </w:t>
      </w:r>
      <w:r w:rsidR="00F767E9">
        <w:t>stored</w:t>
      </w:r>
      <w:r w:rsidR="00275270">
        <w:t xml:space="preserve"> </w:t>
      </w:r>
      <w:r w:rsidR="008A0D4B">
        <w:t>indoor</w:t>
      </w:r>
      <w:r w:rsidR="00F767E9">
        <w:t>s</w:t>
      </w:r>
      <w:r w:rsidR="008A0D4B">
        <w:t xml:space="preserve"> </w:t>
      </w:r>
      <w:r w:rsidR="00926AC1">
        <w:t>in a controlled environment</w:t>
      </w:r>
      <w:r w:rsidR="00344A49">
        <w:t xml:space="preserve">, maintained </w:t>
      </w:r>
      <w:r w:rsidR="00926AC1">
        <w:t xml:space="preserve">and </w:t>
      </w:r>
      <w:r w:rsidR="00094929">
        <w:t xml:space="preserve">inspected </w:t>
      </w:r>
      <w:r w:rsidR="00344A49">
        <w:t xml:space="preserve">as required </w:t>
      </w:r>
      <w:r w:rsidR="00F767E9">
        <w:t>according to</w:t>
      </w:r>
      <w:r w:rsidR="00344A49">
        <w:t xml:space="preserve"> ISO 7195 or ANSI N14.1</w:t>
      </w:r>
      <w:r w:rsidR="00BF309D">
        <w:t xml:space="preserve"> </w:t>
      </w:r>
      <w:r w:rsidR="00E01032">
        <w:t xml:space="preserve">(ref. </w:t>
      </w:r>
      <w:sdt>
        <w:sdtPr>
          <w:id w:val="-1447845461"/>
          <w:citation/>
        </w:sdtPr>
        <w:sdtEndPr/>
        <w:sdtContent>
          <w:r w:rsidR="00923FB8">
            <w:fldChar w:fldCharType="begin"/>
          </w:r>
          <w:r w:rsidR="00797725">
            <w:instrText xml:space="preserve">CITATION App1 \l 2057 </w:instrText>
          </w:r>
          <w:r w:rsidR="00923FB8">
            <w:fldChar w:fldCharType="separate"/>
          </w:r>
          <w:r w:rsidR="00E828C5" w:rsidRPr="00E828C5">
            <w:rPr>
              <w:noProof/>
            </w:rPr>
            <w:t>[1]</w:t>
          </w:r>
          <w:r w:rsidR="00923FB8">
            <w:fldChar w:fldCharType="end"/>
          </w:r>
        </w:sdtContent>
      </w:sdt>
      <w:r w:rsidR="00923FB8">
        <w:t>)</w:t>
      </w:r>
      <w:r w:rsidR="00B97D7F">
        <w:t>.</w:t>
      </w:r>
    </w:p>
    <w:p w14:paraId="0933B470" w14:textId="72CCFD52" w:rsidR="00F97C99" w:rsidRDefault="00F97C99" w:rsidP="00EE45ED">
      <w:pPr>
        <w:pStyle w:val="NumList1"/>
        <w:ind w:left="851" w:hanging="851"/>
      </w:pPr>
      <w:r>
        <w:t>The packaging consists of three components</w:t>
      </w:r>
      <w:r w:rsidR="002F33E9">
        <w:t>, including:</w:t>
      </w:r>
    </w:p>
    <w:p w14:paraId="0A608529" w14:textId="3847EDA0" w:rsidR="002F33E9" w:rsidRDefault="00777996" w:rsidP="00DF4B66">
      <w:pPr>
        <w:pStyle w:val="NumList1"/>
        <w:numPr>
          <w:ilvl w:val="0"/>
          <w:numId w:val="4"/>
        </w:numPr>
      </w:pPr>
      <w:r>
        <w:t>t</w:t>
      </w:r>
      <w:r w:rsidR="000863B8">
        <w:t xml:space="preserve">he UX-30 outer protective shipping </w:t>
      </w:r>
      <w:r w:rsidR="003F7CA4">
        <w:t>packa</w:t>
      </w:r>
      <w:r w:rsidR="001A2569">
        <w:t>g</w:t>
      </w:r>
      <w:r w:rsidR="003F7CA4">
        <w:t>ing (PSP)</w:t>
      </w:r>
      <w:r w:rsidR="00DB6C6A">
        <w:t xml:space="preserve"> </w:t>
      </w:r>
      <w:r w:rsidR="004C663C">
        <w:t xml:space="preserve">that </w:t>
      </w:r>
      <w:r w:rsidR="00FB0C70">
        <w:t>ONR h</w:t>
      </w:r>
      <w:r w:rsidR="004C663C">
        <w:t xml:space="preserve">as </w:t>
      </w:r>
      <w:r w:rsidR="00DB6C6A">
        <w:t xml:space="preserve">previously approved for </w:t>
      </w:r>
      <w:r w:rsidR="00FB0C70">
        <w:t xml:space="preserve">the </w:t>
      </w:r>
      <w:r w:rsidR="00DB6C6A">
        <w:t>transport of 30B UF6 cylinders</w:t>
      </w:r>
      <w:r w:rsidR="001A2569">
        <w:t>;</w:t>
      </w:r>
    </w:p>
    <w:p w14:paraId="462A0109" w14:textId="57DB5807" w:rsidR="00DB6C6A" w:rsidRDefault="00777996" w:rsidP="00DF4B66">
      <w:pPr>
        <w:pStyle w:val="NumList1"/>
        <w:numPr>
          <w:ilvl w:val="0"/>
          <w:numId w:val="4"/>
        </w:numPr>
      </w:pPr>
      <w:r>
        <w:t>t</w:t>
      </w:r>
      <w:r w:rsidR="00DB6C6A">
        <w:t>he 5A and 8A cylinders</w:t>
      </w:r>
      <w:r w:rsidR="001A2569">
        <w:t xml:space="preserve"> specified in ISO 7195 for transport;</w:t>
      </w:r>
      <w:r>
        <w:t xml:space="preserve"> and</w:t>
      </w:r>
    </w:p>
    <w:p w14:paraId="297CB451" w14:textId="4EEDB6EF" w:rsidR="00777996" w:rsidRDefault="00777996" w:rsidP="00DF4B66">
      <w:pPr>
        <w:pStyle w:val="NumList1"/>
        <w:numPr>
          <w:ilvl w:val="0"/>
          <w:numId w:val="4"/>
        </w:numPr>
      </w:pPr>
      <w:r>
        <w:t xml:space="preserve">a new </w:t>
      </w:r>
      <w:r w:rsidR="00A56ADC">
        <w:t xml:space="preserve">and unique </w:t>
      </w:r>
      <w:r w:rsidR="00526C65">
        <w:t xml:space="preserve">inner 5A and 8A </w:t>
      </w:r>
      <w:r w:rsidR="001B6373">
        <w:t>PSP, which provides secondary protection of the smaller 5A and 8A cylinders.</w:t>
      </w:r>
    </w:p>
    <w:p w14:paraId="6B0F3B18" w14:textId="34FAC7D2" w:rsidR="0044234C" w:rsidRDefault="00B95E6D" w:rsidP="00EB587D">
      <w:pPr>
        <w:pStyle w:val="NumList1"/>
        <w:ind w:left="851" w:hanging="851"/>
      </w:pPr>
      <w:r>
        <w:t xml:space="preserve">The </w:t>
      </w:r>
      <w:r w:rsidR="00E93991">
        <w:t xml:space="preserve">mechanical specialist assessor’s </w:t>
      </w:r>
      <w:r>
        <w:t xml:space="preserve">initial assessment </w:t>
      </w:r>
      <w:r w:rsidR="00F21A34">
        <w:t xml:space="preserve">of the package design safety report (ref. </w:t>
      </w:r>
      <w:sdt>
        <w:sdtPr>
          <w:id w:val="1768802846"/>
          <w:citation/>
        </w:sdtPr>
        <w:sdtEndPr/>
        <w:sdtContent>
          <w:r w:rsidR="00F21A34">
            <w:fldChar w:fldCharType="begin"/>
          </w:r>
          <w:r w:rsidR="00F21A34">
            <w:instrText xml:space="preserve"> CITATION Pac1 \l 2057 </w:instrText>
          </w:r>
          <w:r w:rsidR="00F21A34">
            <w:fldChar w:fldCharType="separate"/>
          </w:r>
          <w:r w:rsidR="00E828C5" w:rsidRPr="00E828C5">
            <w:rPr>
              <w:noProof/>
            </w:rPr>
            <w:t>[2]</w:t>
          </w:r>
          <w:r w:rsidR="00F21A34">
            <w:fldChar w:fldCharType="end"/>
          </w:r>
        </w:sdtContent>
      </w:sdt>
      <w:r w:rsidR="00F21A34">
        <w:t xml:space="preserve">) </w:t>
      </w:r>
      <w:r w:rsidR="00E93991">
        <w:t xml:space="preserve">identified </w:t>
      </w:r>
      <w:r w:rsidR="00A124D8">
        <w:t>shortfalls</w:t>
      </w:r>
      <w:r w:rsidR="00E320EF">
        <w:t xml:space="preserve"> </w:t>
      </w:r>
      <w:r w:rsidR="00B245BC">
        <w:t xml:space="preserve">against the </w:t>
      </w:r>
      <w:r w:rsidR="0001497D">
        <w:t xml:space="preserve">requirements of the </w:t>
      </w:r>
      <w:r w:rsidR="00CF4792">
        <w:t>relevant transport safety regulations</w:t>
      </w:r>
      <w:r w:rsidR="0001497D">
        <w:t xml:space="preserve"> applicable to the safe transport of uranium hexafluoride material</w:t>
      </w:r>
      <w:r w:rsidR="00B245BC">
        <w:t xml:space="preserve">. </w:t>
      </w:r>
      <w:r w:rsidR="00C14C1C">
        <w:t>The shortfalls</w:t>
      </w:r>
      <w:r w:rsidR="00B245BC">
        <w:t xml:space="preserve"> included </w:t>
      </w:r>
      <w:r w:rsidR="00F27DB8">
        <w:t xml:space="preserve">an inability to test </w:t>
      </w:r>
      <w:r w:rsidR="00153F3D">
        <w:t>the cylinder internal pressure and a few cylinders were filled abo</w:t>
      </w:r>
      <w:r w:rsidR="006D3464">
        <w:t xml:space="preserve">ve </w:t>
      </w:r>
      <w:r w:rsidR="0081363D">
        <w:t>the prescribed limit</w:t>
      </w:r>
      <w:r w:rsidR="001B7DF4">
        <w:t xml:space="preserve"> (ref. </w:t>
      </w:r>
      <w:sdt>
        <w:sdtPr>
          <w:id w:val="-385409945"/>
          <w:citation/>
        </w:sdtPr>
        <w:sdtEndPr/>
        <w:sdtContent>
          <w:r w:rsidR="001B7DF4">
            <w:fldChar w:fldCharType="begin"/>
          </w:r>
          <w:r w:rsidR="00797725">
            <w:instrText xml:space="preserve">CITATION Ene \l 2057 </w:instrText>
          </w:r>
          <w:r w:rsidR="001B7DF4">
            <w:fldChar w:fldCharType="separate"/>
          </w:r>
          <w:r w:rsidR="00E828C5" w:rsidRPr="00E828C5">
            <w:rPr>
              <w:noProof/>
            </w:rPr>
            <w:t>[3]</w:t>
          </w:r>
          <w:r w:rsidR="001B7DF4">
            <w:fldChar w:fldCharType="end"/>
          </w:r>
        </w:sdtContent>
      </w:sdt>
      <w:r w:rsidR="001B7DF4">
        <w:t>)</w:t>
      </w:r>
      <w:r w:rsidR="00FE2F83">
        <w:t xml:space="preserve">. </w:t>
      </w:r>
    </w:p>
    <w:p w14:paraId="413FAFDF" w14:textId="41749D3A" w:rsidR="00B37C33" w:rsidRDefault="00712EE0" w:rsidP="00EB587D">
      <w:pPr>
        <w:pStyle w:val="NumList1"/>
        <w:ind w:left="851" w:hanging="851"/>
      </w:pPr>
      <w:r>
        <w:t>Con</w:t>
      </w:r>
      <w:r w:rsidR="00553A5D">
        <w:t>sequent</w:t>
      </w:r>
      <w:r w:rsidR="00966D2A">
        <w:t>ly</w:t>
      </w:r>
      <w:r w:rsidR="00FE2F83">
        <w:t xml:space="preserve">, </w:t>
      </w:r>
      <w:proofErr w:type="spellStart"/>
      <w:r w:rsidR="00FE2F83">
        <w:t>Orano</w:t>
      </w:r>
      <w:proofErr w:type="spellEnd"/>
      <w:r w:rsidR="00FE2F83">
        <w:t xml:space="preserve"> TN</w:t>
      </w:r>
      <w:r w:rsidR="00DE0C87">
        <w:t xml:space="preserve"> has provided supplementary information </w:t>
      </w:r>
      <w:r w:rsidR="00935022">
        <w:t xml:space="preserve">to clarify </w:t>
      </w:r>
      <w:r w:rsidR="00216A45">
        <w:t xml:space="preserve">the rationale </w:t>
      </w:r>
      <w:r w:rsidR="00935022">
        <w:t xml:space="preserve">and </w:t>
      </w:r>
      <w:r w:rsidR="00DE0C87">
        <w:t>request</w:t>
      </w:r>
      <w:r w:rsidR="00935022">
        <w:t>ed</w:t>
      </w:r>
      <w:r w:rsidR="00DE0C87">
        <w:t xml:space="preserve"> for a CoA </w:t>
      </w:r>
      <w:r w:rsidR="00395BB5">
        <w:t>under s</w:t>
      </w:r>
      <w:r w:rsidR="00DE0C87">
        <w:t xml:space="preserve">pecial </w:t>
      </w:r>
      <w:r w:rsidR="00395BB5">
        <w:t>arrangement</w:t>
      </w:r>
      <w:r w:rsidR="00FC1B42">
        <w:t xml:space="preserve"> (</w:t>
      </w:r>
      <w:r w:rsidR="00B16E79">
        <w:t xml:space="preserve">ref. </w:t>
      </w:r>
      <w:sdt>
        <w:sdtPr>
          <w:id w:val="-1530637219"/>
          <w:citation/>
        </w:sdtPr>
        <w:sdtEndPr/>
        <w:sdtContent>
          <w:r w:rsidR="005E64E7">
            <w:fldChar w:fldCharType="begin"/>
          </w:r>
          <w:r w:rsidR="005E64E7">
            <w:instrText xml:space="preserve"> CITATION Sup2 \l 2057 </w:instrText>
          </w:r>
          <w:r w:rsidR="005E64E7">
            <w:fldChar w:fldCharType="separate"/>
          </w:r>
          <w:r w:rsidR="00E828C5" w:rsidRPr="00E828C5">
            <w:rPr>
              <w:noProof/>
            </w:rPr>
            <w:t>[4]</w:t>
          </w:r>
          <w:r w:rsidR="005E64E7">
            <w:fldChar w:fldCharType="end"/>
          </w:r>
        </w:sdtContent>
      </w:sdt>
      <w:r w:rsidR="005E64E7">
        <w:t>)</w:t>
      </w:r>
      <w:r w:rsidR="00DE0C87">
        <w:t>.</w:t>
      </w:r>
      <w:r w:rsidR="00191203">
        <w:t xml:space="preserve"> </w:t>
      </w:r>
    </w:p>
    <w:p w14:paraId="2356B2E6" w14:textId="7F8A1720" w:rsidR="001F539F" w:rsidRPr="00B37C33" w:rsidRDefault="00BC7E52" w:rsidP="00EB587D">
      <w:pPr>
        <w:pStyle w:val="NumList1"/>
        <w:ind w:left="851" w:hanging="851"/>
      </w:pPr>
      <w:r>
        <w:t xml:space="preserve">Additionally, </w:t>
      </w:r>
      <w:proofErr w:type="spellStart"/>
      <w:r w:rsidR="00E96867">
        <w:t>Ora</w:t>
      </w:r>
      <w:r>
        <w:t>n</w:t>
      </w:r>
      <w:r w:rsidR="00E96867">
        <w:t>o</w:t>
      </w:r>
      <w:proofErr w:type="spellEnd"/>
      <w:r w:rsidR="00E96867">
        <w:t xml:space="preserve"> TN </w:t>
      </w:r>
      <w:r w:rsidR="00566605">
        <w:t xml:space="preserve">has requested </w:t>
      </w:r>
      <w:r w:rsidR="000A3E6E">
        <w:t xml:space="preserve">an approval </w:t>
      </w:r>
      <w:r w:rsidR="00B11F78">
        <w:t xml:space="preserve">for the package design </w:t>
      </w:r>
      <w:r w:rsidR="004C0F7C">
        <w:t xml:space="preserve">to </w:t>
      </w:r>
      <w:r w:rsidR="007B2671">
        <w:t>all</w:t>
      </w:r>
      <w:r w:rsidR="00A37153">
        <w:t xml:space="preserve">ow </w:t>
      </w:r>
      <w:r w:rsidR="00FE2054">
        <w:t xml:space="preserve">the commencement of the packaging fabrication </w:t>
      </w:r>
      <w:r w:rsidR="00B11F78">
        <w:t>before the shipment arrang</w:t>
      </w:r>
      <w:r w:rsidR="000D5E34">
        <w:t xml:space="preserve">ements </w:t>
      </w:r>
      <w:r w:rsidR="000D5E34">
        <w:lastRenderedPageBreak/>
        <w:t>are finalised</w:t>
      </w:r>
      <w:r w:rsidR="008B3960">
        <w:t xml:space="preserve"> </w:t>
      </w:r>
      <w:r w:rsidR="006562D3">
        <w:t xml:space="preserve">in order </w:t>
      </w:r>
      <w:r w:rsidR="008B3960">
        <w:t xml:space="preserve">to meet the programme schedule. </w:t>
      </w:r>
      <w:r w:rsidR="00FA4168">
        <w:t xml:space="preserve">To </w:t>
      </w:r>
      <w:r w:rsidR="00C474E2">
        <w:t xml:space="preserve">support this request, </w:t>
      </w:r>
      <w:proofErr w:type="spellStart"/>
      <w:r>
        <w:t>Orano</w:t>
      </w:r>
      <w:proofErr w:type="spellEnd"/>
      <w:r>
        <w:t xml:space="preserve"> TN has provided </w:t>
      </w:r>
      <w:r w:rsidR="00CA5F84">
        <w:t>add</w:t>
      </w:r>
      <w:r w:rsidR="00165BEA">
        <w:t xml:space="preserve">itional </w:t>
      </w:r>
      <w:r w:rsidR="00AB3350">
        <w:t>information about the shipment arrangements</w:t>
      </w:r>
      <w:r w:rsidR="007618DC">
        <w:t xml:space="preserve"> and agreed to provide relevant details at least 7 days before the shipment</w:t>
      </w:r>
      <w:r w:rsidR="00AB3350">
        <w:t xml:space="preserve"> (ref. </w:t>
      </w:r>
      <w:sdt>
        <w:sdtPr>
          <w:id w:val="-1010059492"/>
          <w:citation/>
        </w:sdtPr>
        <w:sdtEndPr/>
        <w:sdtContent>
          <w:r w:rsidR="00D40552">
            <w:fldChar w:fldCharType="begin"/>
          </w:r>
          <w:r w:rsidR="00D40552">
            <w:instrText xml:space="preserve"> CITATION UX31 \l 2057 </w:instrText>
          </w:r>
          <w:r w:rsidR="00D40552">
            <w:fldChar w:fldCharType="separate"/>
          </w:r>
          <w:r w:rsidR="00E828C5" w:rsidRPr="00E828C5">
            <w:rPr>
              <w:noProof/>
            </w:rPr>
            <w:t>[5]</w:t>
          </w:r>
          <w:r w:rsidR="00D40552">
            <w:fldChar w:fldCharType="end"/>
          </w:r>
        </w:sdtContent>
      </w:sdt>
      <w:r w:rsidR="00D40552">
        <w:t>).</w:t>
      </w:r>
    </w:p>
    <w:p w14:paraId="4A4B131A" w14:textId="24221420" w:rsidR="0038766B" w:rsidRPr="0038766B" w:rsidRDefault="00B37C33" w:rsidP="00410423">
      <w:pPr>
        <w:pStyle w:val="Heading1"/>
      </w:pPr>
      <w:bookmarkStart w:id="8" w:name="_Toc156999828"/>
      <w:r>
        <w:t>Assessment and Inspection Work Carried out by ONR in Consideration of this Request</w:t>
      </w:r>
      <w:bookmarkEnd w:id="8"/>
    </w:p>
    <w:p w14:paraId="4F9B04EA" w14:textId="6D5AECAA" w:rsidR="00397AC1" w:rsidRDefault="0016561A" w:rsidP="00A6481A">
      <w:pPr>
        <w:pStyle w:val="NumList1"/>
        <w:ind w:left="851" w:hanging="851"/>
      </w:pPr>
      <w:r>
        <w:t xml:space="preserve">The assessment </w:t>
      </w:r>
      <w:r w:rsidR="00555D99">
        <w:t xml:space="preserve">and inspection work </w:t>
      </w:r>
      <w:r w:rsidR="00BD6323">
        <w:t xml:space="preserve">has been </w:t>
      </w:r>
      <w:r w:rsidR="00F143E4">
        <w:t>undertaken in accordance with ONR guide “</w:t>
      </w:r>
      <w:r w:rsidR="005B0307">
        <w:t xml:space="preserve">Transport </w:t>
      </w:r>
      <w:proofErr w:type="spellStart"/>
      <w:r w:rsidR="005B0307">
        <w:t>Permissioning</w:t>
      </w:r>
      <w:proofErr w:type="spellEnd"/>
      <w:r w:rsidR="005B0307">
        <w:t xml:space="preserve"> Assessment” (Ref. </w:t>
      </w:r>
      <w:sdt>
        <w:sdtPr>
          <w:id w:val="694890906"/>
          <w:citation/>
        </w:sdtPr>
        <w:sdtEndPr/>
        <w:sdtContent>
          <w:r w:rsidR="00E62F04">
            <w:fldChar w:fldCharType="begin"/>
          </w:r>
          <w:r w:rsidR="00797725">
            <w:instrText xml:space="preserve">CITATION TRA2 \l 2057 </w:instrText>
          </w:r>
          <w:r w:rsidR="00E62F04">
            <w:fldChar w:fldCharType="separate"/>
          </w:r>
          <w:r w:rsidR="00E828C5" w:rsidRPr="00E828C5">
            <w:rPr>
              <w:noProof/>
            </w:rPr>
            <w:t>[6]</w:t>
          </w:r>
          <w:r w:rsidR="00E62F04">
            <w:fldChar w:fldCharType="end"/>
          </w:r>
        </w:sdtContent>
      </w:sdt>
      <w:r w:rsidR="00E62F04">
        <w:t>)</w:t>
      </w:r>
      <w:r w:rsidR="007C7294">
        <w:t>, which states that, f</w:t>
      </w:r>
      <w:r w:rsidR="00A51515">
        <w:t xml:space="preserve">or </w:t>
      </w:r>
      <w:r w:rsidR="00591BBE">
        <w:t xml:space="preserve">a </w:t>
      </w:r>
      <w:r w:rsidR="00695695">
        <w:t>s</w:t>
      </w:r>
      <w:r w:rsidR="00992DAB">
        <w:t xml:space="preserve">pecial </w:t>
      </w:r>
      <w:r w:rsidR="00695695">
        <w:t>arrangement</w:t>
      </w:r>
      <w:r w:rsidR="008B5ED3">
        <w:t xml:space="preserve"> submission</w:t>
      </w:r>
      <w:r w:rsidR="00A51515">
        <w:t xml:space="preserve">, </w:t>
      </w:r>
      <w:r w:rsidR="00542325">
        <w:t xml:space="preserve">a </w:t>
      </w:r>
      <w:r w:rsidR="001C2619">
        <w:t>full review</w:t>
      </w:r>
      <w:r w:rsidR="00862251">
        <w:t xml:space="preserve"> </w:t>
      </w:r>
      <w:r w:rsidR="00542325">
        <w:t xml:space="preserve">of the safety case shall be carried out in addition to the confirmation </w:t>
      </w:r>
      <w:r w:rsidR="00A84F82">
        <w:t>that</w:t>
      </w:r>
      <w:r w:rsidR="009278C3">
        <w:t xml:space="preserve"> any</w:t>
      </w:r>
      <w:r w:rsidR="00542325">
        <w:t xml:space="preserve"> </w:t>
      </w:r>
      <w:r w:rsidR="008B5ED3">
        <w:t xml:space="preserve">compensatory </w:t>
      </w:r>
      <w:r w:rsidR="009119A4">
        <w:t xml:space="preserve">measures </w:t>
      </w:r>
      <w:r w:rsidR="009278C3">
        <w:t xml:space="preserve">for </w:t>
      </w:r>
      <w:r w:rsidR="00CF0BF2">
        <w:t>s</w:t>
      </w:r>
      <w:r w:rsidR="00992DAB">
        <w:t xml:space="preserve">pecial </w:t>
      </w:r>
      <w:r w:rsidR="00CF0BF2">
        <w:t>arrangement</w:t>
      </w:r>
      <w:r w:rsidR="009278C3">
        <w:t xml:space="preserve"> </w:t>
      </w:r>
      <w:r w:rsidR="009119A4">
        <w:t>are</w:t>
      </w:r>
      <w:r w:rsidR="00E11105">
        <w:t xml:space="preserve"> equivalent or better than ADR/RID</w:t>
      </w:r>
      <w:r w:rsidR="00690A43">
        <w:t xml:space="preserve"> requirements</w:t>
      </w:r>
      <w:r w:rsidR="009119A4">
        <w:t xml:space="preserve"> to support </w:t>
      </w:r>
      <w:r w:rsidR="00490646">
        <w:t>regulatory decision</w:t>
      </w:r>
      <w:r w:rsidR="009278C3">
        <w:t>s</w:t>
      </w:r>
      <w:r w:rsidR="00490646">
        <w:t>.</w:t>
      </w:r>
    </w:p>
    <w:p w14:paraId="3F7B9086" w14:textId="22E703CB" w:rsidR="001A389A" w:rsidRDefault="00DD6E88" w:rsidP="00A6481A">
      <w:pPr>
        <w:pStyle w:val="NumList1"/>
        <w:ind w:left="851" w:hanging="851"/>
      </w:pPr>
      <w:r>
        <w:t>After</w:t>
      </w:r>
      <w:r w:rsidR="003D0A7B">
        <w:t xml:space="preserve"> </w:t>
      </w:r>
      <w:r w:rsidR="00A37F1A">
        <w:t>carr</w:t>
      </w:r>
      <w:r>
        <w:t>ying</w:t>
      </w:r>
      <w:r w:rsidR="00A37F1A">
        <w:t xml:space="preserve"> out </w:t>
      </w:r>
      <w:r w:rsidR="00735B61">
        <w:t xml:space="preserve">a high-level </w:t>
      </w:r>
      <w:r w:rsidR="003D0A7B">
        <w:t>review of the relevant submissions</w:t>
      </w:r>
      <w:r w:rsidR="00C363DD">
        <w:t xml:space="preserve">, I held a pre-job brief meeting </w:t>
      </w:r>
      <w:r w:rsidR="009838FE">
        <w:t xml:space="preserve">on </w:t>
      </w:r>
      <w:r w:rsidR="003907B1">
        <w:t xml:space="preserve">19/12/2022 (ref. </w:t>
      </w:r>
      <w:sdt>
        <w:sdtPr>
          <w:id w:val="-877552144"/>
          <w:citation/>
        </w:sdtPr>
        <w:sdtEndPr/>
        <w:sdtContent>
          <w:r w:rsidR="003907B1">
            <w:fldChar w:fldCharType="begin"/>
          </w:r>
          <w:r w:rsidR="003907B1">
            <w:instrText xml:space="preserve"> CITATION PR0 \l 2057 </w:instrText>
          </w:r>
          <w:r w:rsidR="003907B1">
            <w:fldChar w:fldCharType="separate"/>
          </w:r>
          <w:r w:rsidR="00E828C5" w:rsidRPr="00E828C5">
            <w:rPr>
              <w:noProof/>
            </w:rPr>
            <w:t>[7]</w:t>
          </w:r>
          <w:r w:rsidR="003907B1">
            <w:fldChar w:fldCharType="end"/>
          </w:r>
        </w:sdtContent>
      </w:sdt>
      <w:r w:rsidR="003907B1">
        <w:t xml:space="preserve">) </w:t>
      </w:r>
      <w:r w:rsidR="00C363DD">
        <w:t xml:space="preserve">with </w:t>
      </w:r>
      <w:r w:rsidR="003D0A7B">
        <w:t xml:space="preserve">the relevant specialist </w:t>
      </w:r>
      <w:r w:rsidR="00B4092B">
        <w:t>inspectors</w:t>
      </w:r>
      <w:r w:rsidR="0062098A">
        <w:t xml:space="preserve"> to brief the assessment team about the </w:t>
      </w:r>
      <w:proofErr w:type="spellStart"/>
      <w:r w:rsidR="008B26B6">
        <w:t>dutyholder</w:t>
      </w:r>
      <w:proofErr w:type="spellEnd"/>
      <w:r w:rsidR="008B26B6">
        <w:t xml:space="preserve"> and the project expectations. We concluded that a </w:t>
      </w:r>
      <w:r w:rsidR="00A60EA8">
        <w:t xml:space="preserve">full review </w:t>
      </w:r>
      <w:r w:rsidR="005B16C8">
        <w:t xml:space="preserve">and </w:t>
      </w:r>
      <w:r w:rsidR="00704A91">
        <w:t xml:space="preserve">proportionate sampling should be undertaken to </w:t>
      </w:r>
      <w:r w:rsidR="007734C1">
        <w:t>reach</w:t>
      </w:r>
      <w:r w:rsidR="00704A91">
        <w:t xml:space="preserve"> a valid regulatory </w:t>
      </w:r>
      <w:r w:rsidR="007734C1">
        <w:t xml:space="preserve">decision </w:t>
      </w:r>
      <w:r w:rsidR="002E52F1">
        <w:t xml:space="preserve">for </w:t>
      </w:r>
      <w:r w:rsidR="007734C1">
        <w:t>the f</w:t>
      </w:r>
      <w:r w:rsidR="000D0AC4">
        <w:t>o</w:t>
      </w:r>
      <w:r w:rsidR="007734C1">
        <w:t>llowing reasons:</w:t>
      </w:r>
    </w:p>
    <w:p w14:paraId="2EACF17F" w14:textId="12E53B4D" w:rsidR="007734C1" w:rsidRDefault="00C467D0" w:rsidP="00DF4B66">
      <w:pPr>
        <w:pStyle w:val="NumList1"/>
        <w:numPr>
          <w:ilvl w:val="0"/>
          <w:numId w:val="5"/>
        </w:numPr>
      </w:pPr>
      <w:r>
        <w:t>t</w:t>
      </w:r>
      <w:r w:rsidR="000D0AC4">
        <w:t xml:space="preserve">he package design </w:t>
      </w:r>
      <w:r w:rsidR="007F6A6D">
        <w:t xml:space="preserve">model UX-30 5A/8A </w:t>
      </w:r>
      <w:r w:rsidR="000D0AC4">
        <w:t xml:space="preserve">is </w:t>
      </w:r>
      <w:r w:rsidR="007F6A6D">
        <w:t>new</w:t>
      </w:r>
      <w:r>
        <w:t>;</w:t>
      </w:r>
    </w:p>
    <w:p w14:paraId="0B6A19ED" w14:textId="7C33CEA5" w:rsidR="00C467D0" w:rsidRDefault="00C467D0" w:rsidP="00DF4B66">
      <w:pPr>
        <w:pStyle w:val="NumList1"/>
        <w:numPr>
          <w:ilvl w:val="0"/>
          <w:numId w:val="5"/>
        </w:numPr>
      </w:pPr>
      <w:r>
        <w:t xml:space="preserve">ONR has not </w:t>
      </w:r>
      <w:r w:rsidR="007F4A0D">
        <w:t xml:space="preserve">previously </w:t>
      </w:r>
      <w:r>
        <w:t>assessed the overall design package model UX-30 5A/8A;</w:t>
      </w:r>
    </w:p>
    <w:p w14:paraId="5D8C3367" w14:textId="79DD8FC1" w:rsidR="000F617C" w:rsidRDefault="006850B0" w:rsidP="003E75B0">
      <w:pPr>
        <w:pStyle w:val="NumList1"/>
        <w:ind w:left="851" w:hanging="851"/>
      </w:pPr>
      <w:bookmarkStart w:id="9" w:name="_Hlk155602389"/>
      <w:r>
        <w:t xml:space="preserve">All assessments were undertaken </w:t>
      </w:r>
      <w:r w:rsidR="00521470">
        <w:t xml:space="preserve">in line with the relevant requirements </w:t>
      </w:r>
      <w:r w:rsidR="00D076EA">
        <w:t>of the ONR HOW2 Bu</w:t>
      </w:r>
      <w:r w:rsidR="004550DA">
        <w:t>siness Management System (BMS) and its asso</w:t>
      </w:r>
      <w:r w:rsidR="00A53A57">
        <w:t>ciated guidance.</w:t>
      </w:r>
    </w:p>
    <w:p w14:paraId="0C49F074" w14:textId="681D5E4D" w:rsidR="00B75749" w:rsidRPr="0038766B" w:rsidRDefault="00B75749" w:rsidP="00B75749">
      <w:pPr>
        <w:pStyle w:val="Heading2"/>
      </w:pPr>
      <w:bookmarkStart w:id="10" w:name="_Toc122013657"/>
      <w:bookmarkStart w:id="11" w:name="_Toc149134893"/>
      <w:bookmarkStart w:id="12" w:name="_Toc156999829"/>
      <w:bookmarkStart w:id="13" w:name="_Hlk145926808"/>
      <w:bookmarkStart w:id="14" w:name="_Hlk155602419"/>
      <w:bookmarkEnd w:id="9"/>
      <w:r>
        <w:t>Criticality Assessment</w:t>
      </w:r>
      <w:bookmarkEnd w:id="10"/>
      <w:bookmarkEnd w:id="11"/>
      <w:bookmarkEnd w:id="12"/>
    </w:p>
    <w:bookmarkEnd w:id="13"/>
    <w:p w14:paraId="573A0A30" w14:textId="48C47789" w:rsidR="00B75749" w:rsidRDefault="0036642D" w:rsidP="004123F9">
      <w:pPr>
        <w:pStyle w:val="NumList1"/>
        <w:ind w:left="851" w:hanging="851"/>
      </w:pPr>
      <w:r>
        <w:t>Following ONR guidance in</w:t>
      </w:r>
      <w:r w:rsidR="005127D7">
        <w:t xml:space="preserve"> </w:t>
      </w:r>
      <w:bookmarkStart w:id="15" w:name="_Hlk155685707"/>
      <w:r w:rsidR="005127D7">
        <w:t xml:space="preserve">“Transport </w:t>
      </w:r>
      <w:proofErr w:type="spellStart"/>
      <w:r w:rsidR="005127D7">
        <w:t>Permissioning</w:t>
      </w:r>
      <w:proofErr w:type="spellEnd"/>
      <w:r w:rsidR="005127D7">
        <w:t xml:space="preserve"> Assessment” (ref. </w:t>
      </w:r>
      <w:sdt>
        <w:sdtPr>
          <w:id w:val="806203491"/>
          <w:citation/>
        </w:sdtPr>
        <w:sdtEndPr/>
        <w:sdtContent>
          <w:r w:rsidR="005127D7">
            <w:fldChar w:fldCharType="begin"/>
          </w:r>
          <w:r w:rsidR="00797725">
            <w:instrText xml:space="preserve">CITATION TRA2 \l 2057 </w:instrText>
          </w:r>
          <w:r w:rsidR="005127D7">
            <w:fldChar w:fldCharType="separate"/>
          </w:r>
          <w:r w:rsidR="00E828C5" w:rsidRPr="00E828C5">
            <w:rPr>
              <w:noProof/>
            </w:rPr>
            <w:t>[6]</w:t>
          </w:r>
          <w:r w:rsidR="005127D7">
            <w:fldChar w:fldCharType="end"/>
          </w:r>
        </w:sdtContent>
      </w:sdt>
      <w:r w:rsidR="005127D7">
        <w:t xml:space="preserve">) </w:t>
      </w:r>
      <w:bookmarkEnd w:id="15"/>
      <w:r w:rsidR="005127D7">
        <w:t xml:space="preserve">and “Transport Criticality Technical </w:t>
      </w:r>
      <w:r w:rsidR="005127D7" w:rsidRPr="009753BD">
        <w:t>Assessment</w:t>
      </w:r>
      <w:r w:rsidR="005127D7">
        <w:t xml:space="preserve">” (ref. </w:t>
      </w:r>
      <w:sdt>
        <w:sdtPr>
          <w:id w:val="775523299"/>
          <w:citation/>
        </w:sdtPr>
        <w:sdtEndPr/>
        <w:sdtContent>
          <w:r w:rsidR="005127D7">
            <w:fldChar w:fldCharType="begin"/>
          </w:r>
          <w:r w:rsidR="005127D7">
            <w:instrText xml:space="preserve"> CITATION NST1 \l 2057 </w:instrText>
          </w:r>
          <w:r w:rsidR="005127D7">
            <w:fldChar w:fldCharType="separate"/>
          </w:r>
          <w:r w:rsidR="00E828C5" w:rsidRPr="00E828C5">
            <w:rPr>
              <w:noProof/>
            </w:rPr>
            <w:t>[8]</w:t>
          </w:r>
          <w:r w:rsidR="005127D7">
            <w:fldChar w:fldCharType="end"/>
          </w:r>
        </w:sdtContent>
      </w:sdt>
      <w:r w:rsidR="005127D7">
        <w:t>)</w:t>
      </w:r>
      <w:r w:rsidR="008E4DEF">
        <w:t xml:space="preserve">, </w:t>
      </w:r>
      <w:r w:rsidR="00886C5E">
        <w:t>t</w:t>
      </w:r>
      <w:r w:rsidR="000B65D9">
        <w:t xml:space="preserve">he specialist assessor </w:t>
      </w:r>
      <w:r w:rsidR="00EA3993">
        <w:t xml:space="preserve">has undertaken a full review </w:t>
      </w:r>
      <w:r w:rsidR="001A1AA8">
        <w:t>of the</w:t>
      </w:r>
      <w:r w:rsidR="00F70EF9">
        <w:t xml:space="preserve"> criticality safety</w:t>
      </w:r>
      <w:r w:rsidR="00EF1E64">
        <w:t xml:space="preserve"> </w:t>
      </w:r>
      <w:r w:rsidR="004E0007">
        <w:t xml:space="preserve">analysis and </w:t>
      </w:r>
      <w:r w:rsidR="004F61FF">
        <w:t xml:space="preserve">justification </w:t>
      </w:r>
      <w:r w:rsidR="004E0007">
        <w:t xml:space="preserve">provided in the safety case and the supporting documentation (ref. </w:t>
      </w:r>
      <w:sdt>
        <w:sdtPr>
          <w:id w:val="-768078234"/>
          <w:citation/>
        </w:sdtPr>
        <w:sdtEndPr/>
        <w:sdtContent>
          <w:r w:rsidR="005946D3">
            <w:fldChar w:fldCharType="begin"/>
          </w:r>
          <w:r w:rsidR="00797725">
            <w:instrText xml:space="preserve">CITATION App1 \l 2057 </w:instrText>
          </w:r>
          <w:r w:rsidR="005946D3">
            <w:fldChar w:fldCharType="separate"/>
          </w:r>
          <w:r w:rsidR="00E828C5" w:rsidRPr="00E828C5">
            <w:rPr>
              <w:noProof/>
            </w:rPr>
            <w:t>[1]</w:t>
          </w:r>
          <w:r w:rsidR="005946D3">
            <w:fldChar w:fldCharType="end"/>
          </w:r>
        </w:sdtContent>
      </w:sdt>
      <w:r w:rsidR="005946D3">
        <w:t>)</w:t>
      </w:r>
      <w:r w:rsidR="00396006">
        <w:t>.</w:t>
      </w:r>
    </w:p>
    <w:p w14:paraId="29FAC13F" w14:textId="0C256641" w:rsidR="00E679E0" w:rsidRDefault="008B52D3" w:rsidP="004123F9">
      <w:pPr>
        <w:pStyle w:val="NumList1"/>
        <w:ind w:left="851" w:hanging="851"/>
      </w:pPr>
      <w:r>
        <w:t xml:space="preserve">The </w:t>
      </w:r>
      <w:r w:rsidR="001C7F76">
        <w:t>specialist</w:t>
      </w:r>
      <w:r w:rsidR="0074096B">
        <w:t xml:space="preserve"> assessor </w:t>
      </w:r>
      <w:r w:rsidR="000847EA">
        <w:t xml:space="preserve">concluded that the package design model UX-30 5A/8A </w:t>
      </w:r>
      <w:r w:rsidR="006752A3">
        <w:t xml:space="preserve">meets the relevant transport safety regulations </w:t>
      </w:r>
      <w:r w:rsidR="00E72BC8">
        <w:t xml:space="preserve">(ref. </w:t>
      </w:r>
      <w:sdt>
        <w:sdtPr>
          <w:id w:val="-1570024292"/>
          <w:citation/>
        </w:sdtPr>
        <w:sdtEndPr/>
        <w:sdtContent>
          <w:r w:rsidR="002A57E8">
            <w:fldChar w:fldCharType="begin"/>
          </w:r>
          <w:r w:rsidR="00797725">
            <w:instrText xml:space="preserve">CITATION AR02 \l 2057 </w:instrText>
          </w:r>
          <w:r w:rsidR="002A57E8">
            <w:fldChar w:fldCharType="separate"/>
          </w:r>
          <w:r w:rsidR="00E828C5" w:rsidRPr="00E828C5">
            <w:rPr>
              <w:noProof/>
            </w:rPr>
            <w:t>[9]</w:t>
          </w:r>
          <w:r w:rsidR="002A57E8">
            <w:fldChar w:fldCharType="end"/>
          </w:r>
        </w:sdtContent>
      </w:sdt>
      <w:r w:rsidR="001C7F76">
        <w:t>)</w:t>
      </w:r>
      <w:r w:rsidR="00E2797B">
        <w:t xml:space="preserve"> </w:t>
      </w:r>
      <w:r w:rsidR="00F31768">
        <w:t xml:space="preserve">as implemented in the UK law </w:t>
      </w:r>
      <w:r w:rsidR="00E2797B">
        <w:t xml:space="preserve">under routine, normal </w:t>
      </w:r>
      <w:r w:rsidR="00DF08A5">
        <w:t>and accident conditions</w:t>
      </w:r>
      <w:r w:rsidR="00F31768" w:rsidRPr="00F31768">
        <w:t xml:space="preserve"> </w:t>
      </w:r>
      <w:r w:rsidR="00F31768">
        <w:t>from a criticality safety perspective</w:t>
      </w:r>
      <w:r w:rsidR="00DF08A5">
        <w:t>.</w:t>
      </w:r>
    </w:p>
    <w:p w14:paraId="0C9FF80F" w14:textId="5E141FDD" w:rsidR="00DF08A5" w:rsidRDefault="00DF08A5" w:rsidP="00F67BF7">
      <w:pPr>
        <w:pStyle w:val="NumList1"/>
        <w:ind w:left="851" w:hanging="851"/>
      </w:pPr>
      <w:r>
        <w:t xml:space="preserve">The specialist assessor recommends </w:t>
      </w:r>
      <w:r w:rsidR="00B8146D">
        <w:t xml:space="preserve">the package design model UX-30 5A/8A </w:t>
      </w:r>
      <w:r w:rsidR="00477357">
        <w:t xml:space="preserve">is </w:t>
      </w:r>
      <w:r w:rsidR="00477357" w:rsidRPr="00E718A4">
        <w:t>a</w:t>
      </w:r>
      <w:r w:rsidR="003801B4" w:rsidRPr="00E718A4">
        <w:t>pproved</w:t>
      </w:r>
      <w:r w:rsidR="003A0B42" w:rsidRPr="00E718A4">
        <w:t xml:space="preserve"> </w:t>
      </w:r>
      <w:r w:rsidR="00E718A4" w:rsidRPr="00E718A4">
        <w:t>and is</w:t>
      </w:r>
      <w:r w:rsidR="003A0B42" w:rsidRPr="00E718A4">
        <w:t xml:space="preserve"> limited</w:t>
      </w:r>
      <w:r w:rsidR="003A0B42">
        <w:t xml:space="preserve"> to the 26 </w:t>
      </w:r>
      <w:r w:rsidR="00196254">
        <w:t xml:space="preserve">UX-30 </w:t>
      </w:r>
      <w:r w:rsidR="00122D46">
        <w:t>5A and 8A cylinders</w:t>
      </w:r>
      <w:r w:rsidR="00DB175D">
        <w:t>.</w:t>
      </w:r>
    </w:p>
    <w:p w14:paraId="7B9594E9" w14:textId="329520FB" w:rsidR="009B5EB4" w:rsidRPr="0038766B" w:rsidRDefault="009B5EB4" w:rsidP="009B5EB4">
      <w:pPr>
        <w:pStyle w:val="Heading2"/>
      </w:pPr>
      <w:bookmarkStart w:id="16" w:name="_Toc156999830"/>
      <w:r>
        <w:lastRenderedPageBreak/>
        <w:t>Shielding Assessment</w:t>
      </w:r>
      <w:bookmarkEnd w:id="16"/>
    </w:p>
    <w:p w14:paraId="54D79DAB" w14:textId="0C748140" w:rsidR="00177260" w:rsidRDefault="003B59EE" w:rsidP="005C1965">
      <w:pPr>
        <w:pStyle w:val="NumList1"/>
        <w:ind w:left="851" w:hanging="851"/>
      </w:pPr>
      <w:bookmarkStart w:id="17" w:name="_Hlk155609034"/>
      <w:r>
        <w:t xml:space="preserve">As guided </w:t>
      </w:r>
      <w:r w:rsidR="00AD3B6A">
        <w:t xml:space="preserve">by ONR guide “Transport </w:t>
      </w:r>
      <w:proofErr w:type="spellStart"/>
      <w:r w:rsidR="00AD3B6A">
        <w:t>Permissioning</w:t>
      </w:r>
      <w:proofErr w:type="spellEnd"/>
      <w:r w:rsidR="00AD3B6A">
        <w:t xml:space="preserve"> Assessment” (ref. </w:t>
      </w:r>
      <w:sdt>
        <w:sdtPr>
          <w:id w:val="-1747485435"/>
          <w:citation/>
        </w:sdtPr>
        <w:sdtEndPr/>
        <w:sdtContent>
          <w:r w:rsidR="00AD3B6A">
            <w:fldChar w:fldCharType="begin"/>
          </w:r>
          <w:r w:rsidR="00797725">
            <w:instrText xml:space="preserve">CITATION TRA2 \l 2057 </w:instrText>
          </w:r>
          <w:r w:rsidR="00AD3B6A">
            <w:fldChar w:fldCharType="separate"/>
          </w:r>
          <w:r w:rsidR="00E828C5" w:rsidRPr="00E828C5">
            <w:rPr>
              <w:noProof/>
            </w:rPr>
            <w:t>[6]</w:t>
          </w:r>
          <w:r w:rsidR="00AD3B6A">
            <w:fldChar w:fldCharType="end"/>
          </w:r>
        </w:sdtContent>
      </w:sdt>
      <w:r w:rsidR="00AD3B6A">
        <w:t>), t</w:t>
      </w:r>
      <w:r w:rsidR="00544E32">
        <w:t xml:space="preserve">he specialist assessor </w:t>
      </w:r>
      <w:r w:rsidR="00AD3B6A">
        <w:t xml:space="preserve">has taken a proportionate </w:t>
      </w:r>
      <w:r w:rsidR="00D66D30">
        <w:t xml:space="preserve">and targeted </w:t>
      </w:r>
      <w:r w:rsidR="009B7D32">
        <w:t>shielding assessment</w:t>
      </w:r>
      <w:r w:rsidR="009E2596">
        <w:t xml:space="preserve"> as there is no significant gamma or neutron source term</w:t>
      </w:r>
      <w:r w:rsidR="004F6844">
        <w:t>.</w:t>
      </w:r>
    </w:p>
    <w:p w14:paraId="403704C5" w14:textId="02B069A1" w:rsidR="00A929D8" w:rsidRDefault="00554846" w:rsidP="005C1965">
      <w:pPr>
        <w:pStyle w:val="NumList1"/>
        <w:ind w:left="851" w:hanging="851"/>
      </w:pPr>
      <w:r>
        <w:t>T</w:t>
      </w:r>
      <w:r w:rsidR="009D1A6A">
        <w:t xml:space="preserve">he specialist assessor </w:t>
      </w:r>
      <w:r w:rsidR="00414C11">
        <w:t xml:space="preserve">used the “Q1” regulatory queries process to seek </w:t>
      </w:r>
      <w:r w:rsidR="000E506D">
        <w:t xml:space="preserve">justification to ensure </w:t>
      </w:r>
      <w:r w:rsidR="00023379">
        <w:t xml:space="preserve">suitable and sufficient </w:t>
      </w:r>
      <w:r w:rsidR="00A929D8">
        <w:t>shielding</w:t>
      </w:r>
      <w:r w:rsidR="00023379">
        <w:t xml:space="preserve"> is in place</w:t>
      </w:r>
      <w:r w:rsidR="00315A9B">
        <w:t xml:space="preserve"> as the initial submission pack did not have </w:t>
      </w:r>
      <w:r w:rsidR="00CC4CF9">
        <w:t xml:space="preserve">a </w:t>
      </w:r>
      <w:r w:rsidR="00315A9B">
        <w:t>formal shielding assessment.</w:t>
      </w:r>
    </w:p>
    <w:p w14:paraId="0BD3661A" w14:textId="50DC517D" w:rsidR="009B5EB4" w:rsidRDefault="00087A3E" w:rsidP="005C1965">
      <w:pPr>
        <w:pStyle w:val="NumList1"/>
        <w:ind w:left="851" w:hanging="851"/>
      </w:pPr>
      <w:r>
        <w:t xml:space="preserve">The specialist assessor’s assessment (ref. </w:t>
      </w:r>
      <w:sdt>
        <w:sdtPr>
          <w:id w:val="-419640499"/>
          <w:citation/>
        </w:sdtPr>
        <w:sdtEndPr/>
        <w:sdtContent>
          <w:r>
            <w:fldChar w:fldCharType="begin"/>
          </w:r>
          <w:r w:rsidR="00797725">
            <w:instrText xml:space="preserve">CITATION AR03 \l 2057 </w:instrText>
          </w:r>
          <w:r>
            <w:fldChar w:fldCharType="separate"/>
          </w:r>
          <w:r w:rsidR="00E828C5" w:rsidRPr="00E828C5">
            <w:rPr>
              <w:noProof/>
            </w:rPr>
            <w:t>[10]</w:t>
          </w:r>
          <w:r>
            <w:fldChar w:fldCharType="end"/>
          </w:r>
        </w:sdtContent>
      </w:sdt>
      <w:r>
        <w:t xml:space="preserve">) concluded that the applicant has provided suitable and sufficient arguments and evidence to demonstrate adequate shielding is in place to support safe transportation of package model UX-30 5A/8A.  Therefore, the specialist assessor </w:t>
      </w:r>
      <w:r w:rsidR="007A13F0">
        <w:t xml:space="preserve">recommends the package design model UX-30 5A/8A is </w:t>
      </w:r>
      <w:r w:rsidR="007A13F0" w:rsidRPr="00E718A4">
        <w:t>approved and is limited</w:t>
      </w:r>
      <w:r w:rsidR="007A13F0">
        <w:t xml:space="preserve"> to the 26 UX-30 5A and 8A cylinders</w:t>
      </w:r>
      <w:r>
        <w:t>.</w:t>
      </w:r>
    </w:p>
    <w:p w14:paraId="7D4E812B" w14:textId="38D8B0AD" w:rsidR="00B07AE6" w:rsidRPr="0038766B" w:rsidRDefault="0065379A" w:rsidP="00B07AE6">
      <w:pPr>
        <w:pStyle w:val="Heading2"/>
      </w:pPr>
      <w:bookmarkStart w:id="18" w:name="_Toc156999831"/>
      <w:bookmarkEnd w:id="14"/>
      <w:bookmarkEnd w:id="17"/>
      <w:r>
        <w:t xml:space="preserve">Mechanical </w:t>
      </w:r>
      <w:r w:rsidR="002955E8">
        <w:t>Engineering</w:t>
      </w:r>
      <w:r w:rsidR="0047784F">
        <w:t xml:space="preserve"> </w:t>
      </w:r>
      <w:r w:rsidR="00B07AE6">
        <w:t>Assessment</w:t>
      </w:r>
      <w:bookmarkEnd w:id="18"/>
    </w:p>
    <w:p w14:paraId="47BE398B" w14:textId="3C226A76" w:rsidR="00B07AE6" w:rsidRDefault="003D5781" w:rsidP="00B54E63">
      <w:pPr>
        <w:pStyle w:val="NumList1"/>
        <w:ind w:left="851" w:hanging="851"/>
      </w:pPr>
      <w:r>
        <w:t xml:space="preserve">The </w:t>
      </w:r>
      <w:r w:rsidR="00CC355A">
        <w:t xml:space="preserve">specialist assessor </w:t>
      </w:r>
      <w:r w:rsidR="00CB6224">
        <w:t>focused the asse</w:t>
      </w:r>
      <w:r w:rsidR="00912642">
        <w:t xml:space="preserve">ssment of the </w:t>
      </w:r>
      <w:r w:rsidR="008711EE">
        <w:t xml:space="preserve">following </w:t>
      </w:r>
      <w:r w:rsidR="00912642">
        <w:t>engineering aspects of the safety case</w:t>
      </w:r>
      <w:r w:rsidR="008D7E45">
        <w:t>.</w:t>
      </w:r>
    </w:p>
    <w:p w14:paraId="539020FA" w14:textId="5575920E" w:rsidR="00E50489" w:rsidRDefault="00C63EFE" w:rsidP="00DF4B66">
      <w:pPr>
        <w:pStyle w:val="NumList1"/>
        <w:numPr>
          <w:ilvl w:val="0"/>
          <w:numId w:val="6"/>
        </w:numPr>
      </w:pPr>
      <w:r>
        <w:t>Justification of original manufacture and design specification against current standards;</w:t>
      </w:r>
    </w:p>
    <w:p w14:paraId="7C13FCB9" w14:textId="33428159" w:rsidR="00C63EFE" w:rsidRDefault="00822D5C" w:rsidP="00DF4B66">
      <w:pPr>
        <w:pStyle w:val="NumList1"/>
        <w:numPr>
          <w:ilvl w:val="0"/>
          <w:numId w:val="6"/>
        </w:numPr>
      </w:pPr>
      <w:r>
        <w:t>H</w:t>
      </w:r>
      <w:r w:rsidR="00C63EFE">
        <w:t>istorica</w:t>
      </w:r>
      <w:r>
        <w:t>l inspection, maintenance and storage records;</w:t>
      </w:r>
    </w:p>
    <w:p w14:paraId="6CA4343E" w14:textId="32FCC2EE" w:rsidR="00822D5C" w:rsidRDefault="00822D5C" w:rsidP="00DF4B66">
      <w:pPr>
        <w:pStyle w:val="NumList1"/>
        <w:numPr>
          <w:ilvl w:val="0"/>
          <w:numId w:val="6"/>
        </w:numPr>
      </w:pPr>
      <w:r>
        <w:t xml:space="preserve">Details on fill condition; and </w:t>
      </w:r>
    </w:p>
    <w:p w14:paraId="0D6F6AA5" w14:textId="2439A04E" w:rsidR="00822D5C" w:rsidRDefault="00822D5C" w:rsidP="00DF4B66">
      <w:pPr>
        <w:pStyle w:val="NumList1"/>
        <w:numPr>
          <w:ilvl w:val="0"/>
          <w:numId w:val="6"/>
        </w:numPr>
      </w:pPr>
      <w:r>
        <w:t>Design of internal furniture to meet required standards.</w:t>
      </w:r>
    </w:p>
    <w:p w14:paraId="6A5BCC40" w14:textId="32378183" w:rsidR="00822D5C" w:rsidRDefault="00853281" w:rsidP="000F55C6">
      <w:pPr>
        <w:pStyle w:val="NumList1"/>
        <w:ind w:left="851" w:hanging="851"/>
      </w:pPr>
      <w:r>
        <w:t>T</w:t>
      </w:r>
      <w:r w:rsidR="00A16364">
        <w:t>he initial assessment</w:t>
      </w:r>
      <w:r>
        <w:t xml:space="preserve"> undert</w:t>
      </w:r>
      <w:r w:rsidR="00DC173E">
        <w:t>a</w:t>
      </w:r>
      <w:r>
        <w:t>k</w:t>
      </w:r>
      <w:r w:rsidR="00DC173E">
        <w:t>en</w:t>
      </w:r>
      <w:r>
        <w:t xml:space="preserve"> by the </w:t>
      </w:r>
      <w:r w:rsidR="003C3355">
        <w:t>specialist</w:t>
      </w:r>
      <w:r w:rsidR="00825830">
        <w:t xml:space="preserve"> assessor identified </w:t>
      </w:r>
      <w:r w:rsidR="00741068">
        <w:t>shortfalls</w:t>
      </w:r>
      <w:r w:rsidR="00A16364">
        <w:t xml:space="preserve"> against the relevant safety regulations</w:t>
      </w:r>
      <w:r w:rsidR="00A762B1">
        <w:t xml:space="preserve">, including </w:t>
      </w:r>
      <w:r w:rsidR="003A6456">
        <w:t>over-filled cylinders and lack of cylinder internal pressure measurement</w:t>
      </w:r>
      <w:r w:rsidR="00D119A9">
        <w:t xml:space="preserve">. To address these shortfalls, the specialist inspector </w:t>
      </w:r>
      <w:r w:rsidR="00273042">
        <w:t xml:space="preserve">recommended that the package design should be </w:t>
      </w:r>
      <w:r w:rsidR="00E720B0">
        <w:t xml:space="preserve">approved </w:t>
      </w:r>
      <w:r w:rsidR="00C2263E">
        <w:t>under</w:t>
      </w:r>
      <w:r w:rsidR="002674BC">
        <w:t xml:space="preserve"> </w:t>
      </w:r>
      <w:r w:rsidR="00325B3E">
        <w:t>s</w:t>
      </w:r>
      <w:r w:rsidR="00992DAB">
        <w:t xml:space="preserve">pecial </w:t>
      </w:r>
      <w:r w:rsidR="00325B3E">
        <w:t>arrangement</w:t>
      </w:r>
      <w:r w:rsidR="00F84EE1">
        <w:t xml:space="preserve"> (ref. </w:t>
      </w:r>
      <w:sdt>
        <w:sdtPr>
          <w:id w:val="1610083248"/>
          <w:citation/>
        </w:sdtPr>
        <w:sdtEndPr/>
        <w:sdtContent>
          <w:r w:rsidR="00F84EE1">
            <w:fldChar w:fldCharType="begin"/>
          </w:r>
          <w:r w:rsidR="00797725">
            <w:instrText xml:space="preserve">CITATION Ene \l 2057 </w:instrText>
          </w:r>
          <w:r w:rsidR="00F84EE1">
            <w:fldChar w:fldCharType="separate"/>
          </w:r>
          <w:r w:rsidR="00E828C5" w:rsidRPr="00E828C5">
            <w:rPr>
              <w:noProof/>
            </w:rPr>
            <w:t>[3]</w:t>
          </w:r>
          <w:r w:rsidR="00F84EE1">
            <w:fldChar w:fldCharType="end"/>
          </w:r>
        </w:sdtContent>
      </w:sdt>
      <w:r w:rsidR="00F84EE1">
        <w:t>)</w:t>
      </w:r>
      <w:r w:rsidR="00C9489D">
        <w:t>,</w:t>
      </w:r>
      <w:r w:rsidR="00444AB8">
        <w:t xml:space="preserve"> and requested </w:t>
      </w:r>
      <w:r w:rsidR="001446F1">
        <w:t xml:space="preserve">that the applicant provide </w:t>
      </w:r>
      <w:r w:rsidR="00444AB8">
        <w:t>additional evidence</w:t>
      </w:r>
      <w:r w:rsidR="001446F1">
        <w:t xml:space="preserve"> of compensatory measure</w:t>
      </w:r>
      <w:r w:rsidR="00047A00">
        <w:t>s.</w:t>
      </w:r>
      <w:r w:rsidR="00444AB8">
        <w:t xml:space="preserve"> </w:t>
      </w:r>
    </w:p>
    <w:p w14:paraId="09B8B217" w14:textId="3E77580D" w:rsidR="0009478D" w:rsidRDefault="00E5431F" w:rsidP="000F55C6">
      <w:pPr>
        <w:pStyle w:val="NumList1"/>
        <w:ind w:left="851" w:hanging="851"/>
      </w:pPr>
      <w:r>
        <w:t>The specialist assessor</w:t>
      </w:r>
      <w:r w:rsidR="00CF16B6">
        <w:t>’s</w:t>
      </w:r>
      <w:r>
        <w:t xml:space="preserve"> </w:t>
      </w:r>
      <w:r w:rsidR="003C76C4">
        <w:t xml:space="preserve">assessment </w:t>
      </w:r>
      <w:r w:rsidR="00FC7E02">
        <w:t xml:space="preserve">(ref. </w:t>
      </w:r>
      <w:sdt>
        <w:sdtPr>
          <w:id w:val="-1749796619"/>
          <w:citation/>
        </w:sdtPr>
        <w:sdtEndPr/>
        <w:sdtContent>
          <w:r w:rsidR="00B2675C">
            <w:fldChar w:fldCharType="begin"/>
          </w:r>
          <w:r w:rsidR="00200F88">
            <w:instrText xml:space="preserve">CITATION AR01 \l 2057 </w:instrText>
          </w:r>
          <w:r w:rsidR="00B2675C">
            <w:fldChar w:fldCharType="separate"/>
          </w:r>
          <w:r w:rsidR="00E828C5" w:rsidRPr="00E828C5">
            <w:rPr>
              <w:noProof/>
            </w:rPr>
            <w:t>[11]</w:t>
          </w:r>
          <w:r w:rsidR="00B2675C">
            <w:fldChar w:fldCharType="end"/>
          </w:r>
        </w:sdtContent>
      </w:sdt>
      <w:r w:rsidR="00B2675C">
        <w:t xml:space="preserve">) </w:t>
      </w:r>
      <w:r w:rsidR="00071CB8">
        <w:t xml:space="preserve">concluded that the applicant has provided suitable and sufficient </w:t>
      </w:r>
      <w:r w:rsidR="00B82D4D">
        <w:t xml:space="preserve">additional </w:t>
      </w:r>
      <w:r w:rsidR="00071CB8">
        <w:t xml:space="preserve">evidence </w:t>
      </w:r>
      <w:r w:rsidR="00C56BEF">
        <w:t xml:space="preserve">to </w:t>
      </w:r>
      <w:r w:rsidR="0055356A">
        <w:t xml:space="preserve">address </w:t>
      </w:r>
      <w:r w:rsidR="00976B05">
        <w:t xml:space="preserve">the </w:t>
      </w:r>
      <w:r w:rsidR="00833A72">
        <w:t xml:space="preserve">identified </w:t>
      </w:r>
      <w:r w:rsidR="0055356A">
        <w:t>shortfalls</w:t>
      </w:r>
      <w:r w:rsidR="00954378">
        <w:t>.</w:t>
      </w:r>
      <w:r w:rsidR="0055356A">
        <w:t xml:space="preserve"> </w:t>
      </w:r>
    </w:p>
    <w:p w14:paraId="3C0C98D8" w14:textId="0F895A04" w:rsidR="00CD7C86" w:rsidRDefault="0009478D" w:rsidP="00575AD5">
      <w:pPr>
        <w:pStyle w:val="NumList1"/>
        <w:ind w:left="851" w:hanging="851"/>
      </w:pPr>
      <w:bookmarkStart w:id="19" w:name="_Hlk155622514"/>
      <w:r>
        <w:t xml:space="preserve">Overall, </w:t>
      </w:r>
      <w:r w:rsidR="00A661C9">
        <w:t>the specialist assessor recommend</w:t>
      </w:r>
      <w:r w:rsidR="00DF08A5">
        <w:t>s</w:t>
      </w:r>
      <w:r w:rsidR="00CD7C86">
        <w:t>:</w:t>
      </w:r>
    </w:p>
    <w:bookmarkEnd w:id="19"/>
    <w:p w14:paraId="2777164B" w14:textId="77C3214A" w:rsidR="00CD7C86" w:rsidRDefault="00A661C9" w:rsidP="00DF4B66">
      <w:pPr>
        <w:pStyle w:val="NumList1"/>
        <w:numPr>
          <w:ilvl w:val="0"/>
          <w:numId w:val="7"/>
        </w:numPr>
      </w:pPr>
      <w:r>
        <w:t>the</w:t>
      </w:r>
      <w:r w:rsidR="005F4785">
        <w:t xml:space="preserve"> package design is approved </w:t>
      </w:r>
      <w:r w:rsidR="0009478D">
        <w:t>as</w:t>
      </w:r>
      <w:r w:rsidR="00976B05">
        <w:t xml:space="preserve"> a</w:t>
      </w:r>
      <w:r w:rsidR="0009478D">
        <w:t xml:space="preserve"> </w:t>
      </w:r>
      <w:r w:rsidR="0059471E">
        <w:t>s</w:t>
      </w:r>
      <w:r w:rsidR="00992DAB">
        <w:t xml:space="preserve">pecial </w:t>
      </w:r>
      <w:r w:rsidR="0059471E">
        <w:t>arrangement</w:t>
      </w:r>
      <w:r w:rsidR="00CD7C86">
        <w:t xml:space="preserve">; </w:t>
      </w:r>
    </w:p>
    <w:p w14:paraId="2780A28A" w14:textId="2C632A82" w:rsidR="00BA5884" w:rsidRDefault="0014797B" w:rsidP="00DF4B66">
      <w:pPr>
        <w:pStyle w:val="NumList1"/>
        <w:numPr>
          <w:ilvl w:val="0"/>
          <w:numId w:val="7"/>
        </w:numPr>
      </w:pPr>
      <w:r>
        <w:t xml:space="preserve">a </w:t>
      </w:r>
      <w:r w:rsidR="00F87E0B">
        <w:t>c</w:t>
      </w:r>
      <w:r w:rsidR="00D26DDF">
        <w:t xml:space="preserve">losed ISO </w:t>
      </w:r>
      <w:r w:rsidR="001C7647">
        <w:t xml:space="preserve">20-foot freight container should be used as </w:t>
      </w:r>
      <w:r w:rsidR="00DC68F9">
        <w:t xml:space="preserve">an </w:t>
      </w:r>
      <w:r w:rsidR="001C7647">
        <w:t>overpack</w:t>
      </w:r>
      <w:r w:rsidR="00470FC0">
        <w:t xml:space="preserve"> to provide protection from solar conditions </w:t>
      </w:r>
      <w:r w:rsidR="00E14E20">
        <w:t>and to be included as one of the requirements</w:t>
      </w:r>
      <w:r w:rsidR="004666D2">
        <w:t xml:space="preserve"> in the CoA as </w:t>
      </w:r>
      <w:r w:rsidR="00DC68F9">
        <w:t xml:space="preserve">a </w:t>
      </w:r>
      <w:r w:rsidR="00056D93">
        <w:t xml:space="preserve">compensatory </w:t>
      </w:r>
      <w:r w:rsidR="004666D2">
        <w:t>measure.</w:t>
      </w:r>
      <w:r w:rsidR="00AF2CDA">
        <w:t xml:space="preserve"> </w:t>
      </w:r>
      <w:r w:rsidR="00301932">
        <w:t xml:space="preserve"> </w:t>
      </w:r>
    </w:p>
    <w:p w14:paraId="6FD1C959" w14:textId="77777777" w:rsidR="00F244FA" w:rsidRDefault="00DD68F4" w:rsidP="007D2673">
      <w:pPr>
        <w:pStyle w:val="NumList1"/>
        <w:ind w:left="851" w:hanging="851"/>
      </w:pPr>
      <w:r>
        <w:lastRenderedPageBreak/>
        <w:t>Additionally, the specialist assessor</w:t>
      </w:r>
      <w:r w:rsidR="00A17BAE">
        <w:t xml:space="preserve"> has </w:t>
      </w:r>
      <w:r w:rsidR="00F244FA">
        <w:t xml:space="preserve">two </w:t>
      </w:r>
      <w:r w:rsidR="00A17BAE">
        <w:t>observations</w:t>
      </w:r>
      <w:r w:rsidR="00F244FA">
        <w:t>:</w:t>
      </w:r>
    </w:p>
    <w:p w14:paraId="089F85DA" w14:textId="7E2E1252" w:rsidR="002C4B50" w:rsidRPr="002C4B50" w:rsidRDefault="002C4B50" w:rsidP="00DF4B66">
      <w:pPr>
        <w:pStyle w:val="NumList1"/>
        <w:numPr>
          <w:ilvl w:val="0"/>
          <w:numId w:val="9"/>
        </w:numPr>
      </w:pPr>
      <w:r w:rsidRPr="002C4B50">
        <w:rPr>
          <w:rFonts w:ascii="Arial" w:hAnsi="Arial" w:cs="Arial"/>
          <w:color w:val="000000"/>
          <w:szCs w:val="24"/>
        </w:rPr>
        <w:t>the applicant should be reminded that if they are requesting approval under multiple modes of transport the application should specifically identify that it is compliant with the relevant requirements for that mode of transport</w:t>
      </w:r>
      <w:r>
        <w:rPr>
          <w:color w:val="000000"/>
          <w:sz w:val="27"/>
          <w:szCs w:val="27"/>
        </w:rPr>
        <w:t>;</w:t>
      </w:r>
    </w:p>
    <w:p w14:paraId="2F15FE0C" w14:textId="1C867B91" w:rsidR="00481782" w:rsidRPr="00E92A52" w:rsidRDefault="00E77110" w:rsidP="00DF4B66">
      <w:pPr>
        <w:pStyle w:val="NumList1"/>
        <w:numPr>
          <w:ilvl w:val="0"/>
          <w:numId w:val="9"/>
        </w:numPr>
        <w:rPr>
          <w:szCs w:val="24"/>
        </w:rPr>
      </w:pPr>
      <w:r w:rsidRPr="00E92A52">
        <w:rPr>
          <w:color w:val="000000"/>
          <w:szCs w:val="24"/>
        </w:rPr>
        <w:t>Due to the deviations in marking/stamping</w:t>
      </w:r>
      <w:r w:rsidR="00E92A52">
        <w:rPr>
          <w:color w:val="000000"/>
          <w:szCs w:val="24"/>
        </w:rPr>
        <w:t>,</w:t>
      </w:r>
      <w:r w:rsidRPr="00E92A52">
        <w:rPr>
          <w:color w:val="000000"/>
          <w:szCs w:val="24"/>
        </w:rPr>
        <w:t xml:space="preserve"> these cylinders should only be used for this single transport activity</w:t>
      </w:r>
      <w:r w:rsidR="007F6DF2" w:rsidRPr="00E92A52">
        <w:rPr>
          <w:szCs w:val="24"/>
        </w:rPr>
        <w:t>.</w:t>
      </w:r>
      <w:r w:rsidR="00CC44CC" w:rsidRPr="00E92A52">
        <w:rPr>
          <w:szCs w:val="24"/>
        </w:rPr>
        <w:t xml:space="preserve"> </w:t>
      </w:r>
    </w:p>
    <w:p w14:paraId="05DFC857" w14:textId="23C368B7" w:rsidR="00E77110" w:rsidRDefault="00E77110" w:rsidP="00DF4B66">
      <w:pPr>
        <w:pStyle w:val="NumList1"/>
        <w:ind w:left="851" w:hanging="851"/>
      </w:pPr>
      <w:r>
        <w:t xml:space="preserve">As this application is </w:t>
      </w:r>
      <w:r w:rsidR="00D2147B">
        <w:t>for a single shipment of 26 UX-30 5A/8A cylinders</w:t>
      </w:r>
      <w:r w:rsidR="00AB3F0A">
        <w:t xml:space="preserve"> only, </w:t>
      </w:r>
      <w:r w:rsidR="004929EB">
        <w:t>these observations</w:t>
      </w:r>
      <w:r w:rsidR="00AB3F0A">
        <w:t xml:space="preserve"> are </w:t>
      </w:r>
      <w:r w:rsidR="00216B9F">
        <w:t>no longer relevant</w:t>
      </w:r>
      <w:r w:rsidR="004929EB">
        <w:t xml:space="preserve"> (ref. </w:t>
      </w:r>
      <w:sdt>
        <w:sdtPr>
          <w:id w:val="173626123"/>
          <w:citation/>
        </w:sdtPr>
        <w:sdtEndPr/>
        <w:sdtContent>
          <w:r w:rsidR="004929EB">
            <w:fldChar w:fldCharType="begin"/>
          </w:r>
          <w:r w:rsidR="00797725">
            <w:instrText xml:space="preserve">CITATION AR05 \l 2057 </w:instrText>
          </w:r>
          <w:r w:rsidR="004929EB">
            <w:fldChar w:fldCharType="separate"/>
          </w:r>
          <w:r w:rsidR="00E828C5" w:rsidRPr="00E828C5">
            <w:rPr>
              <w:noProof/>
            </w:rPr>
            <w:t>[12]</w:t>
          </w:r>
          <w:r w:rsidR="004929EB">
            <w:fldChar w:fldCharType="end"/>
          </w:r>
        </w:sdtContent>
      </w:sdt>
      <w:r w:rsidR="004929EB">
        <w:t>)</w:t>
      </w:r>
      <w:r w:rsidR="00AB3F0A">
        <w:t>.</w:t>
      </w:r>
    </w:p>
    <w:p w14:paraId="0D7DCF37" w14:textId="57465A99" w:rsidR="00B07AE6" w:rsidRPr="0038766B" w:rsidRDefault="00CC51CB" w:rsidP="00B07AE6">
      <w:pPr>
        <w:pStyle w:val="Heading2"/>
      </w:pPr>
      <w:bookmarkStart w:id="20" w:name="_Toc156999832"/>
      <w:r>
        <w:t xml:space="preserve">Safety Case Requirements </w:t>
      </w:r>
      <w:r w:rsidR="00B07AE6">
        <w:t>Assessment</w:t>
      </w:r>
      <w:bookmarkEnd w:id="20"/>
    </w:p>
    <w:p w14:paraId="64646C29" w14:textId="74793483" w:rsidR="00087A3E" w:rsidRDefault="003F0F0C" w:rsidP="00DF05D5">
      <w:pPr>
        <w:pStyle w:val="NumList1"/>
        <w:ind w:left="851" w:hanging="851"/>
      </w:pPr>
      <w:r>
        <w:t>Following</w:t>
      </w:r>
      <w:r w:rsidR="00087A3E">
        <w:t xml:space="preserve"> ONR </w:t>
      </w:r>
      <w:r w:rsidR="00CA591A">
        <w:t xml:space="preserve">guidance in </w:t>
      </w:r>
      <w:r w:rsidR="00087A3E">
        <w:t xml:space="preserve">“Transport </w:t>
      </w:r>
      <w:proofErr w:type="spellStart"/>
      <w:r w:rsidR="00087A3E">
        <w:t>Permissioning</w:t>
      </w:r>
      <w:proofErr w:type="spellEnd"/>
      <w:r w:rsidR="00087A3E">
        <w:t xml:space="preserve"> Assessment” (ref. </w:t>
      </w:r>
      <w:sdt>
        <w:sdtPr>
          <w:id w:val="12500532"/>
          <w:citation/>
        </w:sdtPr>
        <w:sdtEndPr/>
        <w:sdtContent>
          <w:r w:rsidR="00087A3E">
            <w:fldChar w:fldCharType="begin"/>
          </w:r>
          <w:r w:rsidR="00797725">
            <w:instrText xml:space="preserve">CITATION TRA2 \l 2057 </w:instrText>
          </w:r>
          <w:r w:rsidR="00087A3E">
            <w:fldChar w:fldCharType="separate"/>
          </w:r>
          <w:r w:rsidR="00E828C5" w:rsidRPr="00E828C5">
            <w:rPr>
              <w:noProof/>
            </w:rPr>
            <w:t>[6]</w:t>
          </w:r>
          <w:r w:rsidR="00087A3E">
            <w:fldChar w:fldCharType="end"/>
          </w:r>
        </w:sdtContent>
      </w:sdt>
      <w:r w:rsidR="00087A3E">
        <w:t xml:space="preserve">) and “Safety Case Requirements Assessment” (ref. </w:t>
      </w:r>
      <w:sdt>
        <w:sdtPr>
          <w:id w:val="2030293323"/>
          <w:citation/>
        </w:sdtPr>
        <w:sdtEndPr/>
        <w:sdtContent>
          <w:r w:rsidR="00087A3E">
            <w:fldChar w:fldCharType="begin"/>
          </w:r>
          <w:r w:rsidR="00087A3E">
            <w:instrText xml:space="preserve"> CITATION ONR1 \l 2057 </w:instrText>
          </w:r>
          <w:r w:rsidR="00087A3E">
            <w:fldChar w:fldCharType="separate"/>
          </w:r>
          <w:r w:rsidR="00E828C5" w:rsidRPr="00E828C5">
            <w:rPr>
              <w:noProof/>
            </w:rPr>
            <w:t>[13]</w:t>
          </w:r>
          <w:r w:rsidR="00087A3E">
            <w:fldChar w:fldCharType="end"/>
          </w:r>
        </w:sdtContent>
      </w:sdt>
      <w:r w:rsidR="00087A3E">
        <w:t>), the specialist assessor has undertaken a full review of the safety submissions.</w:t>
      </w:r>
    </w:p>
    <w:p w14:paraId="108BA6F5" w14:textId="569BF6F3" w:rsidR="00050E01" w:rsidRPr="00F42D5E" w:rsidRDefault="00C30015" w:rsidP="00DF05D5">
      <w:pPr>
        <w:pStyle w:val="NumList1"/>
        <w:ind w:left="851" w:hanging="851"/>
      </w:pPr>
      <w:r w:rsidRPr="00F42D5E">
        <w:t xml:space="preserve">To ensure adequate arrangements are in place </w:t>
      </w:r>
      <w:r w:rsidR="003111B1" w:rsidRPr="00F42D5E">
        <w:t xml:space="preserve">to support </w:t>
      </w:r>
      <w:r w:rsidR="00B137AA" w:rsidRPr="00F42D5E">
        <w:t xml:space="preserve">the approval of the </w:t>
      </w:r>
      <w:r w:rsidR="00992DAB" w:rsidRPr="00F42D5E">
        <w:t>new</w:t>
      </w:r>
      <w:r w:rsidR="00B137AA" w:rsidRPr="00F42D5E">
        <w:t xml:space="preserve"> package design model UX-30 5A/8A</w:t>
      </w:r>
      <w:r w:rsidR="00097C55" w:rsidRPr="00F42D5E">
        <w:t xml:space="preserve"> </w:t>
      </w:r>
      <w:r w:rsidR="00AD12EB" w:rsidRPr="00F42D5E">
        <w:t xml:space="preserve">for </w:t>
      </w:r>
      <w:r w:rsidR="00992DAB" w:rsidRPr="00F42D5E">
        <w:t>“Special Arrangement”</w:t>
      </w:r>
      <w:r w:rsidR="00AD12EB" w:rsidRPr="00F42D5E">
        <w:t xml:space="preserve"> after</w:t>
      </w:r>
      <w:r w:rsidR="00DE2679" w:rsidRPr="00F42D5E">
        <w:t xml:space="preserve"> </w:t>
      </w:r>
      <w:r w:rsidR="007542B2" w:rsidRPr="00F42D5E">
        <w:t xml:space="preserve">ONR identified </w:t>
      </w:r>
      <w:r w:rsidR="00DE2679" w:rsidRPr="00F42D5E">
        <w:t xml:space="preserve">regulatory shortfalls </w:t>
      </w:r>
      <w:r w:rsidR="007542B2" w:rsidRPr="00F42D5E">
        <w:t xml:space="preserve">during the initial assessment, the specialist assessor </w:t>
      </w:r>
      <w:r w:rsidR="00283918" w:rsidRPr="00F42D5E">
        <w:t xml:space="preserve">used online meetings and email correspondence to </w:t>
      </w:r>
      <w:r w:rsidR="00873867" w:rsidRPr="00F42D5E">
        <w:t xml:space="preserve">ensure </w:t>
      </w:r>
      <w:r w:rsidR="00580DD2" w:rsidRPr="00F42D5E">
        <w:t>regulatory queries were adequately addressed</w:t>
      </w:r>
      <w:r w:rsidR="00E55F92" w:rsidRPr="00F42D5E">
        <w:t xml:space="preserve">, </w:t>
      </w:r>
      <w:r w:rsidR="00633C2D" w:rsidRPr="00F42D5E">
        <w:t xml:space="preserve">and </w:t>
      </w:r>
      <w:r w:rsidR="00712B6F" w:rsidRPr="00F42D5E">
        <w:t xml:space="preserve">clarified </w:t>
      </w:r>
      <w:r w:rsidR="00E638CC">
        <w:t>ONR</w:t>
      </w:r>
      <w:r w:rsidR="009E5A5C" w:rsidRPr="00F42D5E">
        <w:t xml:space="preserve"> regulatory</w:t>
      </w:r>
      <w:r w:rsidR="00712B6F" w:rsidRPr="00F42D5E">
        <w:t xml:space="preserve"> expectations </w:t>
      </w:r>
      <w:r w:rsidR="006A30C4" w:rsidRPr="00F42D5E">
        <w:t xml:space="preserve">in respect of </w:t>
      </w:r>
      <w:r w:rsidR="00E55F92" w:rsidRPr="00F42D5E">
        <w:t xml:space="preserve">shipment arrangements </w:t>
      </w:r>
      <w:r w:rsidR="00296C65" w:rsidRPr="00F42D5E">
        <w:t>between the</w:t>
      </w:r>
      <w:r w:rsidR="00E55F92" w:rsidRPr="00F42D5E">
        <w:t xml:space="preserve"> </w:t>
      </w:r>
      <w:r w:rsidR="00296C65" w:rsidRPr="00F42D5E">
        <w:t xml:space="preserve">applicant </w:t>
      </w:r>
      <w:r w:rsidR="00E55F92" w:rsidRPr="00F42D5E">
        <w:t>and INER.</w:t>
      </w:r>
    </w:p>
    <w:p w14:paraId="6EF22161" w14:textId="06D458D5" w:rsidR="00683B0A" w:rsidRDefault="00BA63A5" w:rsidP="00DF05D5">
      <w:pPr>
        <w:pStyle w:val="NumList1"/>
        <w:ind w:left="851" w:hanging="851"/>
      </w:pPr>
      <w:r>
        <w:t xml:space="preserve">Additionally, </w:t>
      </w:r>
      <w:r w:rsidR="00966A9E">
        <w:t>the</w:t>
      </w:r>
      <w:r w:rsidR="0070124E">
        <w:t xml:space="preserve"> specialist assessor </w:t>
      </w:r>
      <w:r>
        <w:t xml:space="preserve">held </w:t>
      </w:r>
      <w:r w:rsidR="0070124E">
        <w:t xml:space="preserve">online meetings </w:t>
      </w:r>
      <w:r w:rsidR="007933FC">
        <w:t xml:space="preserve">to </w:t>
      </w:r>
      <w:r w:rsidR="00751E05">
        <w:t>examin</w:t>
      </w:r>
      <w:r w:rsidR="00B803C7">
        <w:t>e the adequacy of the management syste</w:t>
      </w:r>
      <w:r w:rsidR="00D2798E">
        <w:t>m</w:t>
      </w:r>
      <w:r w:rsidR="00B803C7">
        <w:t>, control of changes, implementation of the management system and non-conformities.</w:t>
      </w:r>
    </w:p>
    <w:p w14:paraId="7DAE7E6F" w14:textId="4ECA374D" w:rsidR="00CA7CAE" w:rsidRDefault="00ED02B3" w:rsidP="00DF05D5">
      <w:pPr>
        <w:pStyle w:val="NumList1"/>
        <w:ind w:left="851" w:hanging="851"/>
      </w:pPr>
      <w:r>
        <w:t xml:space="preserve">The specialist assessor </w:t>
      </w:r>
      <w:r w:rsidR="00305B10">
        <w:t xml:space="preserve">considered that the applicant </w:t>
      </w:r>
      <w:r w:rsidR="008826DB">
        <w:t xml:space="preserve">has provided </w:t>
      </w:r>
      <w:r w:rsidR="00736692">
        <w:t xml:space="preserve">adequate arguments and evidence to demonstrate </w:t>
      </w:r>
      <w:r w:rsidR="00736692" w:rsidRPr="002F7CA3">
        <w:t xml:space="preserve">the adequacy of the </w:t>
      </w:r>
      <w:r w:rsidR="00A321D0" w:rsidRPr="002F7CA3">
        <w:t xml:space="preserve">arrangement for </w:t>
      </w:r>
      <w:r w:rsidR="00183CD1" w:rsidRPr="002F7CA3">
        <w:t xml:space="preserve">a </w:t>
      </w:r>
      <w:r w:rsidR="00FE4093" w:rsidRPr="002F7CA3">
        <w:t>s</w:t>
      </w:r>
      <w:r w:rsidR="00992DAB" w:rsidRPr="002F7CA3">
        <w:t xml:space="preserve">pecial </w:t>
      </w:r>
      <w:r w:rsidR="00FE4093" w:rsidRPr="002F7CA3">
        <w:t>a</w:t>
      </w:r>
      <w:r w:rsidR="00992DAB" w:rsidRPr="002F7CA3">
        <w:t>rrangement</w:t>
      </w:r>
      <w:r w:rsidR="00CA7CAE" w:rsidRPr="002F7CA3">
        <w:t xml:space="preserve"> and </w:t>
      </w:r>
      <w:r w:rsidR="00375A97" w:rsidRPr="002F7CA3">
        <w:t xml:space="preserve">the </w:t>
      </w:r>
      <w:r w:rsidR="00D32E2B" w:rsidRPr="002F7CA3">
        <w:t xml:space="preserve">compensatory </w:t>
      </w:r>
      <w:r w:rsidR="00CA7CAE" w:rsidRPr="002F7CA3">
        <w:t>measures where required</w:t>
      </w:r>
      <w:r w:rsidR="00E81131">
        <w:t xml:space="preserve"> (ref. </w:t>
      </w:r>
      <w:sdt>
        <w:sdtPr>
          <w:id w:val="1622335458"/>
          <w:citation/>
        </w:sdtPr>
        <w:sdtEndPr/>
        <w:sdtContent>
          <w:r w:rsidR="00E81131">
            <w:fldChar w:fldCharType="begin"/>
          </w:r>
          <w:r w:rsidR="00E81131">
            <w:instrText xml:space="preserve"> CITATION AR04 \l 2057 </w:instrText>
          </w:r>
          <w:r w:rsidR="00E81131">
            <w:fldChar w:fldCharType="separate"/>
          </w:r>
          <w:r w:rsidR="00E828C5" w:rsidRPr="00E828C5">
            <w:rPr>
              <w:noProof/>
            </w:rPr>
            <w:t>[14]</w:t>
          </w:r>
          <w:r w:rsidR="00E81131">
            <w:fldChar w:fldCharType="end"/>
          </w:r>
        </w:sdtContent>
      </w:sdt>
      <w:r w:rsidR="00E81131">
        <w:t>).</w:t>
      </w:r>
    </w:p>
    <w:p w14:paraId="5FB690BF" w14:textId="0A5B0800" w:rsidR="00602898" w:rsidRPr="0038766B" w:rsidRDefault="00CA7CAE" w:rsidP="00DF4B66">
      <w:pPr>
        <w:pStyle w:val="NumList1"/>
        <w:ind w:left="851" w:hanging="851"/>
      </w:pPr>
      <w:r>
        <w:t xml:space="preserve">The </w:t>
      </w:r>
      <w:r w:rsidR="007C19B3">
        <w:t>specialist assessor recommend</w:t>
      </w:r>
      <w:r w:rsidR="00F22E1D">
        <w:t>s</w:t>
      </w:r>
      <w:r w:rsidR="007C19B3">
        <w:t xml:space="preserve"> </w:t>
      </w:r>
      <w:r w:rsidR="00F22E1D">
        <w:t xml:space="preserve">that </w:t>
      </w:r>
      <w:r w:rsidR="0000108F">
        <w:t xml:space="preserve">the package design model UX-30 5A/8A is approved </w:t>
      </w:r>
      <w:r w:rsidR="00F22E1D">
        <w:t xml:space="preserve">under </w:t>
      </w:r>
      <w:r w:rsidR="00183CD1">
        <w:t xml:space="preserve">a </w:t>
      </w:r>
      <w:r w:rsidR="00F22E1D">
        <w:t>s</w:t>
      </w:r>
      <w:r w:rsidR="00992DAB">
        <w:t xml:space="preserve">pecial </w:t>
      </w:r>
      <w:r w:rsidR="00951DC9">
        <w:t>a</w:t>
      </w:r>
      <w:r w:rsidR="00992DAB">
        <w:t>rrangement</w:t>
      </w:r>
      <w:r w:rsidR="00B1057E">
        <w:t xml:space="preserve"> </w:t>
      </w:r>
      <w:r w:rsidR="00920E32">
        <w:t>that</w:t>
      </w:r>
      <w:r w:rsidR="00183CD1">
        <w:t xml:space="preserve"> is</w:t>
      </w:r>
      <w:r w:rsidR="00920E32">
        <w:t xml:space="preserve"> </w:t>
      </w:r>
      <w:r w:rsidR="00B1057E">
        <w:t xml:space="preserve">limited to the </w:t>
      </w:r>
      <w:r w:rsidR="006A4EB2">
        <w:t xml:space="preserve">26 UX-30 5A/8A cylinders </w:t>
      </w:r>
      <w:r w:rsidR="00B1057E">
        <w:t>for transport by road</w:t>
      </w:r>
      <w:r w:rsidR="00992CC1">
        <w:t>, rail and sea</w:t>
      </w:r>
      <w:r w:rsidR="00E81131">
        <w:t>.</w:t>
      </w:r>
      <w:r w:rsidR="00AC1297">
        <w:t xml:space="preserve"> </w:t>
      </w:r>
    </w:p>
    <w:p w14:paraId="59A5C587" w14:textId="3AD39F18" w:rsidR="0038766B" w:rsidRPr="0038766B" w:rsidRDefault="000F617C" w:rsidP="00410423">
      <w:pPr>
        <w:pStyle w:val="Heading1"/>
      </w:pPr>
      <w:bookmarkStart w:id="21" w:name="_Toc156999833"/>
      <w:r>
        <w:t>Matters Arising from ONRs Work</w:t>
      </w:r>
      <w:bookmarkEnd w:id="21"/>
    </w:p>
    <w:p w14:paraId="3E93301E" w14:textId="1F321616" w:rsidR="000F617C" w:rsidRPr="009D1FB0" w:rsidRDefault="00FE103C" w:rsidP="009D1FB0">
      <w:pPr>
        <w:pStyle w:val="NumList1"/>
        <w:ind w:left="851" w:hanging="851"/>
      </w:pPr>
      <w:r>
        <w:t>None</w:t>
      </w:r>
      <w:r w:rsidR="0027692B">
        <w:t>.</w:t>
      </w:r>
      <w:r w:rsidR="0038766B" w:rsidRPr="00496850">
        <w:rPr>
          <w:highlight w:val="yellow"/>
        </w:rPr>
        <w:t xml:space="preserve"> </w:t>
      </w:r>
      <w:bookmarkStart w:id="22" w:name="_Hlk155711072"/>
    </w:p>
    <w:p w14:paraId="669047B6" w14:textId="755B32B4" w:rsidR="00777BCE" w:rsidRDefault="00777BCE" w:rsidP="00410423">
      <w:pPr>
        <w:pStyle w:val="Heading1"/>
      </w:pPr>
      <w:bookmarkStart w:id="23" w:name="_Toc156999834"/>
      <w:bookmarkEnd w:id="22"/>
      <w:r>
        <w:t>Conclusions</w:t>
      </w:r>
      <w:bookmarkEnd w:id="23"/>
    </w:p>
    <w:p w14:paraId="054B2A42" w14:textId="3014DDC0" w:rsidR="00777BCE" w:rsidRPr="0038766B" w:rsidRDefault="0038766B" w:rsidP="009464C2">
      <w:pPr>
        <w:pStyle w:val="NumList1"/>
        <w:ind w:left="851" w:hanging="851"/>
      </w:pPr>
      <w:r w:rsidRPr="0038766B">
        <w:t xml:space="preserve">Based on the </w:t>
      </w:r>
      <w:r w:rsidR="002000B9">
        <w:t>above assessments, I conclude that the applicant has provided adequate arguments</w:t>
      </w:r>
      <w:r w:rsidR="002863EB">
        <w:t xml:space="preserve"> and </w:t>
      </w:r>
      <w:r w:rsidR="002000B9">
        <w:t xml:space="preserve">evidence to support </w:t>
      </w:r>
      <w:r w:rsidR="00CA0D25">
        <w:t>approval under special arra</w:t>
      </w:r>
      <w:r w:rsidR="002A3BDD">
        <w:t xml:space="preserve">ngement. </w:t>
      </w:r>
    </w:p>
    <w:p w14:paraId="3AD06306" w14:textId="16D2DEFB" w:rsidR="0038766B" w:rsidRPr="0038766B" w:rsidRDefault="00777BCE" w:rsidP="00410423">
      <w:pPr>
        <w:pStyle w:val="Heading1"/>
      </w:pPr>
      <w:bookmarkStart w:id="24" w:name="_Toc156999835"/>
      <w:r>
        <w:lastRenderedPageBreak/>
        <w:t>Recommendations</w:t>
      </w:r>
      <w:bookmarkEnd w:id="24"/>
    </w:p>
    <w:p w14:paraId="12B11EB7" w14:textId="323FCE0C" w:rsidR="00386A46" w:rsidRDefault="00572C35" w:rsidP="009464C2">
      <w:pPr>
        <w:pStyle w:val="NumList1"/>
        <w:ind w:left="851" w:hanging="851"/>
      </w:pPr>
      <w:r>
        <w:t xml:space="preserve">Based on the above conclusion, I </w:t>
      </w:r>
      <w:r w:rsidR="00DF2AB8">
        <w:t>recommend</w:t>
      </w:r>
      <w:r w:rsidR="00255859">
        <w:t xml:space="preserve"> that</w:t>
      </w:r>
      <w:r w:rsidR="00386A46">
        <w:t>:</w:t>
      </w:r>
    </w:p>
    <w:p w14:paraId="6773BBE3" w14:textId="7C8510F1" w:rsidR="0038766B" w:rsidRDefault="000B6B36" w:rsidP="00DF4B66">
      <w:pPr>
        <w:pStyle w:val="NumList1"/>
        <w:numPr>
          <w:ilvl w:val="0"/>
          <w:numId w:val="8"/>
        </w:numPr>
      </w:pPr>
      <w:r>
        <w:t>t</w:t>
      </w:r>
      <w:r w:rsidR="00386A46">
        <w:t xml:space="preserve">he GB </w:t>
      </w:r>
      <w:r w:rsidR="00343839">
        <w:t xml:space="preserve">transport </w:t>
      </w:r>
      <w:r w:rsidR="00386A46">
        <w:t xml:space="preserve">competent </w:t>
      </w:r>
      <w:r w:rsidR="00D515CF">
        <w:t xml:space="preserve">authority </w:t>
      </w:r>
      <w:r w:rsidR="001B7832">
        <w:t xml:space="preserve">issue a </w:t>
      </w:r>
      <w:r w:rsidR="00006190">
        <w:t xml:space="preserve">GB CoA </w:t>
      </w:r>
      <w:r w:rsidR="00255859">
        <w:t>under special arrangement</w:t>
      </w:r>
      <w:r w:rsidR="00255859" w:rsidDel="00255859">
        <w:t xml:space="preserve"> </w:t>
      </w:r>
      <w:r w:rsidR="00006190">
        <w:t>(identification mark: GB/</w:t>
      </w:r>
      <w:r w:rsidR="00DC317C">
        <w:t>41</w:t>
      </w:r>
      <w:r w:rsidR="00BD4FCA">
        <w:t>2</w:t>
      </w:r>
      <w:r w:rsidR="00DC317C">
        <w:t>3/X</w:t>
      </w:r>
      <w:r w:rsidR="00385320">
        <w:t xml:space="preserve">) for the </w:t>
      </w:r>
      <w:r w:rsidR="003F4B3C">
        <w:t xml:space="preserve">package </w:t>
      </w:r>
      <w:r w:rsidR="006D4976">
        <w:t>design model UX-30 5A/8A valid until 30 April 2025</w:t>
      </w:r>
      <w:r w:rsidR="0036696C">
        <w:t xml:space="preserve"> for </w:t>
      </w:r>
      <w:r w:rsidR="00EB0E47">
        <w:t>transport by road, rail and sea</w:t>
      </w:r>
      <w:r w:rsidR="009757A1">
        <w:t>;</w:t>
      </w:r>
    </w:p>
    <w:p w14:paraId="01BB38BF" w14:textId="4FF7B2B1" w:rsidR="00EB0E47" w:rsidRDefault="002C542F" w:rsidP="00DF4B66">
      <w:pPr>
        <w:pStyle w:val="NumList1"/>
        <w:numPr>
          <w:ilvl w:val="0"/>
          <w:numId w:val="8"/>
        </w:numPr>
      </w:pPr>
      <w:r>
        <w:t>t</w:t>
      </w:r>
      <w:r w:rsidR="00F75947">
        <w:t xml:space="preserve">he </w:t>
      </w:r>
      <w:r w:rsidR="00077EC7">
        <w:t xml:space="preserve">GB </w:t>
      </w:r>
      <w:r w:rsidR="00F75947">
        <w:t xml:space="preserve">CoA </w:t>
      </w:r>
      <w:r w:rsidR="001A5329">
        <w:t>s</w:t>
      </w:r>
      <w:r w:rsidR="00F75947">
        <w:t xml:space="preserve">hould include </w:t>
      </w:r>
      <w:r w:rsidR="00806415">
        <w:t xml:space="preserve">the requirement </w:t>
      </w:r>
      <w:r w:rsidR="001A5329">
        <w:t xml:space="preserve">to </w:t>
      </w:r>
      <w:r w:rsidR="007B100C" w:rsidRPr="000B6B36">
        <w:t>us</w:t>
      </w:r>
      <w:r w:rsidR="00806415">
        <w:t>e</w:t>
      </w:r>
      <w:r w:rsidR="007B100C" w:rsidRPr="000B6B36">
        <w:t xml:space="preserve"> ISO freight container</w:t>
      </w:r>
      <w:r w:rsidR="00C53364">
        <w:t>s</w:t>
      </w:r>
      <w:r w:rsidR="000E6C14">
        <w:t xml:space="preserve"> </w:t>
      </w:r>
      <w:r w:rsidR="007B100C" w:rsidRPr="000B6B36">
        <w:t xml:space="preserve">as </w:t>
      </w:r>
      <w:r w:rsidR="00806415">
        <w:t>a</w:t>
      </w:r>
      <w:r w:rsidR="003C571B">
        <w:t>n</w:t>
      </w:r>
      <w:r w:rsidR="00806415">
        <w:t xml:space="preserve"> overpack to pro</w:t>
      </w:r>
      <w:r w:rsidR="003C571B">
        <w:t xml:space="preserve">vide protection from solar conditions as </w:t>
      </w:r>
      <w:r w:rsidR="00C53364">
        <w:t xml:space="preserve">a </w:t>
      </w:r>
      <w:r w:rsidR="00994771">
        <w:t>compensatory</w:t>
      </w:r>
      <w:r w:rsidR="00994771" w:rsidRPr="000B6B36">
        <w:t xml:space="preserve"> </w:t>
      </w:r>
      <w:r w:rsidR="007B100C" w:rsidRPr="000B6B36">
        <w:t>measure</w:t>
      </w:r>
      <w:r w:rsidR="00D237A7">
        <w:t>;</w:t>
      </w:r>
      <w:r w:rsidR="009757A1">
        <w:t xml:space="preserve"> and</w:t>
      </w:r>
      <w:r w:rsidR="000B6B36">
        <w:t xml:space="preserve"> </w:t>
      </w:r>
      <w:r w:rsidR="007B100C">
        <w:t xml:space="preserve"> </w:t>
      </w:r>
    </w:p>
    <w:p w14:paraId="7380A4F5" w14:textId="3627CAC2" w:rsidR="00D81F39" w:rsidRPr="0038766B" w:rsidRDefault="00963D39" w:rsidP="00DF4B66">
      <w:pPr>
        <w:pStyle w:val="Bulletlist1"/>
        <w:numPr>
          <w:ilvl w:val="0"/>
          <w:numId w:val="8"/>
        </w:numPr>
      </w:pPr>
      <w:r>
        <w:t>t</w:t>
      </w:r>
      <w:r w:rsidR="009958A9">
        <w:t xml:space="preserve">he </w:t>
      </w:r>
      <w:r w:rsidR="002C542F">
        <w:t xml:space="preserve">GB CoA </w:t>
      </w:r>
      <w:r w:rsidR="003C571B">
        <w:t xml:space="preserve">should include </w:t>
      </w:r>
      <w:r w:rsidR="00C95BC8">
        <w:t xml:space="preserve">a </w:t>
      </w:r>
      <w:r w:rsidR="003C571B">
        <w:t>requirement</w:t>
      </w:r>
      <w:r w:rsidR="00912AEA">
        <w:t xml:space="preserve"> </w:t>
      </w:r>
      <w:r>
        <w:t>to provide shipment</w:t>
      </w:r>
      <w:r w:rsidR="000E6C14">
        <w:t xml:space="preserve"> arrangements </w:t>
      </w:r>
      <w:r w:rsidR="00B1373F">
        <w:t>at least</w:t>
      </w:r>
      <w:r w:rsidR="00B33CCB" w:rsidRPr="00B33CCB">
        <w:t xml:space="preserve"> 7 days before the shipment</w:t>
      </w:r>
      <w:r w:rsidR="00B1373F">
        <w:t>.</w:t>
      </w:r>
    </w:p>
    <w:bookmarkEnd w:id="5"/>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B82646">
          <w:pgSz w:w="11906" w:h="16838" w:code="9"/>
          <w:pgMar w:top="1440" w:right="1080" w:bottom="1440" w:left="1080" w:header="397" w:footer="397" w:gutter="0"/>
          <w:cols w:space="312"/>
          <w:docGrid w:linePitch="360"/>
        </w:sectPr>
      </w:pPr>
    </w:p>
    <w:bookmarkStart w:id="25" w:name="_Toc156999836"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25"/>
        </w:p>
        <w:sdt>
          <w:sdtPr>
            <w:id w:val="-573587230"/>
            <w:bibliography/>
          </w:sdtPr>
          <w:sdtEndPr/>
          <w:sdtContent>
            <w:p w14:paraId="44993A42" w14:textId="77777777" w:rsidR="00E828C5"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E828C5" w14:paraId="50988F5E" w14:textId="77777777">
                <w:trPr>
                  <w:divId w:val="649362218"/>
                  <w:tblCellSpacing w:w="15" w:type="dxa"/>
                </w:trPr>
                <w:tc>
                  <w:tcPr>
                    <w:tcW w:w="50" w:type="pct"/>
                    <w:hideMark/>
                  </w:tcPr>
                  <w:p w14:paraId="34E7FDF1" w14:textId="04B23B4A" w:rsidR="00E828C5" w:rsidRDefault="00E828C5">
                    <w:pPr>
                      <w:pStyle w:val="Bibliography"/>
                      <w:rPr>
                        <w:noProof/>
                        <w:szCs w:val="24"/>
                      </w:rPr>
                    </w:pPr>
                    <w:r>
                      <w:rPr>
                        <w:noProof/>
                      </w:rPr>
                      <w:t xml:space="preserve">[1] </w:t>
                    </w:r>
                  </w:p>
                </w:tc>
                <w:tc>
                  <w:tcPr>
                    <w:tcW w:w="0" w:type="auto"/>
                    <w:hideMark/>
                  </w:tcPr>
                  <w:p w14:paraId="4305CD0F" w14:textId="77777777" w:rsidR="00E828C5" w:rsidRDefault="00E828C5">
                    <w:pPr>
                      <w:pStyle w:val="Bibliography"/>
                      <w:rPr>
                        <w:noProof/>
                      </w:rPr>
                    </w:pPr>
                    <w:r>
                      <w:rPr>
                        <w:noProof/>
                      </w:rPr>
                      <w:t xml:space="preserve">Application for Certificate of Approval (CoA) for Model No. UX-30 5A/8A Transportation Package, reference B12-E-61410-00, date September 16, 2022 (WiReD ID ONRW-2019369590-369). </w:t>
                    </w:r>
                  </w:p>
                </w:tc>
              </w:tr>
              <w:tr w:rsidR="00E828C5" w14:paraId="25CFAF24" w14:textId="77777777">
                <w:trPr>
                  <w:divId w:val="649362218"/>
                  <w:tblCellSpacing w:w="15" w:type="dxa"/>
                </w:trPr>
                <w:tc>
                  <w:tcPr>
                    <w:tcW w:w="50" w:type="pct"/>
                    <w:hideMark/>
                  </w:tcPr>
                  <w:p w14:paraId="07C0D79A" w14:textId="77777777" w:rsidR="00E828C5" w:rsidRDefault="00E828C5">
                    <w:pPr>
                      <w:pStyle w:val="Bibliography"/>
                      <w:rPr>
                        <w:noProof/>
                      </w:rPr>
                    </w:pPr>
                    <w:r>
                      <w:rPr>
                        <w:noProof/>
                      </w:rPr>
                      <w:t xml:space="preserve">[2] </w:t>
                    </w:r>
                  </w:p>
                </w:tc>
                <w:tc>
                  <w:tcPr>
                    <w:tcW w:w="0" w:type="auto"/>
                    <w:hideMark/>
                  </w:tcPr>
                  <w:p w14:paraId="0C1BE93E" w14:textId="77777777" w:rsidR="00E828C5" w:rsidRDefault="00E828C5">
                    <w:pPr>
                      <w:pStyle w:val="Bibliography"/>
                      <w:rPr>
                        <w:noProof/>
                      </w:rPr>
                    </w:pPr>
                    <w:r>
                      <w:rPr>
                        <w:noProof/>
                      </w:rPr>
                      <w:t xml:space="preserve">Package Design Safety Report and supporting documentation for UX-30 5A/8A, Industrial Package Design for Fissile Material (Type IF) for Uranium Hexafluoride (WiReD ID ONRW-2019369590-369). </w:t>
                    </w:r>
                  </w:p>
                </w:tc>
              </w:tr>
              <w:tr w:rsidR="00E828C5" w14:paraId="39DE2B73" w14:textId="77777777">
                <w:trPr>
                  <w:divId w:val="649362218"/>
                  <w:tblCellSpacing w:w="15" w:type="dxa"/>
                </w:trPr>
                <w:tc>
                  <w:tcPr>
                    <w:tcW w:w="50" w:type="pct"/>
                    <w:hideMark/>
                  </w:tcPr>
                  <w:p w14:paraId="2B7EB3B9" w14:textId="77777777" w:rsidR="00E828C5" w:rsidRDefault="00E828C5">
                    <w:pPr>
                      <w:pStyle w:val="Bibliography"/>
                      <w:rPr>
                        <w:noProof/>
                      </w:rPr>
                    </w:pPr>
                    <w:r>
                      <w:rPr>
                        <w:noProof/>
                      </w:rPr>
                      <w:t xml:space="preserve">[3] </w:t>
                    </w:r>
                  </w:p>
                </w:tc>
                <w:tc>
                  <w:tcPr>
                    <w:tcW w:w="0" w:type="auto"/>
                    <w:hideMark/>
                  </w:tcPr>
                  <w:p w14:paraId="36C18A2A" w14:textId="77777777" w:rsidR="00E828C5" w:rsidRDefault="00E828C5">
                    <w:pPr>
                      <w:pStyle w:val="Bibliography"/>
                      <w:rPr>
                        <w:noProof/>
                      </w:rPr>
                    </w:pPr>
                    <w:r>
                      <w:rPr>
                        <w:noProof/>
                      </w:rPr>
                      <w:t xml:space="preserve">Engineering initial assessment of non-compliance to transport safety regulations, WiReD ID ONRW-2019369590-6035. </w:t>
                    </w:r>
                  </w:p>
                </w:tc>
              </w:tr>
              <w:tr w:rsidR="00E828C5" w14:paraId="23AB8C45" w14:textId="77777777">
                <w:trPr>
                  <w:divId w:val="649362218"/>
                  <w:tblCellSpacing w:w="15" w:type="dxa"/>
                </w:trPr>
                <w:tc>
                  <w:tcPr>
                    <w:tcW w:w="50" w:type="pct"/>
                    <w:hideMark/>
                  </w:tcPr>
                  <w:p w14:paraId="1B35AB7A" w14:textId="77777777" w:rsidR="00E828C5" w:rsidRDefault="00E828C5">
                    <w:pPr>
                      <w:pStyle w:val="Bibliography"/>
                      <w:rPr>
                        <w:noProof/>
                      </w:rPr>
                    </w:pPr>
                    <w:r>
                      <w:rPr>
                        <w:noProof/>
                      </w:rPr>
                      <w:t xml:space="preserve">[4] </w:t>
                    </w:r>
                  </w:p>
                </w:tc>
                <w:tc>
                  <w:tcPr>
                    <w:tcW w:w="0" w:type="auto"/>
                    <w:hideMark/>
                  </w:tcPr>
                  <w:p w14:paraId="750032D8" w14:textId="77777777" w:rsidR="00E828C5" w:rsidRDefault="00E828C5">
                    <w:pPr>
                      <w:pStyle w:val="Bibliography"/>
                      <w:rPr>
                        <w:noProof/>
                      </w:rPr>
                    </w:pPr>
                    <w:r>
                      <w:rPr>
                        <w:noProof/>
                      </w:rPr>
                      <w:t xml:space="preserve">Supplementary Information for Certificate of Approval for Special Arrangements for Model No. UX-30 5A/8A Transportation Package, reference B12-E-62851-00, date November 7, 2023 (WiReD ID ONRW-2019369590-4750). </w:t>
                    </w:r>
                  </w:p>
                </w:tc>
              </w:tr>
              <w:tr w:rsidR="00E828C5" w14:paraId="4DA6BA95" w14:textId="77777777">
                <w:trPr>
                  <w:divId w:val="649362218"/>
                  <w:tblCellSpacing w:w="15" w:type="dxa"/>
                </w:trPr>
                <w:tc>
                  <w:tcPr>
                    <w:tcW w:w="50" w:type="pct"/>
                    <w:hideMark/>
                  </w:tcPr>
                  <w:p w14:paraId="0730FA07" w14:textId="77777777" w:rsidR="00E828C5" w:rsidRDefault="00E828C5">
                    <w:pPr>
                      <w:pStyle w:val="Bibliography"/>
                      <w:rPr>
                        <w:noProof/>
                      </w:rPr>
                    </w:pPr>
                    <w:r>
                      <w:rPr>
                        <w:noProof/>
                      </w:rPr>
                      <w:t xml:space="preserve">[5] </w:t>
                    </w:r>
                  </w:p>
                </w:tc>
                <w:tc>
                  <w:tcPr>
                    <w:tcW w:w="0" w:type="auto"/>
                    <w:hideMark/>
                  </w:tcPr>
                  <w:p w14:paraId="7CF4928A" w14:textId="77777777" w:rsidR="00E828C5" w:rsidRDefault="00E828C5">
                    <w:pPr>
                      <w:pStyle w:val="Bibliography"/>
                      <w:rPr>
                        <w:noProof/>
                      </w:rPr>
                    </w:pPr>
                    <w:r>
                      <w:rPr>
                        <w:noProof/>
                      </w:rPr>
                      <w:t xml:space="preserve">UX-30 5A/8A Additional Information of Shipment Arrangements, Radiation Risk Assessment, Emergency Plan (AR-01187 WiReD ID ONRW-2126615823-1969). </w:t>
                    </w:r>
                  </w:p>
                </w:tc>
              </w:tr>
              <w:tr w:rsidR="00E828C5" w14:paraId="628BD540" w14:textId="77777777">
                <w:trPr>
                  <w:divId w:val="649362218"/>
                  <w:tblCellSpacing w:w="15" w:type="dxa"/>
                </w:trPr>
                <w:tc>
                  <w:tcPr>
                    <w:tcW w:w="50" w:type="pct"/>
                    <w:hideMark/>
                  </w:tcPr>
                  <w:p w14:paraId="1050C91D" w14:textId="77777777" w:rsidR="00E828C5" w:rsidRDefault="00E828C5">
                    <w:pPr>
                      <w:pStyle w:val="Bibliography"/>
                      <w:rPr>
                        <w:noProof/>
                      </w:rPr>
                    </w:pPr>
                    <w:r>
                      <w:rPr>
                        <w:noProof/>
                      </w:rPr>
                      <w:t xml:space="preserve">[6] </w:t>
                    </w:r>
                  </w:p>
                </w:tc>
                <w:tc>
                  <w:tcPr>
                    <w:tcW w:w="0" w:type="auto"/>
                    <w:hideMark/>
                  </w:tcPr>
                  <w:p w14:paraId="06400EFE" w14:textId="77777777" w:rsidR="00E828C5" w:rsidRDefault="00E828C5">
                    <w:pPr>
                      <w:pStyle w:val="Bibliography"/>
                      <w:rPr>
                        <w:noProof/>
                      </w:rPr>
                    </w:pPr>
                    <w:r>
                      <w:rPr>
                        <w:noProof/>
                      </w:rPr>
                      <w:t xml:space="preserve">TRA-PER-GD-001 ONR Guide, Transport Permissioning Assessment, Revision 3, issue dated February 2021. </w:t>
                    </w:r>
                  </w:p>
                </w:tc>
              </w:tr>
              <w:tr w:rsidR="00E828C5" w14:paraId="3863B02F" w14:textId="77777777">
                <w:trPr>
                  <w:divId w:val="649362218"/>
                  <w:tblCellSpacing w:w="15" w:type="dxa"/>
                </w:trPr>
                <w:tc>
                  <w:tcPr>
                    <w:tcW w:w="50" w:type="pct"/>
                    <w:hideMark/>
                  </w:tcPr>
                  <w:p w14:paraId="2980F42F" w14:textId="77777777" w:rsidR="00E828C5" w:rsidRDefault="00E828C5">
                    <w:pPr>
                      <w:pStyle w:val="Bibliography"/>
                      <w:rPr>
                        <w:noProof/>
                      </w:rPr>
                    </w:pPr>
                    <w:r>
                      <w:rPr>
                        <w:noProof/>
                      </w:rPr>
                      <w:t xml:space="preserve">[7] </w:t>
                    </w:r>
                  </w:p>
                </w:tc>
                <w:tc>
                  <w:tcPr>
                    <w:tcW w:w="0" w:type="auto"/>
                    <w:hideMark/>
                  </w:tcPr>
                  <w:p w14:paraId="5324732F" w14:textId="77777777" w:rsidR="00E828C5" w:rsidRDefault="00E828C5">
                    <w:pPr>
                      <w:pStyle w:val="Bibliography"/>
                      <w:rPr>
                        <w:noProof/>
                      </w:rPr>
                    </w:pPr>
                    <w:r>
                      <w:rPr>
                        <w:noProof/>
                      </w:rPr>
                      <w:t xml:space="preserve">PR-01060 "progress" tab dated 19/12/2022 "Pre-job brief". </w:t>
                    </w:r>
                  </w:p>
                </w:tc>
              </w:tr>
              <w:tr w:rsidR="00E828C5" w14:paraId="344A42BB" w14:textId="77777777">
                <w:trPr>
                  <w:divId w:val="649362218"/>
                  <w:tblCellSpacing w:w="15" w:type="dxa"/>
                </w:trPr>
                <w:tc>
                  <w:tcPr>
                    <w:tcW w:w="50" w:type="pct"/>
                    <w:hideMark/>
                  </w:tcPr>
                  <w:p w14:paraId="636ADA4E" w14:textId="77777777" w:rsidR="00E828C5" w:rsidRDefault="00E828C5">
                    <w:pPr>
                      <w:pStyle w:val="Bibliography"/>
                      <w:rPr>
                        <w:noProof/>
                      </w:rPr>
                    </w:pPr>
                    <w:r>
                      <w:rPr>
                        <w:noProof/>
                      </w:rPr>
                      <w:t xml:space="preserve">[8] </w:t>
                    </w:r>
                  </w:p>
                </w:tc>
                <w:tc>
                  <w:tcPr>
                    <w:tcW w:w="0" w:type="auto"/>
                    <w:hideMark/>
                  </w:tcPr>
                  <w:p w14:paraId="1545DD5F" w14:textId="77777777" w:rsidR="00E828C5" w:rsidRDefault="00E828C5">
                    <w:pPr>
                      <w:pStyle w:val="Bibliography"/>
                      <w:rPr>
                        <w:noProof/>
                      </w:rPr>
                    </w:pPr>
                    <w:r>
                      <w:rPr>
                        <w:noProof/>
                      </w:rPr>
                      <w:t xml:space="preserve">NS-TAST-GD-097 Criticality Safety Assessment of Transport Packages, Revision 2, issued date April 2022. </w:t>
                    </w:r>
                  </w:p>
                </w:tc>
              </w:tr>
              <w:tr w:rsidR="00E828C5" w14:paraId="596DBAE6" w14:textId="77777777">
                <w:trPr>
                  <w:divId w:val="649362218"/>
                  <w:tblCellSpacing w:w="15" w:type="dxa"/>
                </w:trPr>
                <w:tc>
                  <w:tcPr>
                    <w:tcW w:w="50" w:type="pct"/>
                    <w:hideMark/>
                  </w:tcPr>
                  <w:p w14:paraId="1FEEC2C6" w14:textId="77777777" w:rsidR="00E828C5" w:rsidRDefault="00E828C5">
                    <w:pPr>
                      <w:pStyle w:val="Bibliography"/>
                      <w:rPr>
                        <w:noProof/>
                      </w:rPr>
                    </w:pPr>
                    <w:r>
                      <w:rPr>
                        <w:noProof/>
                      </w:rPr>
                      <w:t xml:space="preserve">[9] </w:t>
                    </w:r>
                  </w:p>
                </w:tc>
                <w:tc>
                  <w:tcPr>
                    <w:tcW w:w="0" w:type="auto"/>
                    <w:hideMark/>
                  </w:tcPr>
                  <w:p w14:paraId="25B2DA4E" w14:textId="77777777" w:rsidR="00E828C5" w:rsidRDefault="00E828C5">
                    <w:pPr>
                      <w:pStyle w:val="Bibliography"/>
                      <w:rPr>
                        <w:noProof/>
                      </w:rPr>
                    </w:pPr>
                    <w:r>
                      <w:rPr>
                        <w:noProof/>
                      </w:rPr>
                      <w:t xml:space="preserve">AR-01051 Criticality Assessment for the UX-30 5A/8A Transportation Package, WiReD ID ONRW-2126615823-365. </w:t>
                    </w:r>
                  </w:p>
                </w:tc>
              </w:tr>
              <w:tr w:rsidR="00E828C5" w14:paraId="4D5ABD08" w14:textId="77777777">
                <w:trPr>
                  <w:divId w:val="649362218"/>
                  <w:tblCellSpacing w:w="15" w:type="dxa"/>
                </w:trPr>
                <w:tc>
                  <w:tcPr>
                    <w:tcW w:w="50" w:type="pct"/>
                    <w:hideMark/>
                  </w:tcPr>
                  <w:p w14:paraId="61A7FE37" w14:textId="77777777" w:rsidR="00E828C5" w:rsidRDefault="00E828C5">
                    <w:pPr>
                      <w:pStyle w:val="Bibliography"/>
                      <w:rPr>
                        <w:noProof/>
                      </w:rPr>
                    </w:pPr>
                    <w:r>
                      <w:rPr>
                        <w:noProof/>
                      </w:rPr>
                      <w:t xml:space="preserve">[10] </w:t>
                    </w:r>
                  </w:p>
                </w:tc>
                <w:tc>
                  <w:tcPr>
                    <w:tcW w:w="0" w:type="auto"/>
                    <w:hideMark/>
                  </w:tcPr>
                  <w:p w14:paraId="04D07D12" w14:textId="77777777" w:rsidR="00E828C5" w:rsidRDefault="00E828C5">
                    <w:pPr>
                      <w:pStyle w:val="Bibliography"/>
                      <w:rPr>
                        <w:noProof/>
                      </w:rPr>
                    </w:pPr>
                    <w:r>
                      <w:rPr>
                        <w:noProof/>
                      </w:rPr>
                      <w:t xml:space="preserve">AR-01052 Radiation Protection - Shielding/Dose Rate Assessment for the UX-30 5A/8A Transportation Package, WiReD ID ONRW-212661583-997. </w:t>
                    </w:r>
                  </w:p>
                </w:tc>
              </w:tr>
              <w:tr w:rsidR="00E828C5" w14:paraId="036F3605" w14:textId="77777777">
                <w:trPr>
                  <w:divId w:val="649362218"/>
                  <w:tblCellSpacing w:w="15" w:type="dxa"/>
                </w:trPr>
                <w:tc>
                  <w:tcPr>
                    <w:tcW w:w="50" w:type="pct"/>
                    <w:hideMark/>
                  </w:tcPr>
                  <w:p w14:paraId="2D12BD2A" w14:textId="77777777" w:rsidR="00E828C5" w:rsidRDefault="00E828C5">
                    <w:pPr>
                      <w:pStyle w:val="Bibliography"/>
                      <w:rPr>
                        <w:noProof/>
                      </w:rPr>
                    </w:pPr>
                    <w:r>
                      <w:rPr>
                        <w:noProof/>
                      </w:rPr>
                      <w:t xml:space="preserve">[11] </w:t>
                    </w:r>
                  </w:p>
                </w:tc>
                <w:tc>
                  <w:tcPr>
                    <w:tcW w:w="0" w:type="auto"/>
                    <w:hideMark/>
                  </w:tcPr>
                  <w:p w14:paraId="42EFC541" w14:textId="77777777" w:rsidR="00E828C5" w:rsidRDefault="00E828C5">
                    <w:pPr>
                      <w:pStyle w:val="Bibliography"/>
                      <w:rPr>
                        <w:noProof/>
                      </w:rPr>
                    </w:pPr>
                    <w:r>
                      <w:rPr>
                        <w:noProof/>
                      </w:rPr>
                      <w:t xml:space="preserve">AR-01166, UX-30 5A/8A Package Design Mechanical Assessment report, WiReD ID ONRW-2126615823-1857. </w:t>
                    </w:r>
                  </w:p>
                </w:tc>
              </w:tr>
              <w:tr w:rsidR="00E828C5" w14:paraId="5B845A91" w14:textId="77777777">
                <w:trPr>
                  <w:divId w:val="649362218"/>
                  <w:tblCellSpacing w:w="15" w:type="dxa"/>
                </w:trPr>
                <w:tc>
                  <w:tcPr>
                    <w:tcW w:w="50" w:type="pct"/>
                    <w:hideMark/>
                  </w:tcPr>
                  <w:p w14:paraId="5C780467" w14:textId="77777777" w:rsidR="00E828C5" w:rsidRDefault="00E828C5">
                    <w:pPr>
                      <w:pStyle w:val="Bibliography"/>
                      <w:rPr>
                        <w:noProof/>
                      </w:rPr>
                    </w:pPr>
                    <w:r>
                      <w:rPr>
                        <w:noProof/>
                      </w:rPr>
                      <w:t xml:space="preserve">[12] </w:t>
                    </w:r>
                  </w:p>
                </w:tc>
                <w:tc>
                  <w:tcPr>
                    <w:tcW w:w="0" w:type="auto"/>
                    <w:hideMark/>
                  </w:tcPr>
                  <w:p w14:paraId="034DD22A" w14:textId="77777777" w:rsidR="00E828C5" w:rsidRDefault="00E828C5">
                    <w:pPr>
                      <w:pStyle w:val="Bibliography"/>
                      <w:rPr>
                        <w:noProof/>
                      </w:rPr>
                    </w:pPr>
                    <w:r>
                      <w:rPr>
                        <w:noProof/>
                      </w:rPr>
                      <w:t xml:space="preserve">AR-01166 Mechanical Assessment Report Observations. </w:t>
                    </w:r>
                  </w:p>
                </w:tc>
              </w:tr>
              <w:tr w:rsidR="00E828C5" w14:paraId="4FEE8FFA" w14:textId="77777777">
                <w:trPr>
                  <w:divId w:val="649362218"/>
                  <w:tblCellSpacing w:w="15" w:type="dxa"/>
                </w:trPr>
                <w:tc>
                  <w:tcPr>
                    <w:tcW w:w="50" w:type="pct"/>
                    <w:hideMark/>
                  </w:tcPr>
                  <w:p w14:paraId="7F934730" w14:textId="77777777" w:rsidR="00E828C5" w:rsidRDefault="00E828C5">
                    <w:pPr>
                      <w:pStyle w:val="Bibliography"/>
                      <w:rPr>
                        <w:noProof/>
                      </w:rPr>
                    </w:pPr>
                    <w:r>
                      <w:rPr>
                        <w:noProof/>
                      </w:rPr>
                      <w:t xml:space="preserve">[13] </w:t>
                    </w:r>
                  </w:p>
                </w:tc>
                <w:tc>
                  <w:tcPr>
                    <w:tcW w:w="0" w:type="auto"/>
                    <w:hideMark/>
                  </w:tcPr>
                  <w:p w14:paraId="501EFD77" w14:textId="77777777" w:rsidR="00E828C5" w:rsidRDefault="00E828C5">
                    <w:pPr>
                      <w:pStyle w:val="Bibliography"/>
                      <w:rPr>
                        <w:noProof/>
                      </w:rPr>
                    </w:pPr>
                    <w:r>
                      <w:rPr>
                        <w:noProof/>
                      </w:rPr>
                      <w:t xml:space="preserve">ONR Guide - ONR Transport Permissioning Process Guide. TRA-PER-GD-002. </w:t>
                    </w:r>
                  </w:p>
                </w:tc>
              </w:tr>
              <w:tr w:rsidR="00E828C5" w14:paraId="17486E0E" w14:textId="77777777">
                <w:trPr>
                  <w:divId w:val="649362218"/>
                  <w:tblCellSpacing w:w="15" w:type="dxa"/>
                </w:trPr>
                <w:tc>
                  <w:tcPr>
                    <w:tcW w:w="50" w:type="pct"/>
                    <w:hideMark/>
                  </w:tcPr>
                  <w:p w14:paraId="0E164A2E" w14:textId="77777777" w:rsidR="00E828C5" w:rsidRDefault="00E828C5">
                    <w:pPr>
                      <w:pStyle w:val="Bibliography"/>
                      <w:rPr>
                        <w:noProof/>
                      </w:rPr>
                    </w:pPr>
                    <w:r>
                      <w:rPr>
                        <w:noProof/>
                      </w:rPr>
                      <w:t xml:space="preserve">[14] </w:t>
                    </w:r>
                  </w:p>
                </w:tc>
                <w:tc>
                  <w:tcPr>
                    <w:tcW w:w="0" w:type="auto"/>
                    <w:hideMark/>
                  </w:tcPr>
                  <w:p w14:paraId="082890D2" w14:textId="77777777" w:rsidR="00E828C5" w:rsidRDefault="00E828C5">
                    <w:pPr>
                      <w:pStyle w:val="Bibliography"/>
                      <w:rPr>
                        <w:noProof/>
                      </w:rPr>
                    </w:pPr>
                    <w:r>
                      <w:rPr>
                        <w:noProof/>
                      </w:rPr>
                      <w:t xml:space="preserve">AR-01187 Safety Case Requirements Assessment Report, WiReD ID ONRW-2126615823-1970. </w:t>
                    </w:r>
                  </w:p>
                </w:tc>
              </w:tr>
              <w:tr w:rsidR="00E828C5" w14:paraId="42477152" w14:textId="77777777">
                <w:trPr>
                  <w:divId w:val="649362218"/>
                  <w:tblCellSpacing w:w="15" w:type="dxa"/>
                </w:trPr>
                <w:tc>
                  <w:tcPr>
                    <w:tcW w:w="50" w:type="pct"/>
                    <w:hideMark/>
                  </w:tcPr>
                  <w:p w14:paraId="50B2D78A" w14:textId="77777777" w:rsidR="00E828C5" w:rsidRDefault="00E828C5">
                    <w:pPr>
                      <w:pStyle w:val="Bibliography"/>
                      <w:rPr>
                        <w:noProof/>
                      </w:rPr>
                    </w:pPr>
                    <w:r>
                      <w:rPr>
                        <w:noProof/>
                      </w:rPr>
                      <w:lastRenderedPageBreak/>
                      <w:t xml:space="preserve">[15] </w:t>
                    </w:r>
                  </w:p>
                </w:tc>
                <w:tc>
                  <w:tcPr>
                    <w:tcW w:w="0" w:type="auto"/>
                    <w:hideMark/>
                  </w:tcPr>
                  <w:p w14:paraId="7803BBC5" w14:textId="77777777" w:rsidR="00E828C5" w:rsidRDefault="00E828C5">
                    <w:pPr>
                      <w:pStyle w:val="Bibliography"/>
                      <w:rPr>
                        <w:noProof/>
                      </w:rPr>
                    </w:pPr>
                    <w:r>
                      <w:rPr>
                        <w:noProof/>
                      </w:rPr>
                      <w:t xml:space="preserve">NS-TAST-GD-099 Transport Engineering Assessment, Issue No. 2.2, date May 2023, record ref. 2020/139070. </w:t>
                    </w:r>
                  </w:p>
                </w:tc>
              </w:tr>
              <w:tr w:rsidR="00E828C5" w14:paraId="45BB6C03" w14:textId="77777777">
                <w:trPr>
                  <w:divId w:val="649362218"/>
                  <w:tblCellSpacing w:w="15" w:type="dxa"/>
                </w:trPr>
                <w:tc>
                  <w:tcPr>
                    <w:tcW w:w="50" w:type="pct"/>
                    <w:hideMark/>
                  </w:tcPr>
                  <w:p w14:paraId="49D34143" w14:textId="77777777" w:rsidR="00E828C5" w:rsidRDefault="00E828C5">
                    <w:pPr>
                      <w:pStyle w:val="Bibliography"/>
                      <w:rPr>
                        <w:noProof/>
                      </w:rPr>
                    </w:pPr>
                    <w:r>
                      <w:rPr>
                        <w:noProof/>
                      </w:rPr>
                      <w:t xml:space="preserve">[16] </w:t>
                    </w:r>
                  </w:p>
                </w:tc>
                <w:tc>
                  <w:tcPr>
                    <w:tcW w:w="0" w:type="auto"/>
                    <w:hideMark/>
                  </w:tcPr>
                  <w:p w14:paraId="487B8573" w14:textId="77777777" w:rsidR="00E828C5" w:rsidRDefault="00E828C5">
                    <w:pPr>
                      <w:pStyle w:val="Bibliography"/>
                      <w:rPr>
                        <w:noProof/>
                      </w:rPr>
                    </w:pPr>
                    <w:r>
                      <w:rPr>
                        <w:noProof/>
                      </w:rPr>
                      <w:t xml:space="preserve">IAEA SSR-6 Regulations for the Safe Transport of Radioactive Material 2018 edition, Rev. 1. </w:t>
                    </w:r>
                  </w:p>
                </w:tc>
              </w:tr>
            </w:tbl>
            <w:p w14:paraId="422B83C2" w14:textId="77777777" w:rsidR="00E828C5" w:rsidRDefault="00E828C5">
              <w:pPr>
                <w:divId w:val="649362218"/>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8EC76" w14:textId="77777777" w:rsidR="00B6650A" w:rsidRDefault="00B6650A" w:rsidP="007D199A">
      <w:pPr>
        <w:spacing w:after="0"/>
      </w:pPr>
      <w:r>
        <w:separator/>
      </w:r>
    </w:p>
    <w:p w14:paraId="4A0471BD" w14:textId="77777777" w:rsidR="00B6650A" w:rsidRDefault="00B6650A"/>
  </w:endnote>
  <w:endnote w:type="continuationSeparator" w:id="0">
    <w:p w14:paraId="4941B847" w14:textId="77777777" w:rsidR="00B6650A" w:rsidRDefault="00B6650A" w:rsidP="007D199A">
      <w:pPr>
        <w:spacing w:after="0"/>
      </w:pPr>
      <w:r>
        <w:continuationSeparator/>
      </w:r>
    </w:p>
    <w:p w14:paraId="794744FF" w14:textId="77777777" w:rsidR="00B6650A" w:rsidRDefault="00B6650A"/>
  </w:endnote>
  <w:endnote w:type="continuationNotice" w:id="1">
    <w:p w14:paraId="25DD8F58" w14:textId="77777777" w:rsidR="00B6650A" w:rsidRDefault="00B665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B999" w14:textId="77777777" w:rsidR="001F549C" w:rsidRDefault="001F54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C64286" w:rsidRDefault="00B137F7" w:rsidP="00B137F7">
    <w:pPr>
      <w:pStyle w:val="Footer"/>
      <w:jc w:val="left"/>
      <w:rPr>
        <w:lang w:val="pt-PT"/>
      </w:rPr>
    </w:pPr>
    <w:r w:rsidRPr="00C64286">
      <w:rPr>
        <w:b/>
        <w:color w:val="auto"/>
        <w:sz w:val="20"/>
        <w:szCs w:val="18"/>
        <w:lang w:val="pt-PT"/>
      </w:rPr>
      <w:t>Template Ref.</w:t>
    </w:r>
    <w:r w:rsidRPr="00C64286">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rPr>
          <w:lang w:val="en-GB"/>
        </w:rPr>
      </w:sdtEndPr>
      <w:sdtContent>
        <w:r w:rsidRPr="001F549C">
          <w:rPr>
            <w:color w:val="auto"/>
            <w:sz w:val="20"/>
            <w:szCs w:val="18"/>
            <w:lang w:val="pt-PT"/>
          </w:rPr>
          <w:t>5</w:t>
        </w:r>
      </w:sdtContent>
    </w:sdt>
    <w:r w:rsidRPr="00C64286">
      <w:rPr>
        <w:color w:val="auto"/>
        <w:sz w:val="20"/>
        <w:szCs w:val="18"/>
        <w:lang w:val="pt-PT"/>
      </w:rPr>
      <w:t>)</w:t>
    </w:r>
    <w:r w:rsidRPr="00C64286">
      <w:rPr>
        <w:color w:val="auto"/>
        <w:sz w:val="20"/>
        <w:szCs w:val="18"/>
        <w:lang w:val="pt-PT"/>
      </w:rPr>
      <w:tab/>
    </w:r>
    <w:r w:rsidR="00795F5F" w:rsidRPr="00C64286">
      <w:rPr>
        <w:lang w:val="pt-PT"/>
      </w:rPr>
      <w:t xml:space="preserve">Page | </w:t>
    </w:r>
    <w:r w:rsidR="00795F5F">
      <w:fldChar w:fldCharType="begin"/>
    </w:r>
    <w:r w:rsidR="00795F5F" w:rsidRPr="00C64286">
      <w:rPr>
        <w:lang w:val="pt-PT"/>
      </w:rPr>
      <w:instrText xml:space="preserve"> PAGE   \* MERGEFORMAT </w:instrText>
    </w:r>
    <w:r w:rsidR="00795F5F">
      <w:fldChar w:fldCharType="separate"/>
    </w:r>
    <w:r w:rsidR="00795F5F" w:rsidRPr="00C64286">
      <w:rPr>
        <w:lang w:val="pt-PT"/>
      </w:rPr>
      <w:t>1</w:t>
    </w:r>
    <w:r w:rsidR="00795F5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E72FC" w14:textId="77777777" w:rsidR="001F549C" w:rsidRDefault="001F54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D566A" w14:textId="77777777" w:rsidR="00B6650A" w:rsidRPr="005E0344" w:rsidRDefault="00B6650A" w:rsidP="005E0344">
      <w:pPr>
        <w:spacing w:after="120"/>
        <w:rPr>
          <w:color w:val="000000" w:themeColor="text2"/>
        </w:rPr>
      </w:pPr>
      <w:r w:rsidRPr="005E0344">
        <w:rPr>
          <w:color w:val="000000" w:themeColor="text2"/>
        </w:rPr>
        <w:separator/>
      </w:r>
    </w:p>
  </w:footnote>
  <w:footnote w:type="continuationSeparator" w:id="0">
    <w:p w14:paraId="268247A8" w14:textId="77777777" w:rsidR="00B6650A" w:rsidRPr="005E0344" w:rsidRDefault="00B6650A" w:rsidP="0090581D">
      <w:pPr>
        <w:spacing w:after="120"/>
        <w:rPr>
          <w:color w:val="000000" w:themeColor="text2"/>
        </w:rPr>
      </w:pPr>
      <w:r w:rsidRPr="005E0344">
        <w:rPr>
          <w:color w:val="000000" w:themeColor="text2"/>
        </w:rPr>
        <w:continuationSeparator/>
      </w:r>
    </w:p>
    <w:p w14:paraId="6F03CE59" w14:textId="77777777" w:rsidR="00B6650A" w:rsidRDefault="00B6650A"/>
  </w:footnote>
  <w:footnote w:type="continuationNotice" w:id="1">
    <w:p w14:paraId="0339872E" w14:textId="77777777" w:rsidR="00B6650A" w:rsidRDefault="00B6650A">
      <w:pPr>
        <w:spacing w:after="0"/>
      </w:pPr>
    </w:p>
    <w:p w14:paraId="5103B34C" w14:textId="77777777" w:rsidR="00B6650A" w:rsidRDefault="00B665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46C63" w14:textId="77777777" w:rsidR="001F549C" w:rsidRDefault="001F54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493609EE"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16561">
          <w:rPr>
            <w:sz w:val="20"/>
            <w:szCs w:val="24"/>
          </w:rPr>
          <w:t>Transport Package Design Approval</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D0442">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73A35"/>
    <w:multiLevelType w:val="hybridMultilevel"/>
    <w:tmpl w:val="61D24D5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4254AF0"/>
    <w:multiLevelType w:val="hybridMultilevel"/>
    <w:tmpl w:val="50ECDE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615D6D48"/>
    <w:multiLevelType w:val="hybridMultilevel"/>
    <w:tmpl w:val="55D4FF6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62686A26"/>
    <w:multiLevelType w:val="hybridMultilevel"/>
    <w:tmpl w:val="E3FCCED0"/>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5" w15:restartNumberingAfterBreak="0">
    <w:nsid w:val="6EC8386F"/>
    <w:multiLevelType w:val="hybridMultilevel"/>
    <w:tmpl w:val="970EA2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1B322FF"/>
    <w:multiLevelType w:val="hybridMultilevel"/>
    <w:tmpl w:val="8CB8EF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984322">
    <w:abstractNumId w:val="8"/>
  </w:num>
  <w:num w:numId="2" w16cid:durableId="1370185039">
    <w:abstractNumId w:val="6"/>
  </w:num>
  <w:num w:numId="3" w16cid:durableId="2030327350">
    <w:abstractNumId w:val="1"/>
  </w:num>
  <w:num w:numId="4" w16cid:durableId="1744451919">
    <w:abstractNumId w:val="2"/>
  </w:num>
  <w:num w:numId="5" w16cid:durableId="1614555438">
    <w:abstractNumId w:val="7"/>
  </w:num>
  <w:num w:numId="6" w16cid:durableId="599290045">
    <w:abstractNumId w:val="3"/>
  </w:num>
  <w:num w:numId="7" w16cid:durableId="159584322">
    <w:abstractNumId w:val="4"/>
  </w:num>
  <w:num w:numId="8" w16cid:durableId="2051763354">
    <w:abstractNumId w:val="0"/>
  </w:num>
  <w:num w:numId="9" w16cid:durableId="19269822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8F"/>
    <w:rsid w:val="00002389"/>
    <w:rsid w:val="00002F03"/>
    <w:rsid w:val="00003A06"/>
    <w:rsid w:val="00004C16"/>
    <w:rsid w:val="00006190"/>
    <w:rsid w:val="00011177"/>
    <w:rsid w:val="00014814"/>
    <w:rsid w:val="0001497D"/>
    <w:rsid w:val="00020F7F"/>
    <w:rsid w:val="00023379"/>
    <w:rsid w:val="00024333"/>
    <w:rsid w:val="00024522"/>
    <w:rsid w:val="00024B2E"/>
    <w:rsid w:val="00027F4F"/>
    <w:rsid w:val="00030430"/>
    <w:rsid w:val="0003078E"/>
    <w:rsid w:val="00031B89"/>
    <w:rsid w:val="00032B94"/>
    <w:rsid w:val="0003693D"/>
    <w:rsid w:val="00036D96"/>
    <w:rsid w:val="00036EB2"/>
    <w:rsid w:val="0004440F"/>
    <w:rsid w:val="00045030"/>
    <w:rsid w:val="00047A00"/>
    <w:rsid w:val="00050E01"/>
    <w:rsid w:val="00052C8A"/>
    <w:rsid w:val="000548C8"/>
    <w:rsid w:val="00056D93"/>
    <w:rsid w:val="00063F8F"/>
    <w:rsid w:val="0006797D"/>
    <w:rsid w:val="00071545"/>
    <w:rsid w:val="00071CB8"/>
    <w:rsid w:val="00075605"/>
    <w:rsid w:val="00075C66"/>
    <w:rsid w:val="00077EC7"/>
    <w:rsid w:val="000808BD"/>
    <w:rsid w:val="000817D4"/>
    <w:rsid w:val="00082879"/>
    <w:rsid w:val="000836FA"/>
    <w:rsid w:val="000847EA"/>
    <w:rsid w:val="000863B8"/>
    <w:rsid w:val="00087A3E"/>
    <w:rsid w:val="00091512"/>
    <w:rsid w:val="00091EEA"/>
    <w:rsid w:val="0009478D"/>
    <w:rsid w:val="00094929"/>
    <w:rsid w:val="00097C55"/>
    <w:rsid w:val="000A105C"/>
    <w:rsid w:val="000A3E6E"/>
    <w:rsid w:val="000A6F53"/>
    <w:rsid w:val="000A7305"/>
    <w:rsid w:val="000B48DF"/>
    <w:rsid w:val="000B65D9"/>
    <w:rsid w:val="000B6B36"/>
    <w:rsid w:val="000B6DBF"/>
    <w:rsid w:val="000C02B3"/>
    <w:rsid w:val="000C2DDC"/>
    <w:rsid w:val="000C3115"/>
    <w:rsid w:val="000C5373"/>
    <w:rsid w:val="000C7BFD"/>
    <w:rsid w:val="000D0560"/>
    <w:rsid w:val="000D0AC4"/>
    <w:rsid w:val="000D1617"/>
    <w:rsid w:val="000D2CF8"/>
    <w:rsid w:val="000D2FD4"/>
    <w:rsid w:val="000D37E6"/>
    <w:rsid w:val="000D451A"/>
    <w:rsid w:val="000D5E34"/>
    <w:rsid w:val="000E506D"/>
    <w:rsid w:val="000E5F1B"/>
    <w:rsid w:val="000E6C14"/>
    <w:rsid w:val="000E7FC7"/>
    <w:rsid w:val="000F1B7B"/>
    <w:rsid w:val="000F2ED4"/>
    <w:rsid w:val="000F365D"/>
    <w:rsid w:val="000F55C6"/>
    <w:rsid w:val="000F617C"/>
    <w:rsid w:val="000F6BED"/>
    <w:rsid w:val="001028E8"/>
    <w:rsid w:val="00106E73"/>
    <w:rsid w:val="001075FD"/>
    <w:rsid w:val="00122161"/>
    <w:rsid w:val="00122D46"/>
    <w:rsid w:val="00122FCC"/>
    <w:rsid w:val="00124C2B"/>
    <w:rsid w:val="00125749"/>
    <w:rsid w:val="0012668E"/>
    <w:rsid w:val="00126752"/>
    <w:rsid w:val="00130B30"/>
    <w:rsid w:val="00132BC1"/>
    <w:rsid w:val="001354A5"/>
    <w:rsid w:val="00140CE4"/>
    <w:rsid w:val="00140E1C"/>
    <w:rsid w:val="00143AB0"/>
    <w:rsid w:val="001446F1"/>
    <w:rsid w:val="001450B2"/>
    <w:rsid w:val="0014641E"/>
    <w:rsid w:val="0014797B"/>
    <w:rsid w:val="00147AE4"/>
    <w:rsid w:val="00153F3D"/>
    <w:rsid w:val="00156694"/>
    <w:rsid w:val="001571E5"/>
    <w:rsid w:val="00157775"/>
    <w:rsid w:val="0016085A"/>
    <w:rsid w:val="001617E1"/>
    <w:rsid w:val="0016561A"/>
    <w:rsid w:val="00165BEA"/>
    <w:rsid w:val="001751A7"/>
    <w:rsid w:val="00176703"/>
    <w:rsid w:val="00176AD9"/>
    <w:rsid w:val="00177260"/>
    <w:rsid w:val="00177666"/>
    <w:rsid w:val="001776FA"/>
    <w:rsid w:val="001807B3"/>
    <w:rsid w:val="00183CD1"/>
    <w:rsid w:val="001849CA"/>
    <w:rsid w:val="00185410"/>
    <w:rsid w:val="001854C6"/>
    <w:rsid w:val="00191203"/>
    <w:rsid w:val="00192352"/>
    <w:rsid w:val="00196254"/>
    <w:rsid w:val="001A1AA8"/>
    <w:rsid w:val="001A2569"/>
    <w:rsid w:val="001A32C5"/>
    <w:rsid w:val="001A389A"/>
    <w:rsid w:val="001A5329"/>
    <w:rsid w:val="001A6D38"/>
    <w:rsid w:val="001B6373"/>
    <w:rsid w:val="001B7832"/>
    <w:rsid w:val="001B7DF4"/>
    <w:rsid w:val="001C2619"/>
    <w:rsid w:val="001C3F9F"/>
    <w:rsid w:val="001C4049"/>
    <w:rsid w:val="001C4D63"/>
    <w:rsid w:val="001C5160"/>
    <w:rsid w:val="001C7647"/>
    <w:rsid w:val="001C7F76"/>
    <w:rsid w:val="001D0760"/>
    <w:rsid w:val="001D0DE0"/>
    <w:rsid w:val="001D167D"/>
    <w:rsid w:val="001D2AD9"/>
    <w:rsid w:val="001D5AFF"/>
    <w:rsid w:val="001D74B4"/>
    <w:rsid w:val="001D7ABE"/>
    <w:rsid w:val="001E03E1"/>
    <w:rsid w:val="001E3950"/>
    <w:rsid w:val="001E44D4"/>
    <w:rsid w:val="001E4C93"/>
    <w:rsid w:val="001F059F"/>
    <w:rsid w:val="001F0EDA"/>
    <w:rsid w:val="001F539F"/>
    <w:rsid w:val="001F549C"/>
    <w:rsid w:val="001F6CA0"/>
    <w:rsid w:val="002000B9"/>
    <w:rsid w:val="00200811"/>
    <w:rsid w:val="00200C25"/>
    <w:rsid w:val="00200CA1"/>
    <w:rsid w:val="00200F88"/>
    <w:rsid w:val="00202152"/>
    <w:rsid w:val="0020334A"/>
    <w:rsid w:val="00204D0D"/>
    <w:rsid w:val="00207C24"/>
    <w:rsid w:val="00210408"/>
    <w:rsid w:val="0021338D"/>
    <w:rsid w:val="00214CF4"/>
    <w:rsid w:val="00214D43"/>
    <w:rsid w:val="00214EB4"/>
    <w:rsid w:val="0021599A"/>
    <w:rsid w:val="00216A45"/>
    <w:rsid w:val="00216B9F"/>
    <w:rsid w:val="00216FD8"/>
    <w:rsid w:val="00223090"/>
    <w:rsid w:val="0022389E"/>
    <w:rsid w:val="002238B4"/>
    <w:rsid w:val="002319AB"/>
    <w:rsid w:val="002319AC"/>
    <w:rsid w:val="00234342"/>
    <w:rsid w:val="0024040D"/>
    <w:rsid w:val="002407FC"/>
    <w:rsid w:val="0024197F"/>
    <w:rsid w:val="002458EA"/>
    <w:rsid w:val="00246C3A"/>
    <w:rsid w:val="00251CD7"/>
    <w:rsid w:val="00252AC7"/>
    <w:rsid w:val="002540B7"/>
    <w:rsid w:val="002545DD"/>
    <w:rsid w:val="00255859"/>
    <w:rsid w:val="00255FA3"/>
    <w:rsid w:val="00256589"/>
    <w:rsid w:val="00257288"/>
    <w:rsid w:val="00261FB6"/>
    <w:rsid w:val="002629F8"/>
    <w:rsid w:val="00263396"/>
    <w:rsid w:val="002638D8"/>
    <w:rsid w:val="002659FA"/>
    <w:rsid w:val="002674BC"/>
    <w:rsid w:val="00267815"/>
    <w:rsid w:val="00273042"/>
    <w:rsid w:val="00273DEB"/>
    <w:rsid w:val="002743DE"/>
    <w:rsid w:val="00275270"/>
    <w:rsid w:val="0027692B"/>
    <w:rsid w:val="00280DDF"/>
    <w:rsid w:val="00283918"/>
    <w:rsid w:val="002863EB"/>
    <w:rsid w:val="00287296"/>
    <w:rsid w:val="00290828"/>
    <w:rsid w:val="002917FF"/>
    <w:rsid w:val="00292ADF"/>
    <w:rsid w:val="00294058"/>
    <w:rsid w:val="002955E8"/>
    <w:rsid w:val="00296C65"/>
    <w:rsid w:val="002971EB"/>
    <w:rsid w:val="00297B5C"/>
    <w:rsid w:val="002A0DEC"/>
    <w:rsid w:val="002A2001"/>
    <w:rsid w:val="002A3BDD"/>
    <w:rsid w:val="002A57E8"/>
    <w:rsid w:val="002B1842"/>
    <w:rsid w:val="002B1C53"/>
    <w:rsid w:val="002B2F8F"/>
    <w:rsid w:val="002B64AF"/>
    <w:rsid w:val="002B65D7"/>
    <w:rsid w:val="002C4B50"/>
    <w:rsid w:val="002C542F"/>
    <w:rsid w:val="002D0543"/>
    <w:rsid w:val="002E0BE4"/>
    <w:rsid w:val="002E14AB"/>
    <w:rsid w:val="002E1BA3"/>
    <w:rsid w:val="002E3B58"/>
    <w:rsid w:val="002E3E8A"/>
    <w:rsid w:val="002E52F1"/>
    <w:rsid w:val="002E6A6A"/>
    <w:rsid w:val="002F2594"/>
    <w:rsid w:val="002F25E9"/>
    <w:rsid w:val="002F3397"/>
    <w:rsid w:val="002F33E9"/>
    <w:rsid w:val="002F355A"/>
    <w:rsid w:val="002F42C5"/>
    <w:rsid w:val="002F7CA3"/>
    <w:rsid w:val="0030171E"/>
    <w:rsid w:val="00301932"/>
    <w:rsid w:val="0030380D"/>
    <w:rsid w:val="0030471F"/>
    <w:rsid w:val="00305B10"/>
    <w:rsid w:val="003078EB"/>
    <w:rsid w:val="003111B1"/>
    <w:rsid w:val="00311652"/>
    <w:rsid w:val="00312411"/>
    <w:rsid w:val="00312AD0"/>
    <w:rsid w:val="00315A9B"/>
    <w:rsid w:val="00316561"/>
    <w:rsid w:val="00323E71"/>
    <w:rsid w:val="00325B3E"/>
    <w:rsid w:val="00325C97"/>
    <w:rsid w:val="00326F77"/>
    <w:rsid w:val="003308D2"/>
    <w:rsid w:val="00331536"/>
    <w:rsid w:val="00331709"/>
    <w:rsid w:val="00331AB8"/>
    <w:rsid w:val="00332B95"/>
    <w:rsid w:val="003361AB"/>
    <w:rsid w:val="003401B0"/>
    <w:rsid w:val="00341157"/>
    <w:rsid w:val="00343306"/>
    <w:rsid w:val="00343839"/>
    <w:rsid w:val="00344A49"/>
    <w:rsid w:val="00346C8E"/>
    <w:rsid w:val="00354994"/>
    <w:rsid w:val="0035539C"/>
    <w:rsid w:val="003577A1"/>
    <w:rsid w:val="00357E01"/>
    <w:rsid w:val="00357E65"/>
    <w:rsid w:val="003661F9"/>
    <w:rsid w:val="0036642D"/>
    <w:rsid w:val="0036696C"/>
    <w:rsid w:val="00367BD5"/>
    <w:rsid w:val="00372140"/>
    <w:rsid w:val="0037272E"/>
    <w:rsid w:val="00374448"/>
    <w:rsid w:val="003753D6"/>
    <w:rsid w:val="00375A97"/>
    <w:rsid w:val="00377B14"/>
    <w:rsid w:val="003801B4"/>
    <w:rsid w:val="00382CA2"/>
    <w:rsid w:val="00385320"/>
    <w:rsid w:val="00386A46"/>
    <w:rsid w:val="0038766B"/>
    <w:rsid w:val="003878C4"/>
    <w:rsid w:val="00390327"/>
    <w:rsid w:val="003907B1"/>
    <w:rsid w:val="00390DD0"/>
    <w:rsid w:val="00393066"/>
    <w:rsid w:val="00393B78"/>
    <w:rsid w:val="00395BB5"/>
    <w:rsid w:val="00396006"/>
    <w:rsid w:val="0039738C"/>
    <w:rsid w:val="00397AC1"/>
    <w:rsid w:val="003A01E9"/>
    <w:rsid w:val="003A0B42"/>
    <w:rsid w:val="003A5373"/>
    <w:rsid w:val="003A6456"/>
    <w:rsid w:val="003A7E1C"/>
    <w:rsid w:val="003B43F0"/>
    <w:rsid w:val="003B59EE"/>
    <w:rsid w:val="003C0306"/>
    <w:rsid w:val="003C114C"/>
    <w:rsid w:val="003C2C5D"/>
    <w:rsid w:val="003C3355"/>
    <w:rsid w:val="003C465D"/>
    <w:rsid w:val="003C571B"/>
    <w:rsid w:val="003C76C4"/>
    <w:rsid w:val="003D05C9"/>
    <w:rsid w:val="003D0A0A"/>
    <w:rsid w:val="003D0A7B"/>
    <w:rsid w:val="003D2289"/>
    <w:rsid w:val="003D495D"/>
    <w:rsid w:val="003D4BF7"/>
    <w:rsid w:val="003D5781"/>
    <w:rsid w:val="003E098E"/>
    <w:rsid w:val="003E1D35"/>
    <w:rsid w:val="003E2FAE"/>
    <w:rsid w:val="003E75B0"/>
    <w:rsid w:val="003F0F0C"/>
    <w:rsid w:val="003F4B3C"/>
    <w:rsid w:val="003F7CA4"/>
    <w:rsid w:val="00403EF9"/>
    <w:rsid w:val="0040414E"/>
    <w:rsid w:val="004051BC"/>
    <w:rsid w:val="0040748B"/>
    <w:rsid w:val="00407CF7"/>
    <w:rsid w:val="00410423"/>
    <w:rsid w:val="004123F9"/>
    <w:rsid w:val="00413762"/>
    <w:rsid w:val="00414C11"/>
    <w:rsid w:val="00414DFD"/>
    <w:rsid w:val="00415ED6"/>
    <w:rsid w:val="0041616C"/>
    <w:rsid w:val="00417CAF"/>
    <w:rsid w:val="00420A11"/>
    <w:rsid w:val="00420F42"/>
    <w:rsid w:val="00422265"/>
    <w:rsid w:val="004240A6"/>
    <w:rsid w:val="00430518"/>
    <w:rsid w:val="00432E20"/>
    <w:rsid w:val="00433684"/>
    <w:rsid w:val="00434315"/>
    <w:rsid w:val="00435BFC"/>
    <w:rsid w:val="0043707C"/>
    <w:rsid w:val="004373A7"/>
    <w:rsid w:val="0043740A"/>
    <w:rsid w:val="00437D94"/>
    <w:rsid w:val="0044030C"/>
    <w:rsid w:val="0044234C"/>
    <w:rsid w:val="00444AB8"/>
    <w:rsid w:val="004550DA"/>
    <w:rsid w:val="004648A4"/>
    <w:rsid w:val="004666D2"/>
    <w:rsid w:val="00470EDC"/>
    <w:rsid w:val="00470FC0"/>
    <w:rsid w:val="00471380"/>
    <w:rsid w:val="004720E5"/>
    <w:rsid w:val="00474090"/>
    <w:rsid w:val="00477357"/>
    <w:rsid w:val="0047784F"/>
    <w:rsid w:val="00480F9C"/>
    <w:rsid w:val="00481782"/>
    <w:rsid w:val="00481983"/>
    <w:rsid w:val="00490646"/>
    <w:rsid w:val="004929EB"/>
    <w:rsid w:val="00494F0D"/>
    <w:rsid w:val="00496568"/>
    <w:rsid w:val="00496850"/>
    <w:rsid w:val="00496BFD"/>
    <w:rsid w:val="0049740F"/>
    <w:rsid w:val="004A3DF2"/>
    <w:rsid w:val="004A6C45"/>
    <w:rsid w:val="004B05D3"/>
    <w:rsid w:val="004B58B4"/>
    <w:rsid w:val="004B5BA4"/>
    <w:rsid w:val="004C0F7C"/>
    <w:rsid w:val="004C2559"/>
    <w:rsid w:val="004C361D"/>
    <w:rsid w:val="004C4891"/>
    <w:rsid w:val="004C54DD"/>
    <w:rsid w:val="004C663C"/>
    <w:rsid w:val="004D02CD"/>
    <w:rsid w:val="004D16D7"/>
    <w:rsid w:val="004D2C89"/>
    <w:rsid w:val="004D6818"/>
    <w:rsid w:val="004E0007"/>
    <w:rsid w:val="004E2068"/>
    <w:rsid w:val="004E3932"/>
    <w:rsid w:val="004E4E37"/>
    <w:rsid w:val="004E553E"/>
    <w:rsid w:val="004E62FB"/>
    <w:rsid w:val="004E6E34"/>
    <w:rsid w:val="004F07B7"/>
    <w:rsid w:val="004F0D50"/>
    <w:rsid w:val="004F1E79"/>
    <w:rsid w:val="004F3AD3"/>
    <w:rsid w:val="004F435E"/>
    <w:rsid w:val="004F5F33"/>
    <w:rsid w:val="004F61FF"/>
    <w:rsid w:val="004F6844"/>
    <w:rsid w:val="004F78A0"/>
    <w:rsid w:val="004F7D2B"/>
    <w:rsid w:val="0050103A"/>
    <w:rsid w:val="0050183D"/>
    <w:rsid w:val="005048CA"/>
    <w:rsid w:val="00511B0F"/>
    <w:rsid w:val="005127D7"/>
    <w:rsid w:val="00520409"/>
    <w:rsid w:val="00521470"/>
    <w:rsid w:val="00523041"/>
    <w:rsid w:val="00523602"/>
    <w:rsid w:val="0052460C"/>
    <w:rsid w:val="00526508"/>
    <w:rsid w:val="00526C65"/>
    <w:rsid w:val="00527D3F"/>
    <w:rsid w:val="005310E4"/>
    <w:rsid w:val="005318F8"/>
    <w:rsid w:val="00532E5A"/>
    <w:rsid w:val="00535627"/>
    <w:rsid w:val="00542325"/>
    <w:rsid w:val="0054298E"/>
    <w:rsid w:val="00542D3C"/>
    <w:rsid w:val="0054328E"/>
    <w:rsid w:val="00544752"/>
    <w:rsid w:val="00544E32"/>
    <w:rsid w:val="0054580E"/>
    <w:rsid w:val="00547E82"/>
    <w:rsid w:val="00551DEE"/>
    <w:rsid w:val="0055356A"/>
    <w:rsid w:val="0055388E"/>
    <w:rsid w:val="00553A5D"/>
    <w:rsid w:val="0055419D"/>
    <w:rsid w:val="00554846"/>
    <w:rsid w:val="00554E3A"/>
    <w:rsid w:val="00555D99"/>
    <w:rsid w:val="0055752B"/>
    <w:rsid w:val="0056331C"/>
    <w:rsid w:val="00564675"/>
    <w:rsid w:val="005663B3"/>
    <w:rsid w:val="00566605"/>
    <w:rsid w:val="00572C35"/>
    <w:rsid w:val="00572F2A"/>
    <w:rsid w:val="00574DF6"/>
    <w:rsid w:val="005754AE"/>
    <w:rsid w:val="00575AD5"/>
    <w:rsid w:val="00575FC8"/>
    <w:rsid w:val="00577FB5"/>
    <w:rsid w:val="00580DD2"/>
    <w:rsid w:val="00580E4C"/>
    <w:rsid w:val="0058411D"/>
    <w:rsid w:val="00584AF6"/>
    <w:rsid w:val="005852D1"/>
    <w:rsid w:val="00587509"/>
    <w:rsid w:val="00587A22"/>
    <w:rsid w:val="00590C5D"/>
    <w:rsid w:val="00591BBE"/>
    <w:rsid w:val="0059276A"/>
    <w:rsid w:val="0059299D"/>
    <w:rsid w:val="005946D3"/>
    <w:rsid w:val="0059471E"/>
    <w:rsid w:val="00595376"/>
    <w:rsid w:val="00595C8C"/>
    <w:rsid w:val="00595F26"/>
    <w:rsid w:val="00597747"/>
    <w:rsid w:val="005A1FA8"/>
    <w:rsid w:val="005A242F"/>
    <w:rsid w:val="005A4CDD"/>
    <w:rsid w:val="005B0307"/>
    <w:rsid w:val="005B059C"/>
    <w:rsid w:val="005B16C8"/>
    <w:rsid w:val="005B35C5"/>
    <w:rsid w:val="005B57E4"/>
    <w:rsid w:val="005B5ABD"/>
    <w:rsid w:val="005C140A"/>
    <w:rsid w:val="005C1965"/>
    <w:rsid w:val="005C1E52"/>
    <w:rsid w:val="005C3466"/>
    <w:rsid w:val="005C6763"/>
    <w:rsid w:val="005D3164"/>
    <w:rsid w:val="005E0344"/>
    <w:rsid w:val="005E1D64"/>
    <w:rsid w:val="005E411A"/>
    <w:rsid w:val="005E440B"/>
    <w:rsid w:val="005E4C14"/>
    <w:rsid w:val="005E64E7"/>
    <w:rsid w:val="005F2C85"/>
    <w:rsid w:val="005F43F0"/>
    <w:rsid w:val="005F4785"/>
    <w:rsid w:val="00602898"/>
    <w:rsid w:val="00605ADB"/>
    <w:rsid w:val="00611781"/>
    <w:rsid w:val="00611C9F"/>
    <w:rsid w:val="006134F5"/>
    <w:rsid w:val="00617C6E"/>
    <w:rsid w:val="0062098A"/>
    <w:rsid w:val="006248DE"/>
    <w:rsid w:val="006265F5"/>
    <w:rsid w:val="00627555"/>
    <w:rsid w:val="006320ED"/>
    <w:rsid w:val="006322A0"/>
    <w:rsid w:val="00632602"/>
    <w:rsid w:val="00633158"/>
    <w:rsid w:val="00633C2D"/>
    <w:rsid w:val="006361FD"/>
    <w:rsid w:val="00641C49"/>
    <w:rsid w:val="00641FB0"/>
    <w:rsid w:val="0064226F"/>
    <w:rsid w:val="00642DDB"/>
    <w:rsid w:val="00644E07"/>
    <w:rsid w:val="00646C97"/>
    <w:rsid w:val="00653298"/>
    <w:rsid w:val="0065379A"/>
    <w:rsid w:val="006547E9"/>
    <w:rsid w:val="00655F2B"/>
    <w:rsid w:val="006562D3"/>
    <w:rsid w:val="0066319E"/>
    <w:rsid w:val="00663A7C"/>
    <w:rsid w:val="006643E7"/>
    <w:rsid w:val="00667DF2"/>
    <w:rsid w:val="00670DF1"/>
    <w:rsid w:val="00671345"/>
    <w:rsid w:val="00672A9B"/>
    <w:rsid w:val="006752A3"/>
    <w:rsid w:val="00675457"/>
    <w:rsid w:val="00675884"/>
    <w:rsid w:val="00681D88"/>
    <w:rsid w:val="00683B0A"/>
    <w:rsid w:val="006850AD"/>
    <w:rsid w:val="006850B0"/>
    <w:rsid w:val="006857FC"/>
    <w:rsid w:val="006872A8"/>
    <w:rsid w:val="00687FDF"/>
    <w:rsid w:val="00690A43"/>
    <w:rsid w:val="00695695"/>
    <w:rsid w:val="00696EE0"/>
    <w:rsid w:val="00697980"/>
    <w:rsid w:val="006A1732"/>
    <w:rsid w:val="006A19EF"/>
    <w:rsid w:val="006A30C4"/>
    <w:rsid w:val="006A43D5"/>
    <w:rsid w:val="006A4EB2"/>
    <w:rsid w:val="006A525B"/>
    <w:rsid w:val="006B2991"/>
    <w:rsid w:val="006B64FB"/>
    <w:rsid w:val="006B73FF"/>
    <w:rsid w:val="006B7919"/>
    <w:rsid w:val="006C044E"/>
    <w:rsid w:val="006C045F"/>
    <w:rsid w:val="006C0656"/>
    <w:rsid w:val="006C30C9"/>
    <w:rsid w:val="006C4196"/>
    <w:rsid w:val="006C63B0"/>
    <w:rsid w:val="006C739E"/>
    <w:rsid w:val="006C76A2"/>
    <w:rsid w:val="006C792E"/>
    <w:rsid w:val="006D116C"/>
    <w:rsid w:val="006D2614"/>
    <w:rsid w:val="006D3464"/>
    <w:rsid w:val="006D4976"/>
    <w:rsid w:val="006D5238"/>
    <w:rsid w:val="006D59CB"/>
    <w:rsid w:val="006E02AF"/>
    <w:rsid w:val="006E091E"/>
    <w:rsid w:val="006E3DBA"/>
    <w:rsid w:val="006E7C42"/>
    <w:rsid w:val="006E7F3B"/>
    <w:rsid w:val="006F168A"/>
    <w:rsid w:val="006F5076"/>
    <w:rsid w:val="006F6009"/>
    <w:rsid w:val="00700225"/>
    <w:rsid w:val="0070124E"/>
    <w:rsid w:val="0070321D"/>
    <w:rsid w:val="00703703"/>
    <w:rsid w:val="00704A91"/>
    <w:rsid w:val="00704D13"/>
    <w:rsid w:val="007068BA"/>
    <w:rsid w:val="00707BBC"/>
    <w:rsid w:val="00712868"/>
    <w:rsid w:val="00712B6F"/>
    <w:rsid w:val="00712EE0"/>
    <w:rsid w:val="00716AB1"/>
    <w:rsid w:val="0071782C"/>
    <w:rsid w:val="00721D63"/>
    <w:rsid w:val="00722658"/>
    <w:rsid w:val="0072583E"/>
    <w:rsid w:val="007268DF"/>
    <w:rsid w:val="00727D37"/>
    <w:rsid w:val="00732C7B"/>
    <w:rsid w:val="00733962"/>
    <w:rsid w:val="00734649"/>
    <w:rsid w:val="00734D2B"/>
    <w:rsid w:val="00735B61"/>
    <w:rsid w:val="00736692"/>
    <w:rsid w:val="00737705"/>
    <w:rsid w:val="00737E5C"/>
    <w:rsid w:val="007408D4"/>
    <w:rsid w:val="0074096B"/>
    <w:rsid w:val="00741068"/>
    <w:rsid w:val="007420AC"/>
    <w:rsid w:val="00742617"/>
    <w:rsid w:val="00747F2F"/>
    <w:rsid w:val="00751D05"/>
    <w:rsid w:val="00751E05"/>
    <w:rsid w:val="007542B2"/>
    <w:rsid w:val="00757716"/>
    <w:rsid w:val="007613C1"/>
    <w:rsid w:val="007618DC"/>
    <w:rsid w:val="007660F7"/>
    <w:rsid w:val="007678C3"/>
    <w:rsid w:val="007734C1"/>
    <w:rsid w:val="00774624"/>
    <w:rsid w:val="00777996"/>
    <w:rsid w:val="00777BCE"/>
    <w:rsid w:val="00783AFA"/>
    <w:rsid w:val="00785427"/>
    <w:rsid w:val="007863EC"/>
    <w:rsid w:val="007877DB"/>
    <w:rsid w:val="00790540"/>
    <w:rsid w:val="007933FC"/>
    <w:rsid w:val="00794390"/>
    <w:rsid w:val="007957E8"/>
    <w:rsid w:val="00795F5F"/>
    <w:rsid w:val="007968CA"/>
    <w:rsid w:val="00797725"/>
    <w:rsid w:val="007A13F0"/>
    <w:rsid w:val="007A43FF"/>
    <w:rsid w:val="007B100C"/>
    <w:rsid w:val="007B1B42"/>
    <w:rsid w:val="007B2671"/>
    <w:rsid w:val="007B2F4B"/>
    <w:rsid w:val="007B3918"/>
    <w:rsid w:val="007B4C72"/>
    <w:rsid w:val="007C19B3"/>
    <w:rsid w:val="007C2F0D"/>
    <w:rsid w:val="007C3C1D"/>
    <w:rsid w:val="007C5621"/>
    <w:rsid w:val="007C6497"/>
    <w:rsid w:val="007C7294"/>
    <w:rsid w:val="007D0E9B"/>
    <w:rsid w:val="007D199A"/>
    <w:rsid w:val="007D2673"/>
    <w:rsid w:val="007D293D"/>
    <w:rsid w:val="007D2EBE"/>
    <w:rsid w:val="007D4443"/>
    <w:rsid w:val="007D56AB"/>
    <w:rsid w:val="007E1C07"/>
    <w:rsid w:val="007E290A"/>
    <w:rsid w:val="007E7235"/>
    <w:rsid w:val="007F24B6"/>
    <w:rsid w:val="007F4A0D"/>
    <w:rsid w:val="007F52BD"/>
    <w:rsid w:val="007F6803"/>
    <w:rsid w:val="007F6A6D"/>
    <w:rsid w:val="007F6DF2"/>
    <w:rsid w:val="00803D94"/>
    <w:rsid w:val="00804C7A"/>
    <w:rsid w:val="00805376"/>
    <w:rsid w:val="00806415"/>
    <w:rsid w:val="00806C04"/>
    <w:rsid w:val="00810B68"/>
    <w:rsid w:val="00811821"/>
    <w:rsid w:val="0081363D"/>
    <w:rsid w:val="00820B22"/>
    <w:rsid w:val="008229BA"/>
    <w:rsid w:val="00822D5C"/>
    <w:rsid w:val="00824151"/>
    <w:rsid w:val="00825830"/>
    <w:rsid w:val="00833A72"/>
    <w:rsid w:val="00835083"/>
    <w:rsid w:val="0084133A"/>
    <w:rsid w:val="008440EF"/>
    <w:rsid w:val="00845390"/>
    <w:rsid w:val="0084601B"/>
    <w:rsid w:val="00846713"/>
    <w:rsid w:val="00846D52"/>
    <w:rsid w:val="008511C9"/>
    <w:rsid w:val="00853281"/>
    <w:rsid w:val="00855921"/>
    <w:rsid w:val="008606F0"/>
    <w:rsid w:val="00862251"/>
    <w:rsid w:val="00865489"/>
    <w:rsid w:val="0086553D"/>
    <w:rsid w:val="00867E80"/>
    <w:rsid w:val="008711EE"/>
    <w:rsid w:val="00873867"/>
    <w:rsid w:val="00874FEB"/>
    <w:rsid w:val="00877D22"/>
    <w:rsid w:val="00881B6F"/>
    <w:rsid w:val="008826DB"/>
    <w:rsid w:val="00882AA4"/>
    <w:rsid w:val="00883E22"/>
    <w:rsid w:val="00884E43"/>
    <w:rsid w:val="00886C5E"/>
    <w:rsid w:val="00887664"/>
    <w:rsid w:val="00887EC6"/>
    <w:rsid w:val="0089010B"/>
    <w:rsid w:val="0089084C"/>
    <w:rsid w:val="00893409"/>
    <w:rsid w:val="00893D9F"/>
    <w:rsid w:val="008963B7"/>
    <w:rsid w:val="008A0D4B"/>
    <w:rsid w:val="008A2379"/>
    <w:rsid w:val="008A2F0A"/>
    <w:rsid w:val="008A4329"/>
    <w:rsid w:val="008A561C"/>
    <w:rsid w:val="008A578E"/>
    <w:rsid w:val="008B0EC9"/>
    <w:rsid w:val="008B1519"/>
    <w:rsid w:val="008B2309"/>
    <w:rsid w:val="008B26B6"/>
    <w:rsid w:val="008B3960"/>
    <w:rsid w:val="008B52D3"/>
    <w:rsid w:val="008B5D01"/>
    <w:rsid w:val="008B5DE4"/>
    <w:rsid w:val="008B5ED3"/>
    <w:rsid w:val="008B7BCC"/>
    <w:rsid w:val="008C397D"/>
    <w:rsid w:val="008C4AC7"/>
    <w:rsid w:val="008C50C3"/>
    <w:rsid w:val="008C5F01"/>
    <w:rsid w:val="008C7094"/>
    <w:rsid w:val="008D0DCB"/>
    <w:rsid w:val="008D15AC"/>
    <w:rsid w:val="008D2B97"/>
    <w:rsid w:val="008D49A5"/>
    <w:rsid w:val="008D6C81"/>
    <w:rsid w:val="008D6E65"/>
    <w:rsid w:val="008D7E45"/>
    <w:rsid w:val="008E08D8"/>
    <w:rsid w:val="008E0D49"/>
    <w:rsid w:val="008E10C4"/>
    <w:rsid w:val="008E17C1"/>
    <w:rsid w:val="008E4950"/>
    <w:rsid w:val="008E4DEF"/>
    <w:rsid w:val="008E5D60"/>
    <w:rsid w:val="008E6CF0"/>
    <w:rsid w:val="008E70CD"/>
    <w:rsid w:val="008E7526"/>
    <w:rsid w:val="008F1439"/>
    <w:rsid w:val="008F4863"/>
    <w:rsid w:val="008F603E"/>
    <w:rsid w:val="008F7051"/>
    <w:rsid w:val="00901809"/>
    <w:rsid w:val="009033A9"/>
    <w:rsid w:val="0090581D"/>
    <w:rsid w:val="0091082A"/>
    <w:rsid w:val="009119A4"/>
    <w:rsid w:val="00912354"/>
    <w:rsid w:val="00912642"/>
    <w:rsid w:val="00912AEA"/>
    <w:rsid w:val="0091439C"/>
    <w:rsid w:val="009200C9"/>
    <w:rsid w:val="00920572"/>
    <w:rsid w:val="00920BF2"/>
    <w:rsid w:val="00920E32"/>
    <w:rsid w:val="00923FB8"/>
    <w:rsid w:val="00926AC1"/>
    <w:rsid w:val="009278C3"/>
    <w:rsid w:val="00933977"/>
    <w:rsid w:val="0093422D"/>
    <w:rsid w:val="009342BA"/>
    <w:rsid w:val="009349A9"/>
    <w:rsid w:val="00935022"/>
    <w:rsid w:val="00936C52"/>
    <w:rsid w:val="00940BBA"/>
    <w:rsid w:val="00944831"/>
    <w:rsid w:val="009464C2"/>
    <w:rsid w:val="00946888"/>
    <w:rsid w:val="00947F4C"/>
    <w:rsid w:val="0095149C"/>
    <w:rsid w:val="00951CB0"/>
    <w:rsid w:val="00951DC9"/>
    <w:rsid w:val="00954378"/>
    <w:rsid w:val="0095489B"/>
    <w:rsid w:val="00955F3E"/>
    <w:rsid w:val="00963D39"/>
    <w:rsid w:val="00966A9E"/>
    <w:rsid w:val="00966D2A"/>
    <w:rsid w:val="00966FB9"/>
    <w:rsid w:val="009671CD"/>
    <w:rsid w:val="0097225A"/>
    <w:rsid w:val="00972F49"/>
    <w:rsid w:val="009751A9"/>
    <w:rsid w:val="009753BD"/>
    <w:rsid w:val="009757A1"/>
    <w:rsid w:val="009767FE"/>
    <w:rsid w:val="00976B05"/>
    <w:rsid w:val="00980F9C"/>
    <w:rsid w:val="00981971"/>
    <w:rsid w:val="009838FE"/>
    <w:rsid w:val="009852D5"/>
    <w:rsid w:val="0098632B"/>
    <w:rsid w:val="009915A1"/>
    <w:rsid w:val="0099220B"/>
    <w:rsid w:val="00992CC1"/>
    <w:rsid w:val="00992DAB"/>
    <w:rsid w:val="00994771"/>
    <w:rsid w:val="009958A9"/>
    <w:rsid w:val="0099651F"/>
    <w:rsid w:val="00997A19"/>
    <w:rsid w:val="00997BFB"/>
    <w:rsid w:val="009A47AD"/>
    <w:rsid w:val="009A7348"/>
    <w:rsid w:val="009B0677"/>
    <w:rsid w:val="009B15D7"/>
    <w:rsid w:val="009B3849"/>
    <w:rsid w:val="009B462C"/>
    <w:rsid w:val="009B5EB4"/>
    <w:rsid w:val="009B7730"/>
    <w:rsid w:val="009B7D32"/>
    <w:rsid w:val="009C15F3"/>
    <w:rsid w:val="009C3689"/>
    <w:rsid w:val="009C3C9B"/>
    <w:rsid w:val="009D0442"/>
    <w:rsid w:val="009D1A6A"/>
    <w:rsid w:val="009D1FB0"/>
    <w:rsid w:val="009D5D8C"/>
    <w:rsid w:val="009D7486"/>
    <w:rsid w:val="009E07C2"/>
    <w:rsid w:val="009E0E52"/>
    <w:rsid w:val="009E2596"/>
    <w:rsid w:val="009E2A98"/>
    <w:rsid w:val="009E4CAF"/>
    <w:rsid w:val="009E5A5C"/>
    <w:rsid w:val="009E6211"/>
    <w:rsid w:val="009F1175"/>
    <w:rsid w:val="009F72F9"/>
    <w:rsid w:val="00A00205"/>
    <w:rsid w:val="00A00AF0"/>
    <w:rsid w:val="00A0565C"/>
    <w:rsid w:val="00A05E79"/>
    <w:rsid w:val="00A07BAD"/>
    <w:rsid w:val="00A124D8"/>
    <w:rsid w:val="00A13989"/>
    <w:rsid w:val="00A14B5A"/>
    <w:rsid w:val="00A16364"/>
    <w:rsid w:val="00A1715E"/>
    <w:rsid w:val="00A17BAE"/>
    <w:rsid w:val="00A27CEF"/>
    <w:rsid w:val="00A3054C"/>
    <w:rsid w:val="00A321D0"/>
    <w:rsid w:val="00A3567F"/>
    <w:rsid w:val="00A37153"/>
    <w:rsid w:val="00A37698"/>
    <w:rsid w:val="00A37F1A"/>
    <w:rsid w:val="00A41ED3"/>
    <w:rsid w:val="00A435E7"/>
    <w:rsid w:val="00A43FA8"/>
    <w:rsid w:val="00A51515"/>
    <w:rsid w:val="00A53A57"/>
    <w:rsid w:val="00A56ADC"/>
    <w:rsid w:val="00A60EA8"/>
    <w:rsid w:val="00A6481A"/>
    <w:rsid w:val="00A661C9"/>
    <w:rsid w:val="00A7289C"/>
    <w:rsid w:val="00A762B1"/>
    <w:rsid w:val="00A81D82"/>
    <w:rsid w:val="00A84F82"/>
    <w:rsid w:val="00A9118F"/>
    <w:rsid w:val="00A929D8"/>
    <w:rsid w:val="00A93E33"/>
    <w:rsid w:val="00AA080D"/>
    <w:rsid w:val="00AA24DE"/>
    <w:rsid w:val="00AB3350"/>
    <w:rsid w:val="00AB3F0A"/>
    <w:rsid w:val="00AB6970"/>
    <w:rsid w:val="00AB7EBD"/>
    <w:rsid w:val="00AC0807"/>
    <w:rsid w:val="00AC1297"/>
    <w:rsid w:val="00AC1939"/>
    <w:rsid w:val="00AC2E98"/>
    <w:rsid w:val="00AC7C05"/>
    <w:rsid w:val="00AD12EB"/>
    <w:rsid w:val="00AD167C"/>
    <w:rsid w:val="00AD17C7"/>
    <w:rsid w:val="00AD19BD"/>
    <w:rsid w:val="00AD3B6A"/>
    <w:rsid w:val="00AD3CB3"/>
    <w:rsid w:val="00AD4041"/>
    <w:rsid w:val="00AE302B"/>
    <w:rsid w:val="00AE331F"/>
    <w:rsid w:val="00AE5339"/>
    <w:rsid w:val="00AF2CDA"/>
    <w:rsid w:val="00AF43D5"/>
    <w:rsid w:val="00AF54A7"/>
    <w:rsid w:val="00AF6300"/>
    <w:rsid w:val="00AF749E"/>
    <w:rsid w:val="00B050D5"/>
    <w:rsid w:val="00B07AE6"/>
    <w:rsid w:val="00B1057E"/>
    <w:rsid w:val="00B11F78"/>
    <w:rsid w:val="00B1373F"/>
    <w:rsid w:val="00B137AA"/>
    <w:rsid w:val="00B137F7"/>
    <w:rsid w:val="00B14DF5"/>
    <w:rsid w:val="00B16BE5"/>
    <w:rsid w:val="00B16E79"/>
    <w:rsid w:val="00B2112E"/>
    <w:rsid w:val="00B245BC"/>
    <w:rsid w:val="00B259DF"/>
    <w:rsid w:val="00B2675C"/>
    <w:rsid w:val="00B3086D"/>
    <w:rsid w:val="00B33CCB"/>
    <w:rsid w:val="00B37730"/>
    <w:rsid w:val="00B37C33"/>
    <w:rsid w:val="00B4092B"/>
    <w:rsid w:val="00B429AA"/>
    <w:rsid w:val="00B44B1F"/>
    <w:rsid w:val="00B45C49"/>
    <w:rsid w:val="00B53317"/>
    <w:rsid w:val="00B54639"/>
    <w:rsid w:val="00B54E63"/>
    <w:rsid w:val="00B64141"/>
    <w:rsid w:val="00B64E72"/>
    <w:rsid w:val="00B6639E"/>
    <w:rsid w:val="00B6650A"/>
    <w:rsid w:val="00B668F1"/>
    <w:rsid w:val="00B67CD3"/>
    <w:rsid w:val="00B70912"/>
    <w:rsid w:val="00B75530"/>
    <w:rsid w:val="00B75749"/>
    <w:rsid w:val="00B77513"/>
    <w:rsid w:val="00B77681"/>
    <w:rsid w:val="00B77913"/>
    <w:rsid w:val="00B803C7"/>
    <w:rsid w:val="00B8146D"/>
    <w:rsid w:val="00B824FB"/>
    <w:rsid w:val="00B82646"/>
    <w:rsid w:val="00B82A69"/>
    <w:rsid w:val="00B82D4D"/>
    <w:rsid w:val="00B903A3"/>
    <w:rsid w:val="00B933D9"/>
    <w:rsid w:val="00B95E6D"/>
    <w:rsid w:val="00B96692"/>
    <w:rsid w:val="00B97359"/>
    <w:rsid w:val="00B97A8F"/>
    <w:rsid w:val="00B97D7F"/>
    <w:rsid w:val="00BA31FE"/>
    <w:rsid w:val="00BA4E58"/>
    <w:rsid w:val="00BA5884"/>
    <w:rsid w:val="00BA63A5"/>
    <w:rsid w:val="00BA6AEB"/>
    <w:rsid w:val="00BA7074"/>
    <w:rsid w:val="00BA7EE5"/>
    <w:rsid w:val="00BB00E6"/>
    <w:rsid w:val="00BB054F"/>
    <w:rsid w:val="00BB38FD"/>
    <w:rsid w:val="00BB397A"/>
    <w:rsid w:val="00BB5218"/>
    <w:rsid w:val="00BB7829"/>
    <w:rsid w:val="00BC2E7C"/>
    <w:rsid w:val="00BC32D9"/>
    <w:rsid w:val="00BC334E"/>
    <w:rsid w:val="00BC3D89"/>
    <w:rsid w:val="00BC6678"/>
    <w:rsid w:val="00BC745B"/>
    <w:rsid w:val="00BC7E52"/>
    <w:rsid w:val="00BD071D"/>
    <w:rsid w:val="00BD093F"/>
    <w:rsid w:val="00BD1457"/>
    <w:rsid w:val="00BD4FCA"/>
    <w:rsid w:val="00BD6323"/>
    <w:rsid w:val="00BE2AD9"/>
    <w:rsid w:val="00BF27FE"/>
    <w:rsid w:val="00BF309D"/>
    <w:rsid w:val="00BF33C5"/>
    <w:rsid w:val="00BF5317"/>
    <w:rsid w:val="00C03FF2"/>
    <w:rsid w:val="00C043B3"/>
    <w:rsid w:val="00C072FC"/>
    <w:rsid w:val="00C079AB"/>
    <w:rsid w:val="00C10E61"/>
    <w:rsid w:val="00C14787"/>
    <w:rsid w:val="00C14C1C"/>
    <w:rsid w:val="00C1596D"/>
    <w:rsid w:val="00C15B8D"/>
    <w:rsid w:val="00C17010"/>
    <w:rsid w:val="00C172FB"/>
    <w:rsid w:val="00C20562"/>
    <w:rsid w:val="00C215C3"/>
    <w:rsid w:val="00C2263E"/>
    <w:rsid w:val="00C22D9F"/>
    <w:rsid w:val="00C23A96"/>
    <w:rsid w:val="00C249C6"/>
    <w:rsid w:val="00C30015"/>
    <w:rsid w:val="00C32CC1"/>
    <w:rsid w:val="00C363DD"/>
    <w:rsid w:val="00C41542"/>
    <w:rsid w:val="00C426EC"/>
    <w:rsid w:val="00C467D0"/>
    <w:rsid w:val="00C474E2"/>
    <w:rsid w:val="00C51572"/>
    <w:rsid w:val="00C51F54"/>
    <w:rsid w:val="00C53364"/>
    <w:rsid w:val="00C562B3"/>
    <w:rsid w:val="00C566D6"/>
    <w:rsid w:val="00C569D6"/>
    <w:rsid w:val="00C56BEF"/>
    <w:rsid w:val="00C57168"/>
    <w:rsid w:val="00C60A2D"/>
    <w:rsid w:val="00C61091"/>
    <w:rsid w:val="00C6275A"/>
    <w:rsid w:val="00C63EFE"/>
    <w:rsid w:val="00C64286"/>
    <w:rsid w:val="00C6483C"/>
    <w:rsid w:val="00C64AE9"/>
    <w:rsid w:val="00C70CFF"/>
    <w:rsid w:val="00C718CC"/>
    <w:rsid w:val="00C718FE"/>
    <w:rsid w:val="00C72BC4"/>
    <w:rsid w:val="00C73685"/>
    <w:rsid w:val="00C75492"/>
    <w:rsid w:val="00C77214"/>
    <w:rsid w:val="00C77FA0"/>
    <w:rsid w:val="00C86CEC"/>
    <w:rsid w:val="00C8773D"/>
    <w:rsid w:val="00C87ABB"/>
    <w:rsid w:val="00C90062"/>
    <w:rsid w:val="00C90404"/>
    <w:rsid w:val="00C91831"/>
    <w:rsid w:val="00C9489D"/>
    <w:rsid w:val="00C953DF"/>
    <w:rsid w:val="00C95BC8"/>
    <w:rsid w:val="00C9621E"/>
    <w:rsid w:val="00C96F44"/>
    <w:rsid w:val="00CA0D25"/>
    <w:rsid w:val="00CA4A5A"/>
    <w:rsid w:val="00CA591A"/>
    <w:rsid w:val="00CA5F84"/>
    <w:rsid w:val="00CA7CAE"/>
    <w:rsid w:val="00CB4E06"/>
    <w:rsid w:val="00CB6224"/>
    <w:rsid w:val="00CC355A"/>
    <w:rsid w:val="00CC3DF5"/>
    <w:rsid w:val="00CC44CC"/>
    <w:rsid w:val="00CC4CF9"/>
    <w:rsid w:val="00CC51CB"/>
    <w:rsid w:val="00CD5401"/>
    <w:rsid w:val="00CD64C6"/>
    <w:rsid w:val="00CD6E18"/>
    <w:rsid w:val="00CD7498"/>
    <w:rsid w:val="00CD7C86"/>
    <w:rsid w:val="00CE07D7"/>
    <w:rsid w:val="00CE2709"/>
    <w:rsid w:val="00CE2D64"/>
    <w:rsid w:val="00CE3B78"/>
    <w:rsid w:val="00CE483A"/>
    <w:rsid w:val="00CE6198"/>
    <w:rsid w:val="00CE6E59"/>
    <w:rsid w:val="00CF0BF2"/>
    <w:rsid w:val="00CF16B6"/>
    <w:rsid w:val="00CF2343"/>
    <w:rsid w:val="00CF25A7"/>
    <w:rsid w:val="00CF4792"/>
    <w:rsid w:val="00CF6230"/>
    <w:rsid w:val="00CF70D7"/>
    <w:rsid w:val="00D017FC"/>
    <w:rsid w:val="00D021A1"/>
    <w:rsid w:val="00D0226A"/>
    <w:rsid w:val="00D036ED"/>
    <w:rsid w:val="00D03744"/>
    <w:rsid w:val="00D03F4B"/>
    <w:rsid w:val="00D076EA"/>
    <w:rsid w:val="00D10181"/>
    <w:rsid w:val="00D119A9"/>
    <w:rsid w:val="00D13147"/>
    <w:rsid w:val="00D13752"/>
    <w:rsid w:val="00D16FD2"/>
    <w:rsid w:val="00D213E6"/>
    <w:rsid w:val="00D2147B"/>
    <w:rsid w:val="00D23554"/>
    <w:rsid w:val="00D237A7"/>
    <w:rsid w:val="00D26DDF"/>
    <w:rsid w:val="00D2798E"/>
    <w:rsid w:val="00D32E2B"/>
    <w:rsid w:val="00D3306C"/>
    <w:rsid w:val="00D344EA"/>
    <w:rsid w:val="00D40552"/>
    <w:rsid w:val="00D41BE1"/>
    <w:rsid w:val="00D45E3B"/>
    <w:rsid w:val="00D463FF"/>
    <w:rsid w:val="00D515CF"/>
    <w:rsid w:val="00D51AC7"/>
    <w:rsid w:val="00D52414"/>
    <w:rsid w:val="00D5528D"/>
    <w:rsid w:val="00D5715A"/>
    <w:rsid w:val="00D61CB9"/>
    <w:rsid w:val="00D66D30"/>
    <w:rsid w:val="00D67369"/>
    <w:rsid w:val="00D710A9"/>
    <w:rsid w:val="00D71687"/>
    <w:rsid w:val="00D74813"/>
    <w:rsid w:val="00D754DE"/>
    <w:rsid w:val="00D767A9"/>
    <w:rsid w:val="00D76B3D"/>
    <w:rsid w:val="00D81F39"/>
    <w:rsid w:val="00D85A39"/>
    <w:rsid w:val="00D86A47"/>
    <w:rsid w:val="00D917B4"/>
    <w:rsid w:val="00D92432"/>
    <w:rsid w:val="00D92C55"/>
    <w:rsid w:val="00D92EE5"/>
    <w:rsid w:val="00DA2D32"/>
    <w:rsid w:val="00DA30BC"/>
    <w:rsid w:val="00DA31BA"/>
    <w:rsid w:val="00DA6110"/>
    <w:rsid w:val="00DA69C2"/>
    <w:rsid w:val="00DA6D70"/>
    <w:rsid w:val="00DB175D"/>
    <w:rsid w:val="00DB2CA1"/>
    <w:rsid w:val="00DB4290"/>
    <w:rsid w:val="00DB4A58"/>
    <w:rsid w:val="00DB6050"/>
    <w:rsid w:val="00DB676A"/>
    <w:rsid w:val="00DB69BA"/>
    <w:rsid w:val="00DB6C6A"/>
    <w:rsid w:val="00DC173E"/>
    <w:rsid w:val="00DC2C34"/>
    <w:rsid w:val="00DC317C"/>
    <w:rsid w:val="00DC68F9"/>
    <w:rsid w:val="00DD230E"/>
    <w:rsid w:val="00DD2974"/>
    <w:rsid w:val="00DD41BC"/>
    <w:rsid w:val="00DD65E9"/>
    <w:rsid w:val="00DD68F4"/>
    <w:rsid w:val="00DD6E88"/>
    <w:rsid w:val="00DE0AC3"/>
    <w:rsid w:val="00DE0C87"/>
    <w:rsid w:val="00DE2679"/>
    <w:rsid w:val="00DE2C87"/>
    <w:rsid w:val="00DE459A"/>
    <w:rsid w:val="00DF039E"/>
    <w:rsid w:val="00DF05D5"/>
    <w:rsid w:val="00DF08A5"/>
    <w:rsid w:val="00DF27DA"/>
    <w:rsid w:val="00DF2AB8"/>
    <w:rsid w:val="00DF49FE"/>
    <w:rsid w:val="00DF4B66"/>
    <w:rsid w:val="00DF4DBE"/>
    <w:rsid w:val="00E01032"/>
    <w:rsid w:val="00E11105"/>
    <w:rsid w:val="00E14E20"/>
    <w:rsid w:val="00E238A2"/>
    <w:rsid w:val="00E2797B"/>
    <w:rsid w:val="00E320EF"/>
    <w:rsid w:val="00E33E74"/>
    <w:rsid w:val="00E35CC2"/>
    <w:rsid w:val="00E37798"/>
    <w:rsid w:val="00E40820"/>
    <w:rsid w:val="00E417C4"/>
    <w:rsid w:val="00E428AA"/>
    <w:rsid w:val="00E43E28"/>
    <w:rsid w:val="00E4658F"/>
    <w:rsid w:val="00E50489"/>
    <w:rsid w:val="00E50FEB"/>
    <w:rsid w:val="00E51518"/>
    <w:rsid w:val="00E5228F"/>
    <w:rsid w:val="00E52A66"/>
    <w:rsid w:val="00E5431F"/>
    <w:rsid w:val="00E54A67"/>
    <w:rsid w:val="00E55F92"/>
    <w:rsid w:val="00E56E15"/>
    <w:rsid w:val="00E61C0D"/>
    <w:rsid w:val="00E62F04"/>
    <w:rsid w:val="00E638CC"/>
    <w:rsid w:val="00E63EB4"/>
    <w:rsid w:val="00E66160"/>
    <w:rsid w:val="00E66DEF"/>
    <w:rsid w:val="00E67353"/>
    <w:rsid w:val="00E679E0"/>
    <w:rsid w:val="00E71329"/>
    <w:rsid w:val="00E714BF"/>
    <w:rsid w:val="00E718A4"/>
    <w:rsid w:val="00E720B0"/>
    <w:rsid w:val="00E72BC8"/>
    <w:rsid w:val="00E757BF"/>
    <w:rsid w:val="00E77110"/>
    <w:rsid w:val="00E81131"/>
    <w:rsid w:val="00E828C5"/>
    <w:rsid w:val="00E8363B"/>
    <w:rsid w:val="00E83A4F"/>
    <w:rsid w:val="00E84966"/>
    <w:rsid w:val="00E9054F"/>
    <w:rsid w:val="00E92383"/>
    <w:rsid w:val="00E92A52"/>
    <w:rsid w:val="00E93991"/>
    <w:rsid w:val="00E950D8"/>
    <w:rsid w:val="00E96867"/>
    <w:rsid w:val="00E9755B"/>
    <w:rsid w:val="00EA1B3A"/>
    <w:rsid w:val="00EA2109"/>
    <w:rsid w:val="00EA36B1"/>
    <w:rsid w:val="00EA3993"/>
    <w:rsid w:val="00EA6E5C"/>
    <w:rsid w:val="00EB00B4"/>
    <w:rsid w:val="00EB0E47"/>
    <w:rsid w:val="00EB587D"/>
    <w:rsid w:val="00EB62D7"/>
    <w:rsid w:val="00ED02B3"/>
    <w:rsid w:val="00ED1A5E"/>
    <w:rsid w:val="00ED3E1B"/>
    <w:rsid w:val="00ED4D4E"/>
    <w:rsid w:val="00EE0670"/>
    <w:rsid w:val="00EE0C77"/>
    <w:rsid w:val="00EE45ED"/>
    <w:rsid w:val="00EE4CB9"/>
    <w:rsid w:val="00EE4E54"/>
    <w:rsid w:val="00EE6717"/>
    <w:rsid w:val="00EF0C31"/>
    <w:rsid w:val="00EF1341"/>
    <w:rsid w:val="00EF1E64"/>
    <w:rsid w:val="00EF216C"/>
    <w:rsid w:val="00EF2EE2"/>
    <w:rsid w:val="00EF37B7"/>
    <w:rsid w:val="00EF4334"/>
    <w:rsid w:val="00F00212"/>
    <w:rsid w:val="00F02C24"/>
    <w:rsid w:val="00F071AD"/>
    <w:rsid w:val="00F07585"/>
    <w:rsid w:val="00F105FC"/>
    <w:rsid w:val="00F122E9"/>
    <w:rsid w:val="00F143E4"/>
    <w:rsid w:val="00F15409"/>
    <w:rsid w:val="00F15CD9"/>
    <w:rsid w:val="00F21A34"/>
    <w:rsid w:val="00F22E1D"/>
    <w:rsid w:val="00F244FA"/>
    <w:rsid w:val="00F2455D"/>
    <w:rsid w:val="00F27DB8"/>
    <w:rsid w:val="00F31768"/>
    <w:rsid w:val="00F360D7"/>
    <w:rsid w:val="00F36EFD"/>
    <w:rsid w:val="00F42D5E"/>
    <w:rsid w:val="00F436BB"/>
    <w:rsid w:val="00F44E1E"/>
    <w:rsid w:val="00F47145"/>
    <w:rsid w:val="00F475FE"/>
    <w:rsid w:val="00F47FBB"/>
    <w:rsid w:val="00F528B5"/>
    <w:rsid w:val="00F545BF"/>
    <w:rsid w:val="00F565C6"/>
    <w:rsid w:val="00F61EBB"/>
    <w:rsid w:val="00F65D2C"/>
    <w:rsid w:val="00F67BF7"/>
    <w:rsid w:val="00F70191"/>
    <w:rsid w:val="00F70EF9"/>
    <w:rsid w:val="00F718A4"/>
    <w:rsid w:val="00F71B56"/>
    <w:rsid w:val="00F75947"/>
    <w:rsid w:val="00F767E9"/>
    <w:rsid w:val="00F7713B"/>
    <w:rsid w:val="00F80595"/>
    <w:rsid w:val="00F81F85"/>
    <w:rsid w:val="00F832C8"/>
    <w:rsid w:val="00F84EE1"/>
    <w:rsid w:val="00F8500A"/>
    <w:rsid w:val="00F873B3"/>
    <w:rsid w:val="00F87E0B"/>
    <w:rsid w:val="00F97C99"/>
    <w:rsid w:val="00FA23C9"/>
    <w:rsid w:val="00FA33FE"/>
    <w:rsid w:val="00FA4168"/>
    <w:rsid w:val="00FA42B9"/>
    <w:rsid w:val="00FA4CCF"/>
    <w:rsid w:val="00FA541B"/>
    <w:rsid w:val="00FA678A"/>
    <w:rsid w:val="00FA755A"/>
    <w:rsid w:val="00FB0C70"/>
    <w:rsid w:val="00FB0CE0"/>
    <w:rsid w:val="00FB2B0F"/>
    <w:rsid w:val="00FB3455"/>
    <w:rsid w:val="00FB4B44"/>
    <w:rsid w:val="00FB4F6B"/>
    <w:rsid w:val="00FB5FE1"/>
    <w:rsid w:val="00FB7178"/>
    <w:rsid w:val="00FB79DB"/>
    <w:rsid w:val="00FC0E8D"/>
    <w:rsid w:val="00FC1B42"/>
    <w:rsid w:val="00FC2FFA"/>
    <w:rsid w:val="00FC46EF"/>
    <w:rsid w:val="00FC59BF"/>
    <w:rsid w:val="00FC7996"/>
    <w:rsid w:val="00FC7E02"/>
    <w:rsid w:val="00FD1B5A"/>
    <w:rsid w:val="00FD31B3"/>
    <w:rsid w:val="00FD4204"/>
    <w:rsid w:val="00FD7CF5"/>
    <w:rsid w:val="00FE103C"/>
    <w:rsid w:val="00FE2054"/>
    <w:rsid w:val="00FE2F83"/>
    <w:rsid w:val="00FE4093"/>
    <w:rsid w:val="00FE45CA"/>
    <w:rsid w:val="00FF3CCB"/>
    <w:rsid w:val="00FF3DA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0FE4C356-6B13-4E0A-9E23-A6429D5F2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1F549C"/>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1F549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1F549C"/>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2361">
      <w:bodyDiv w:val="1"/>
      <w:marLeft w:val="0"/>
      <w:marRight w:val="0"/>
      <w:marTop w:val="0"/>
      <w:marBottom w:val="0"/>
      <w:divBdr>
        <w:top w:val="none" w:sz="0" w:space="0" w:color="auto"/>
        <w:left w:val="none" w:sz="0" w:space="0" w:color="auto"/>
        <w:bottom w:val="none" w:sz="0" w:space="0" w:color="auto"/>
        <w:right w:val="none" w:sz="0" w:space="0" w:color="auto"/>
      </w:divBdr>
    </w:div>
    <w:div w:id="16738518">
      <w:bodyDiv w:val="1"/>
      <w:marLeft w:val="0"/>
      <w:marRight w:val="0"/>
      <w:marTop w:val="0"/>
      <w:marBottom w:val="0"/>
      <w:divBdr>
        <w:top w:val="none" w:sz="0" w:space="0" w:color="auto"/>
        <w:left w:val="none" w:sz="0" w:space="0" w:color="auto"/>
        <w:bottom w:val="none" w:sz="0" w:space="0" w:color="auto"/>
        <w:right w:val="none" w:sz="0" w:space="0" w:color="auto"/>
      </w:divBdr>
    </w:div>
    <w:div w:id="18356646">
      <w:bodyDiv w:val="1"/>
      <w:marLeft w:val="0"/>
      <w:marRight w:val="0"/>
      <w:marTop w:val="0"/>
      <w:marBottom w:val="0"/>
      <w:divBdr>
        <w:top w:val="none" w:sz="0" w:space="0" w:color="auto"/>
        <w:left w:val="none" w:sz="0" w:space="0" w:color="auto"/>
        <w:bottom w:val="none" w:sz="0" w:space="0" w:color="auto"/>
        <w:right w:val="none" w:sz="0" w:space="0" w:color="auto"/>
      </w:divBdr>
    </w:div>
    <w:div w:id="34694127">
      <w:bodyDiv w:val="1"/>
      <w:marLeft w:val="0"/>
      <w:marRight w:val="0"/>
      <w:marTop w:val="0"/>
      <w:marBottom w:val="0"/>
      <w:divBdr>
        <w:top w:val="none" w:sz="0" w:space="0" w:color="auto"/>
        <w:left w:val="none" w:sz="0" w:space="0" w:color="auto"/>
        <w:bottom w:val="none" w:sz="0" w:space="0" w:color="auto"/>
        <w:right w:val="none" w:sz="0" w:space="0" w:color="auto"/>
      </w:divBdr>
    </w:div>
    <w:div w:id="43528657">
      <w:bodyDiv w:val="1"/>
      <w:marLeft w:val="0"/>
      <w:marRight w:val="0"/>
      <w:marTop w:val="0"/>
      <w:marBottom w:val="0"/>
      <w:divBdr>
        <w:top w:val="none" w:sz="0" w:space="0" w:color="auto"/>
        <w:left w:val="none" w:sz="0" w:space="0" w:color="auto"/>
        <w:bottom w:val="none" w:sz="0" w:space="0" w:color="auto"/>
        <w:right w:val="none" w:sz="0" w:space="0" w:color="auto"/>
      </w:divBdr>
    </w:div>
    <w:div w:id="48187127">
      <w:bodyDiv w:val="1"/>
      <w:marLeft w:val="0"/>
      <w:marRight w:val="0"/>
      <w:marTop w:val="0"/>
      <w:marBottom w:val="0"/>
      <w:divBdr>
        <w:top w:val="none" w:sz="0" w:space="0" w:color="auto"/>
        <w:left w:val="none" w:sz="0" w:space="0" w:color="auto"/>
        <w:bottom w:val="none" w:sz="0" w:space="0" w:color="auto"/>
        <w:right w:val="none" w:sz="0" w:space="0" w:color="auto"/>
      </w:divBdr>
    </w:div>
    <w:div w:id="49229696">
      <w:bodyDiv w:val="1"/>
      <w:marLeft w:val="0"/>
      <w:marRight w:val="0"/>
      <w:marTop w:val="0"/>
      <w:marBottom w:val="0"/>
      <w:divBdr>
        <w:top w:val="none" w:sz="0" w:space="0" w:color="auto"/>
        <w:left w:val="none" w:sz="0" w:space="0" w:color="auto"/>
        <w:bottom w:val="none" w:sz="0" w:space="0" w:color="auto"/>
        <w:right w:val="none" w:sz="0" w:space="0" w:color="auto"/>
      </w:divBdr>
    </w:div>
    <w:div w:id="56320911">
      <w:bodyDiv w:val="1"/>
      <w:marLeft w:val="0"/>
      <w:marRight w:val="0"/>
      <w:marTop w:val="0"/>
      <w:marBottom w:val="0"/>
      <w:divBdr>
        <w:top w:val="none" w:sz="0" w:space="0" w:color="auto"/>
        <w:left w:val="none" w:sz="0" w:space="0" w:color="auto"/>
        <w:bottom w:val="none" w:sz="0" w:space="0" w:color="auto"/>
        <w:right w:val="none" w:sz="0" w:space="0" w:color="auto"/>
      </w:divBdr>
    </w:div>
    <w:div w:id="58290082">
      <w:bodyDiv w:val="1"/>
      <w:marLeft w:val="0"/>
      <w:marRight w:val="0"/>
      <w:marTop w:val="0"/>
      <w:marBottom w:val="0"/>
      <w:divBdr>
        <w:top w:val="none" w:sz="0" w:space="0" w:color="auto"/>
        <w:left w:val="none" w:sz="0" w:space="0" w:color="auto"/>
        <w:bottom w:val="none" w:sz="0" w:space="0" w:color="auto"/>
        <w:right w:val="none" w:sz="0" w:space="0" w:color="auto"/>
      </w:divBdr>
    </w:div>
    <w:div w:id="60908967">
      <w:bodyDiv w:val="1"/>
      <w:marLeft w:val="0"/>
      <w:marRight w:val="0"/>
      <w:marTop w:val="0"/>
      <w:marBottom w:val="0"/>
      <w:divBdr>
        <w:top w:val="none" w:sz="0" w:space="0" w:color="auto"/>
        <w:left w:val="none" w:sz="0" w:space="0" w:color="auto"/>
        <w:bottom w:val="none" w:sz="0" w:space="0" w:color="auto"/>
        <w:right w:val="none" w:sz="0" w:space="0" w:color="auto"/>
      </w:divBdr>
    </w:div>
    <w:div w:id="66267752">
      <w:bodyDiv w:val="1"/>
      <w:marLeft w:val="0"/>
      <w:marRight w:val="0"/>
      <w:marTop w:val="0"/>
      <w:marBottom w:val="0"/>
      <w:divBdr>
        <w:top w:val="none" w:sz="0" w:space="0" w:color="auto"/>
        <w:left w:val="none" w:sz="0" w:space="0" w:color="auto"/>
        <w:bottom w:val="none" w:sz="0" w:space="0" w:color="auto"/>
        <w:right w:val="none" w:sz="0" w:space="0" w:color="auto"/>
      </w:divBdr>
    </w:div>
    <w:div w:id="67506876">
      <w:bodyDiv w:val="1"/>
      <w:marLeft w:val="0"/>
      <w:marRight w:val="0"/>
      <w:marTop w:val="0"/>
      <w:marBottom w:val="0"/>
      <w:divBdr>
        <w:top w:val="none" w:sz="0" w:space="0" w:color="auto"/>
        <w:left w:val="none" w:sz="0" w:space="0" w:color="auto"/>
        <w:bottom w:val="none" w:sz="0" w:space="0" w:color="auto"/>
        <w:right w:val="none" w:sz="0" w:space="0" w:color="auto"/>
      </w:divBdr>
    </w:div>
    <w:div w:id="67777958">
      <w:bodyDiv w:val="1"/>
      <w:marLeft w:val="0"/>
      <w:marRight w:val="0"/>
      <w:marTop w:val="0"/>
      <w:marBottom w:val="0"/>
      <w:divBdr>
        <w:top w:val="none" w:sz="0" w:space="0" w:color="auto"/>
        <w:left w:val="none" w:sz="0" w:space="0" w:color="auto"/>
        <w:bottom w:val="none" w:sz="0" w:space="0" w:color="auto"/>
        <w:right w:val="none" w:sz="0" w:space="0" w:color="auto"/>
      </w:divBdr>
    </w:div>
    <w:div w:id="67969418">
      <w:bodyDiv w:val="1"/>
      <w:marLeft w:val="0"/>
      <w:marRight w:val="0"/>
      <w:marTop w:val="0"/>
      <w:marBottom w:val="0"/>
      <w:divBdr>
        <w:top w:val="none" w:sz="0" w:space="0" w:color="auto"/>
        <w:left w:val="none" w:sz="0" w:space="0" w:color="auto"/>
        <w:bottom w:val="none" w:sz="0" w:space="0" w:color="auto"/>
        <w:right w:val="none" w:sz="0" w:space="0" w:color="auto"/>
      </w:divBdr>
    </w:div>
    <w:div w:id="71125372">
      <w:bodyDiv w:val="1"/>
      <w:marLeft w:val="0"/>
      <w:marRight w:val="0"/>
      <w:marTop w:val="0"/>
      <w:marBottom w:val="0"/>
      <w:divBdr>
        <w:top w:val="none" w:sz="0" w:space="0" w:color="auto"/>
        <w:left w:val="none" w:sz="0" w:space="0" w:color="auto"/>
        <w:bottom w:val="none" w:sz="0" w:space="0" w:color="auto"/>
        <w:right w:val="none" w:sz="0" w:space="0" w:color="auto"/>
      </w:divBdr>
    </w:div>
    <w:div w:id="71700940">
      <w:bodyDiv w:val="1"/>
      <w:marLeft w:val="0"/>
      <w:marRight w:val="0"/>
      <w:marTop w:val="0"/>
      <w:marBottom w:val="0"/>
      <w:divBdr>
        <w:top w:val="none" w:sz="0" w:space="0" w:color="auto"/>
        <w:left w:val="none" w:sz="0" w:space="0" w:color="auto"/>
        <w:bottom w:val="none" w:sz="0" w:space="0" w:color="auto"/>
        <w:right w:val="none" w:sz="0" w:space="0" w:color="auto"/>
      </w:divBdr>
    </w:div>
    <w:div w:id="77409124">
      <w:bodyDiv w:val="1"/>
      <w:marLeft w:val="0"/>
      <w:marRight w:val="0"/>
      <w:marTop w:val="0"/>
      <w:marBottom w:val="0"/>
      <w:divBdr>
        <w:top w:val="none" w:sz="0" w:space="0" w:color="auto"/>
        <w:left w:val="none" w:sz="0" w:space="0" w:color="auto"/>
        <w:bottom w:val="none" w:sz="0" w:space="0" w:color="auto"/>
        <w:right w:val="none" w:sz="0" w:space="0" w:color="auto"/>
      </w:divBdr>
    </w:div>
    <w:div w:id="80297111">
      <w:bodyDiv w:val="1"/>
      <w:marLeft w:val="0"/>
      <w:marRight w:val="0"/>
      <w:marTop w:val="0"/>
      <w:marBottom w:val="0"/>
      <w:divBdr>
        <w:top w:val="none" w:sz="0" w:space="0" w:color="auto"/>
        <w:left w:val="none" w:sz="0" w:space="0" w:color="auto"/>
        <w:bottom w:val="none" w:sz="0" w:space="0" w:color="auto"/>
        <w:right w:val="none" w:sz="0" w:space="0" w:color="auto"/>
      </w:divBdr>
    </w:div>
    <w:div w:id="81529592">
      <w:bodyDiv w:val="1"/>
      <w:marLeft w:val="0"/>
      <w:marRight w:val="0"/>
      <w:marTop w:val="0"/>
      <w:marBottom w:val="0"/>
      <w:divBdr>
        <w:top w:val="none" w:sz="0" w:space="0" w:color="auto"/>
        <w:left w:val="none" w:sz="0" w:space="0" w:color="auto"/>
        <w:bottom w:val="none" w:sz="0" w:space="0" w:color="auto"/>
        <w:right w:val="none" w:sz="0" w:space="0" w:color="auto"/>
      </w:divBdr>
    </w:div>
    <w:div w:id="9001346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984404">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101076883">
      <w:bodyDiv w:val="1"/>
      <w:marLeft w:val="0"/>
      <w:marRight w:val="0"/>
      <w:marTop w:val="0"/>
      <w:marBottom w:val="0"/>
      <w:divBdr>
        <w:top w:val="none" w:sz="0" w:space="0" w:color="auto"/>
        <w:left w:val="none" w:sz="0" w:space="0" w:color="auto"/>
        <w:bottom w:val="none" w:sz="0" w:space="0" w:color="auto"/>
        <w:right w:val="none" w:sz="0" w:space="0" w:color="auto"/>
      </w:divBdr>
    </w:div>
    <w:div w:id="104228648">
      <w:bodyDiv w:val="1"/>
      <w:marLeft w:val="0"/>
      <w:marRight w:val="0"/>
      <w:marTop w:val="0"/>
      <w:marBottom w:val="0"/>
      <w:divBdr>
        <w:top w:val="none" w:sz="0" w:space="0" w:color="auto"/>
        <w:left w:val="none" w:sz="0" w:space="0" w:color="auto"/>
        <w:bottom w:val="none" w:sz="0" w:space="0" w:color="auto"/>
        <w:right w:val="none" w:sz="0" w:space="0" w:color="auto"/>
      </w:divBdr>
    </w:div>
    <w:div w:id="106237237">
      <w:bodyDiv w:val="1"/>
      <w:marLeft w:val="0"/>
      <w:marRight w:val="0"/>
      <w:marTop w:val="0"/>
      <w:marBottom w:val="0"/>
      <w:divBdr>
        <w:top w:val="none" w:sz="0" w:space="0" w:color="auto"/>
        <w:left w:val="none" w:sz="0" w:space="0" w:color="auto"/>
        <w:bottom w:val="none" w:sz="0" w:space="0" w:color="auto"/>
        <w:right w:val="none" w:sz="0" w:space="0" w:color="auto"/>
      </w:divBdr>
    </w:div>
    <w:div w:id="108472216">
      <w:bodyDiv w:val="1"/>
      <w:marLeft w:val="0"/>
      <w:marRight w:val="0"/>
      <w:marTop w:val="0"/>
      <w:marBottom w:val="0"/>
      <w:divBdr>
        <w:top w:val="none" w:sz="0" w:space="0" w:color="auto"/>
        <w:left w:val="none" w:sz="0" w:space="0" w:color="auto"/>
        <w:bottom w:val="none" w:sz="0" w:space="0" w:color="auto"/>
        <w:right w:val="none" w:sz="0" w:space="0" w:color="auto"/>
      </w:divBdr>
    </w:div>
    <w:div w:id="108668386">
      <w:bodyDiv w:val="1"/>
      <w:marLeft w:val="0"/>
      <w:marRight w:val="0"/>
      <w:marTop w:val="0"/>
      <w:marBottom w:val="0"/>
      <w:divBdr>
        <w:top w:val="none" w:sz="0" w:space="0" w:color="auto"/>
        <w:left w:val="none" w:sz="0" w:space="0" w:color="auto"/>
        <w:bottom w:val="none" w:sz="0" w:space="0" w:color="auto"/>
        <w:right w:val="none" w:sz="0" w:space="0" w:color="auto"/>
      </w:divBdr>
    </w:div>
    <w:div w:id="111556513">
      <w:bodyDiv w:val="1"/>
      <w:marLeft w:val="0"/>
      <w:marRight w:val="0"/>
      <w:marTop w:val="0"/>
      <w:marBottom w:val="0"/>
      <w:divBdr>
        <w:top w:val="none" w:sz="0" w:space="0" w:color="auto"/>
        <w:left w:val="none" w:sz="0" w:space="0" w:color="auto"/>
        <w:bottom w:val="none" w:sz="0" w:space="0" w:color="auto"/>
        <w:right w:val="none" w:sz="0" w:space="0" w:color="auto"/>
      </w:divBdr>
    </w:div>
    <w:div w:id="114257090">
      <w:bodyDiv w:val="1"/>
      <w:marLeft w:val="0"/>
      <w:marRight w:val="0"/>
      <w:marTop w:val="0"/>
      <w:marBottom w:val="0"/>
      <w:divBdr>
        <w:top w:val="none" w:sz="0" w:space="0" w:color="auto"/>
        <w:left w:val="none" w:sz="0" w:space="0" w:color="auto"/>
        <w:bottom w:val="none" w:sz="0" w:space="0" w:color="auto"/>
        <w:right w:val="none" w:sz="0" w:space="0" w:color="auto"/>
      </w:divBdr>
    </w:div>
    <w:div w:id="128134526">
      <w:bodyDiv w:val="1"/>
      <w:marLeft w:val="0"/>
      <w:marRight w:val="0"/>
      <w:marTop w:val="0"/>
      <w:marBottom w:val="0"/>
      <w:divBdr>
        <w:top w:val="none" w:sz="0" w:space="0" w:color="auto"/>
        <w:left w:val="none" w:sz="0" w:space="0" w:color="auto"/>
        <w:bottom w:val="none" w:sz="0" w:space="0" w:color="auto"/>
        <w:right w:val="none" w:sz="0" w:space="0" w:color="auto"/>
      </w:divBdr>
    </w:div>
    <w:div w:id="129057522">
      <w:bodyDiv w:val="1"/>
      <w:marLeft w:val="0"/>
      <w:marRight w:val="0"/>
      <w:marTop w:val="0"/>
      <w:marBottom w:val="0"/>
      <w:divBdr>
        <w:top w:val="none" w:sz="0" w:space="0" w:color="auto"/>
        <w:left w:val="none" w:sz="0" w:space="0" w:color="auto"/>
        <w:bottom w:val="none" w:sz="0" w:space="0" w:color="auto"/>
        <w:right w:val="none" w:sz="0" w:space="0" w:color="auto"/>
      </w:divBdr>
    </w:div>
    <w:div w:id="130756737">
      <w:bodyDiv w:val="1"/>
      <w:marLeft w:val="0"/>
      <w:marRight w:val="0"/>
      <w:marTop w:val="0"/>
      <w:marBottom w:val="0"/>
      <w:divBdr>
        <w:top w:val="none" w:sz="0" w:space="0" w:color="auto"/>
        <w:left w:val="none" w:sz="0" w:space="0" w:color="auto"/>
        <w:bottom w:val="none" w:sz="0" w:space="0" w:color="auto"/>
        <w:right w:val="none" w:sz="0" w:space="0" w:color="auto"/>
      </w:divBdr>
    </w:div>
    <w:div w:id="132020458">
      <w:bodyDiv w:val="1"/>
      <w:marLeft w:val="0"/>
      <w:marRight w:val="0"/>
      <w:marTop w:val="0"/>
      <w:marBottom w:val="0"/>
      <w:divBdr>
        <w:top w:val="none" w:sz="0" w:space="0" w:color="auto"/>
        <w:left w:val="none" w:sz="0" w:space="0" w:color="auto"/>
        <w:bottom w:val="none" w:sz="0" w:space="0" w:color="auto"/>
        <w:right w:val="none" w:sz="0" w:space="0" w:color="auto"/>
      </w:divBdr>
    </w:div>
    <w:div w:id="140389420">
      <w:bodyDiv w:val="1"/>
      <w:marLeft w:val="0"/>
      <w:marRight w:val="0"/>
      <w:marTop w:val="0"/>
      <w:marBottom w:val="0"/>
      <w:divBdr>
        <w:top w:val="none" w:sz="0" w:space="0" w:color="auto"/>
        <w:left w:val="none" w:sz="0" w:space="0" w:color="auto"/>
        <w:bottom w:val="none" w:sz="0" w:space="0" w:color="auto"/>
        <w:right w:val="none" w:sz="0" w:space="0" w:color="auto"/>
      </w:divBdr>
    </w:div>
    <w:div w:id="144783937">
      <w:bodyDiv w:val="1"/>
      <w:marLeft w:val="0"/>
      <w:marRight w:val="0"/>
      <w:marTop w:val="0"/>
      <w:marBottom w:val="0"/>
      <w:divBdr>
        <w:top w:val="none" w:sz="0" w:space="0" w:color="auto"/>
        <w:left w:val="none" w:sz="0" w:space="0" w:color="auto"/>
        <w:bottom w:val="none" w:sz="0" w:space="0" w:color="auto"/>
        <w:right w:val="none" w:sz="0" w:space="0" w:color="auto"/>
      </w:divBdr>
    </w:div>
    <w:div w:id="146096884">
      <w:bodyDiv w:val="1"/>
      <w:marLeft w:val="0"/>
      <w:marRight w:val="0"/>
      <w:marTop w:val="0"/>
      <w:marBottom w:val="0"/>
      <w:divBdr>
        <w:top w:val="none" w:sz="0" w:space="0" w:color="auto"/>
        <w:left w:val="none" w:sz="0" w:space="0" w:color="auto"/>
        <w:bottom w:val="none" w:sz="0" w:space="0" w:color="auto"/>
        <w:right w:val="none" w:sz="0" w:space="0" w:color="auto"/>
      </w:divBdr>
    </w:div>
    <w:div w:id="148905446">
      <w:bodyDiv w:val="1"/>
      <w:marLeft w:val="0"/>
      <w:marRight w:val="0"/>
      <w:marTop w:val="0"/>
      <w:marBottom w:val="0"/>
      <w:divBdr>
        <w:top w:val="none" w:sz="0" w:space="0" w:color="auto"/>
        <w:left w:val="none" w:sz="0" w:space="0" w:color="auto"/>
        <w:bottom w:val="none" w:sz="0" w:space="0" w:color="auto"/>
        <w:right w:val="none" w:sz="0" w:space="0" w:color="auto"/>
      </w:divBdr>
    </w:div>
    <w:div w:id="149441462">
      <w:bodyDiv w:val="1"/>
      <w:marLeft w:val="0"/>
      <w:marRight w:val="0"/>
      <w:marTop w:val="0"/>
      <w:marBottom w:val="0"/>
      <w:divBdr>
        <w:top w:val="none" w:sz="0" w:space="0" w:color="auto"/>
        <w:left w:val="none" w:sz="0" w:space="0" w:color="auto"/>
        <w:bottom w:val="none" w:sz="0" w:space="0" w:color="auto"/>
        <w:right w:val="none" w:sz="0" w:space="0" w:color="auto"/>
      </w:divBdr>
    </w:div>
    <w:div w:id="150633945">
      <w:bodyDiv w:val="1"/>
      <w:marLeft w:val="0"/>
      <w:marRight w:val="0"/>
      <w:marTop w:val="0"/>
      <w:marBottom w:val="0"/>
      <w:divBdr>
        <w:top w:val="none" w:sz="0" w:space="0" w:color="auto"/>
        <w:left w:val="none" w:sz="0" w:space="0" w:color="auto"/>
        <w:bottom w:val="none" w:sz="0" w:space="0" w:color="auto"/>
        <w:right w:val="none" w:sz="0" w:space="0" w:color="auto"/>
      </w:divBdr>
    </w:div>
    <w:div w:id="154298611">
      <w:bodyDiv w:val="1"/>
      <w:marLeft w:val="0"/>
      <w:marRight w:val="0"/>
      <w:marTop w:val="0"/>
      <w:marBottom w:val="0"/>
      <w:divBdr>
        <w:top w:val="none" w:sz="0" w:space="0" w:color="auto"/>
        <w:left w:val="none" w:sz="0" w:space="0" w:color="auto"/>
        <w:bottom w:val="none" w:sz="0" w:space="0" w:color="auto"/>
        <w:right w:val="none" w:sz="0" w:space="0" w:color="auto"/>
      </w:divBdr>
    </w:div>
    <w:div w:id="154994949">
      <w:bodyDiv w:val="1"/>
      <w:marLeft w:val="0"/>
      <w:marRight w:val="0"/>
      <w:marTop w:val="0"/>
      <w:marBottom w:val="0"/>
      <w:divBdr>
        <w:top w:val="none" w:sz="0" w:space="0" w:color="auto"/>
        <w:left w:val="none" w:sz="0" w:space="0" w:color="auto"/>
        <w:bottom w:val="none" w:sz="0" w:space="0" w:color="auto"/>
        <w:right w:val="none" w:sz="0" w:space="0" w:color="auto"/>
      </w:divBdr>
    </w:div>
    <w:div w:id="160005396">
      <w:bodyDiv w:val="1"/>
      <w:marLeft w:val="0"/>
      <w:marRight w:val="0"/>
      <w:marTop w:val="0"/>
      <w:marBottom w:val="0"/>
      <w:divBdr>
        <w:top w:val="none" w:sz="0" w:space="0" w:color="auto"/>
        <w:left w:val="none" w:sz="0" w:space="0" w:color="auto"/>
        <w:bottom w:val="none" w:sz="0" w:space="0" w:color="auto"/>
        <w:right w:val="none" w:sz="0" w:space="0" w:color="auto"/>
      </w:divBdr>
    </w:div>
    <w:div w:id="170528928">
      <w:bodyDiv w:val="1"/>
      <w:marLeft w:val="0"/>
      <w:marRight w:val="0"/>
      <w:marTop w:val="0"/>
      <w:marBottom w:val="0"/>
      <w:divBdr>
        <w:top w:val="none" w:sz="0" w:space="0" w:color="auto"/>
        <w:left w:val="none" w:sz="0" w:space="0" w:color="auto"/>
        <w:bottom w:val="none" w:sz="0" w:space="0" w:color="auto"/>
        <w:right w:val="none" w:sz="0" w:space="0" w:color="auto"/>
      </w:divBdr>
    </w:div>
    <w:div w:id="173960470">
      <w:bodyDiv w:val="1"/>
      <w:marLeft w:val="0"/>
      <w:marRight w:val="0"/>
      <w:marTop w:val="0"/>
      <w:marBottom w:val="0"/>
      <w:divBdr>
        <w:top w:val="none" w:sz="0" w:space="0" w:color="auto"/>
        <w:left w:val="none" w:sz="0" w:space="0" w:color="auto"/>
        <w:bottom w:val="none" w:sz="0" w:space="0" w:color="auto"/>
        <w:right w:val="none" w:sz="0" w:space="0" w:color="auto"/>
      </w:divBdr>
    </w:div>
    <w:div w:id="188111122">
      <w:bodyDiv w:val="1"/>
      <w:marLeft w:val="0"/>
      <w:marRight w:val="0"/>
      <w:marTop w:val="0"/>
      <w:marBottom w:val="0"/>
      <w:divBdr>
        <w:top w:val="none" w:sz="0" w:space="0" w:color="auto"/>
        <w:left w:val="none" w:sz="0" w:space="0" w:color="auto"/>
        <w:bottom w:val="none" w:sz="0" w:space="0" w:color="auto"/>
        <w:right w:val="none" w:sz="0" w:space="0" w:color="auto"/>
      </w:divBdr>
    </w:div>
    <w:div w:id="188497600">
      <w:bodyDiv w:val="1"/>
      <w:marLeft w:val="0"/>
      <w:marRight w:val="0"/>
      <w:marTop w:val="0"/>
      <w:marBottom w:val="0"/>
      <w:divBdr>
        <w:top w:val="none" w:sz="0" w:space="0" w:color="auto"/>
        <w:left w:val="none" w:sz="0" w:space="0" w:color="auto"/>
        <w:bottom w:val="none" w:sz="0" w:space="0" w:color="auto"/>
        <w:right w:val="none" w:sz="0" w:space="0" w:color="auto"/>
      </w:divBdr>
    </w:div>
    <w:div w:id="189299848">
      <w:bodyDiv w:val="1"/>
      <w:marLeft w:val="0"/>
      <w:marRight w:val="0"/>
      <w:marTop w:val="0"/>
      <w:marBottom w:val="0"/>
      <w:divBdr>
        <w:top w:val="none" w:sz="0" w:space="0" w:color="auto"/>
        <w:left w:val="none" w:sz="0" w:space="0" w:color="auto"/>
        <w:bottom w:val="none" w:sz="0" w:space="0" w:color="auto"/>
        <w:right w:val="none" w:sz="0" w:space="0" w:color="auto"/>
      </w:divBdr>
    </w:div>
    <w:div w:id="191458863">
      <w:bodyDiv w:val="1"/>
      <w:marLeft w:val="0"/>
      <w:marRight w:val="0"/>
      <w:marTop w:val="0"/>
      <w:marBottom w:val="0"/>
      <w:divBdr>
        <w:top w:val="none" w:sz="0" w:space="0" w:color="auto"/>
        <w:left w:val="none" w:sz="0" w:space="0" w:color="auto"/>
        <w:bottom w:val="none" w:sz="0" w:space="0" w:color="auto"/>
        <w:right w:val="none" w:sz="0" w:space="0" w:color="auto"/>
      </w:divBdr>
    </w:div>
    <w:div w:id="197282179">
      <w:bodyDiv w:val="1"/>
      <w:marLeft w:val="0"/>
      <w:marRight w:val="0"/>
      <w:marTop w:val="0"/>
      <w:marBottom w:val="0"/>
      <w:divBdr>
        <w:top w:val="none" w:sz="0" w:space="0" w:color="auto"/>
        <w:left w:val="none" w:sz="0" w:space="0" w:color="auto"/>
        <w:bottom w:val="none" w:sz="0" w:space="0" w:color="auto"/>
        <w:right w:val="none" w:sz="0" w:space="0" w:color="auto"/>
      </w:divBdr>
    </w:div>
    <w:div w:id="20021685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442720">
      <w:bodyDiv w:val="1"/>
      <w:marLeft w:val="0"/>
      <w:marRight w:val="0"/>
      <w:marTop w:val="0"/>
      <w:marBottom w:val="0"/>
      <w:divBdr>
        <w:top w:val="none" w:sz="0" w:space="0" w:color="auto"/>
        <w:left w:val="none" w:sz="0" w:space="0" w:color="auto"/>
        <w:bottom w:val="none" w:sz="0" w:space="0" w:color="auto"/>
        <w:right w:val="none" w:sz="0" w:space="0" w:color="auto"/>
      </w:divBdr>
    </w:div>
    <w:div w:id="208997053">
      <w:bodyDiv w:val="1"/>
      <w:marLeft w:val="0"/>
      <w:marRight w:val="0"/>
      <w:marTop w:val="0"/>
      <w:marBottom w:val="0"/>
      <w:divBdr>
        <w:top w:val="none" w:sz="0" w:space="0" w:color="auto"/>
        <w:left w:val="none" w:sz="0" w:space="0" w:color="auto"/>
        <w:bottom w:val="none" w:sz="0" w:space="0" w:color="auto"/>
        <w:right w:val="none" w:sz="0" w:space="0" w:color="auto"/>
      </w:divBdr>
    </w:div>
    <w:div w:id="213200719">
      <w:bodyDiv w:val="1"/>
      <w:marLeft w:val="0"/>
      <w:marRight w:val="0"/>
      <w:marTop w:val="0"/>
      <w:marBottom w:val="0"/>
      <w:divBdr>
        <w:top w:val="none" w:sz="0" w:space="0" w:color="auto"/>
        <w:left w:val="none" w:sz="0" w:space="0" w:color="auto"/>
        <w:bottom w:val="none" w:sz="0" w:space="0" w:color="auto"/>
        <w:right w:val="none" w:sz="0" w:space="0" w:color="auto"/>
      </w:divBdr>
    </w:div>
    <w:div w:id="226502237">
      <w:bodyDiv w:val="1"/>
      <w:marLeft w:val="0"/>
      <w:marRight w:val="0"/>
      <w:marTop w:val="0"/>
      <w:marBottom w:val="0"/>
      <w:divBdr>
        <w:top w:val="none" w:sz="0" w:space="0" w:color="auto"/>
        <w:left w:val="none" w:sz="0" w:space="0" w:color="auto"/>
        <w:bottom w:val="none" w:sz="0" w:space="0" w:color="auto"/>
        <w:right w:val="none" w:sz="0" w:space="0" w:color="auto"/>
      </w:divBdr>
    </w:div>
    <w:div w:id="233854394">
      <w:bodyDiv w:val="1"/>
      <w:marLeft w:val="0"/>
      <w:marRight w:val="0"/>
      <w:marTop w:val="0"/>
      <w:marBottom w:val="0"/>
      <w:divBdr>
        <w:top w:val="none" w:sz="0" w:space="0" w:color="auto"/>
        <w:left w:val="none" w:sz="0" w:space="0" w:color="auto"/>
        <w:bottom w:val="none" w:sz="0" w:space="0" w:color="auto"/>
        <w:right w:val="none" w:sz="0" w:space="0" w:color="auto"/>
      </w:divBdr>
    </w:div>
    <w:div w:id="236286069">
      <w:bodyDiv w:val="1"/>
      <w:marLeft w:val="0"/>
      <w:marRight w:val="0"/>
      <w:marTop w:val="0"/>
      <w:marBottom w:val="0"/>
      <w:divBdr>
        <w:top w:val="none" w:sz="0" w:space="0" w:color="auto"/>
        <w:left w:val="none" w:sz="0" w:space="0" w:color="auto"/>
        <w:bottom w:val="none" w:sz="0" w:space="0" w:color="auto"/>
        <w:right w:val="none" w:sz="0" w:space="0" w:color="auto"/>
      </w:divBdr>
    </w:div>
    <w:div w:id="238833749">
      <w:bodyDiv w:val="1"/>
      <w:marLeft w:val="0"/>
      <w:marRight w:val="0"/>
      <w:marTop w:val="0"/>
      <w:marBottom w:val="0"/>
      <w:divBdr>
        <w:top w:val="none" w:sz="0" w:space="0" w:color="auto"/>
        <w:left w:val="none" w:sz="0" w:space="0" w:color="auto"/>
        <w:bottom w:val="none" w:sz="0" w:space="0" w:color="auto"/>
        <w:right w:val="none" w:sz="0" w:space="0" w:color="auto"/>
      </w:divBdr>
    </w:div>
    <w:div w:id="240263286">
      <w:bodyDiv w:val="1"/>
      <w:marLeft w:val="0"/>
      <w:marRight w:val="0"/>
      <w:marTop w:val="0"/>
      <w:marBottom w:val="0"/>
      <w:divBdr>
        <w:top w:val="none" w:sz="0" w:space="0" w:color="auto"/>
        <w:left w:val="none" w:sz="0" w:space="0" w:color="auto"/>
        <w:bottom w:val="none" w:sz="0" w:space="0" w:color="auto"/>
        <w:right w:val="none" w:sz="0" w:space="0" w:color="auto"/>
      </w:divBdr>
    </w:div>
    <w:div w:id="245455430">
      <w:bodyDiv w:val="1"/>
      <w:marLeft w:val="0"/>
      <w:marRight w:val="0"/>
      <w:marTop w:val="0"/>
      <w:marBottom w:val="0"/>
      <w:divBdr>
        <w:top w:val="none" w:sz="0" w:space="0" w:color="auto"/>
        <w:left w:val="none" w:sz="0" w:space="0" w:color="auto"/>
        <w:bottom w:val="none" w:sz="0" w:space="0" w:color="auto"/>
        <w:right w:val="none" w:sz="0" w:space="0" w:color="auto"/>
      </w:divBdr>
    </w:div>
    <w:div w:id="247351793">
      <w:bodyDiv w:val="1"/>
      <w:marLeft w:val="0"/>
      <w:marRight w:val="0"/>
      <w:marTop w:val="0"/>
      <w:marBottom w:val="0"/>
      <w:divBdr>
        <w:top w:val="none" w:sz="0" w:space="0" w:color="auto"/>
        <w:left w:val="none" w:sz="0" w:space="0" w:color="auto"/>
        <w:bottom w:val="none" w:sz="0" w:space="0" w:color="auto"/>
        <w:right w:val="none" w:sz="0" w:space="0" w:color="auto"/>
      </w:divBdr>
    </w:div>
    <w:div w:id="254049010">
      <w:bodyDiv w:val="1"/>
      <w:marLeft w:val="0"/>
      <w:marRight w:val="0"/>
      <w:marTop w:val="0"/>
      <w:marBottom w:val="0"/>
      <w:divBdr>
        <w:top w:val="none" w:sz="0" w:space="0" w:color="auto"/>
        <w:left w:val="none" w:sz="0" w:space="0" w:color="auto"/>
        <w:bottom w:val="none" w:sz="0" w:space="0" w:color="auto"/>
        <w:right w:val="none" w:sz="0" w:space="0" w:color="auto"/>
      </w:divBdr>
    </w:div>
    <w:div w:id="256863923">
      <w:bodyDiv w:val="1"/>
      <w:marLeft w:val="0"/>
      <w:marRight w:val="0"/>
      <w:marTop w:val="0"/>
      <w:marBottom w:val="0"/>
      <w:divBdr>
        <w:top w:val="none" w:sz="0" w:space="0" w:color="auto"/>
        <w:left w:val="none" w:sz="0" w:space="0" w:color="auto"/>
        <w:bottom w:val="none" w:sz="0" w:space="0" w:color="auto"/>
        <w:right w:val="none" w:sz="0" w:space="0" w:color="auto"/>
      </w:divBdr>
    </w:div>
    <w:div w:id="258028415">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62419830">
      <w:bodyDiv w:val="1"/>
      <w:marLeft w:val="0"/>
      <w:marRight w:val="0"/>
      <w:marTop w:val="0"/>
      <w:marBottom w:val="0"/>
      <w:divBdr>
        <w:top w:val="none" w:sz="0" w:space="0" w:color="auto"/>
        <w:left w:val="none" w:sz="0" w:space="0" w:color="auto"/>
        <w:bottom w:val="none" w:sz="0" w:space="0" w:color="auto"/>
        <w:right w:val="none" w:sz="0" w:space="0" w:color="auto"/>
      </w:divBdr>
    </w:div>
    <w:div w:id="282077476">
      <w:bodyDiv w:val="1"/>
      <w:marLeft w:val="0"/>
      <w:marRight w:val="0"/>
      <w:marTop w:val="0"/>
      <w:marBottom w:val="0"/>
      <w:divBdr>
        <w:top w:val="none" w:sz="0" w:space="0" w:color="auto"/>
        <w:left w:val="none" w:sz="0" w:space="0" w:color="auto"/>
        <w:bottom w:val="none" w:sz="0" w:space="0" w:color="auto"/>
        <w:right w:val="none" w:sz="0" w:space="0" w:color="auto"/>
      </w:divBdr>
    </w:div>
    <w:div w:id="294875485">
      <w:bodyDiv w:val="1"/>
      <w:marLeft w:val="0"/>
      <w:marRight w:val="0"/>
      <w:marTop w:val="0"/>
      <w:marBottom w:val="0"/>
      <w:divBdr>
        <w:top w:val="none" w:sz="0" w:space="0" w:color="auto"/>
        <w:left w:val="none" w:sz="0" w:space="0" w:color="auto"/>
        <w:bottom w:val="none" w:sz="0" w:space="0" w:color="auto"/>
        <w:right w:val="none" w:sz="0" w:space="0" w:color="auto"/>
      </w:divBdr>
    </w:div>
    <w:div w:id="297566204">
      <w:bodyDiv w:val="1"/>
      <w:marLeft w:val="0"/>
      <w:marRight w:val="0"/>
      <w:marTop w:val="0"/>
      <w:marBottom w:val="0"/>
      <w:divBdr>
        <w:top w:val="none" w:sz="0" w:space="0" w:color="auto"/>
        <w:left w:val="none" w:sz="0" w:space="0" w:color="auto"/>
        <w:bottom w:val="none" w:sz="0" w:space="0" w:color="auto"/>
        <w:right w:val="none" w:sz="0" w:space="0" w:color="auto"/>
      </w:divBdr>
    </w:div>
    <w:div w:id="297993836">
      <w:bodyDiv w:val="1"/>
      <w:marLeft w:val="0"/>
      <w:marRight w:val="0"/>
      <w:marTop w:val="0"/>
      <w:marBottom w:val="0"/>
      <w:divBdr>
        <w:top w:val="none" w:sz="0" w:space="0" w:color="auto"/>
        <w:left w:val="none" w:sz="0" w:space="0" w:color="auto"/>
        <w:bottom w:val="none" w:sz="0" w:space="0" w:color="auto"/>
        <w:right w:val="none" w:sz="0" w:space="0" w:color="auto"/>
      </w:divBdr>
    </w:div>
    <w:div w:id="298846216">
      <w:bodyDiv w:val="1"/>
      <w:marLeft w:val="0"/>
      <w:marRight w:val="0"/>
      <w:marTop w:val="0"/>
      <w:marBottom w:val="0"/>
      <w:divBdr>
        <w:top w:val="none" w:sz="0" w:space="0" w:color="auto"/>
        <w:left w:val="none" w:sz="0" w:space="0" w:color="auto"/>
        <w:bottom w:val="none" w:sz="0" w:space="0" w:color="auto"/>
        <w:right w:val="none" w:sz="0" w:space="0" w:color="auto"/>
      </w:divBdr>
    </w:div>
    <w:div w:id="301158280">
      <w:bodyDiv w:val="1"/>
      <w:marLeft w:val="0"/>
      <w:marRight w:val="0"/>
      <w:marTop w:val="0"/>
      <w:marBottom w:val="0"/>
      <w:divBdr>
        <w:top w:val="none" w:sz="0" w:space="0" w:color="auto"/>
        <w:left w:val="none" w:sz="0" w:space="0" w:color="auto"/>
        <w:bottom w:val="none" w:sz="0" w:space="0" w:color="auto"/>
        <w:right w:val="none" w:sz="0" w:space="0" w:color="auto"/>
      </w:divBdr>
    </w:div>
    <w:div w:id="306977524">
      <w:bodyDiv w:val="1"/>
      <w:marLeft w:val="0"/>
      <w:marRight w:val="0"/>
      <w:marTop w:val="0"/>
      <w:marBottom w:val="0"/>
      <w:divBdr>
        <w:top w:val="none" w:sz="0" w:space="0" w:color="auto"/>
        <w:left w:val="none" w:sz="0" w:space="0" w:color="auto"/>
        <w:bottom w:val="none" w:sz="0" w:space="0" w:color="auto"/>
        <w:right w:val="none" w:sz="0" w:space="0" w:color="auto"/>
      </w:divBdr>
    </w:div>
    <w:div w:id="319622780">
      <w:bodyDiv w:val="1"/>
      <w:marLeft w:val="0"/>
      <w:marRight w:val="0"/>
      <w:marTop w:val="0"/>
      <w:marBottom w:val="0"/>
      <w:divBdr>
        <w:top w:val="none" w:sz="0" w:space="0" w:color="auto"/>
        <w:left w:val="none" w:sz="0" w:space="0" w:color="auto"/>
        <w:bottom w:val="none" w:sz="0" w:space="0" w:color="auto"/>
        <w:right w:val="none" w:sz="0" w:space="0" w:color="auto"/>
      </w:divBdr>
    </w:div>
    <w:div w:id="320240065">
      <w:bodyDiv w:val="1"/>
      <w:marLeft w:val="0"/>
      <w:marRight w:val="0"/>
      <w:marTop w:val="0"/>
      <w:marBottom w:val="0"/>
      <w:divBdr>
        <w:top w:val="none" w:sz="0" w:space="0" w:color="auto"/>
        <w:left w:val="none" w:sz="0" w:space="0" w:color="auto"/>
        <w:bottom w:val="none" w:sz="0" w:space="0" w:color="auto"/>
        <w:right w:val="none" w:sz="0" w:space="0" w:color="auto"/>
      </w:divBdr>
    </w:div>
    <w:div w:id="327750498">
      <w:bodyDiv w:val="1"/>
      <w:marLeft w:val="0"/>
      <w:marRight w:val="0"/>
      <w:marTop w:val="0"/>
      <w:marBottom w:val="0"/>
      <w:divBdr>
        <w:top w:val="none" w:sz="0" w:space="0" w:color="auto"/>
        <w:left w:val="none" w:sz="0" w:space="0" w:color="auto"/>
        <w:bottom w:val="none" w:sz="0" w:space="0" w:color="auto"/>
        <w:right w:val="none" w:sz="0" w:space="0" w:color="auto"/>
      </w:divBdr>
    </w:div>
    <w:div w:id="329410470">
      <w:bodyDiv w:val="1"/>
      <w:marLeft w:val="0"/>
      <w:marRight w:val="0"/>
      <w:marTop w:val="0"/>
      <w:marBottom w:val="0"/>
      <w:divBdr>
        <w:top w:val="none" w:sz="0" w:space="0" w:color="auto"/>
        <w:left w:val="none" w:sz="0" w:space="0" w:color="auto"/>
        <w:bottom w:val="none" w:sz="0" w:space="0" w:color="auto"/>
        <w:right w:val="none" w:sz="0" w:space="0" w:color="auto"/>
      </w:divBdr>
    </w:div>
    <w:div w:id="33241524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194418">
      <w:bodyDiv w:val="1"/>
      <w:marLeft w:val="0"/>
      <w:marRight w:val="0"/>
      <w:marTop w:val="0"/>
      <w:marBottom w:val="0"/>
      <w:divBdr>
        <w:top w:val="none" w:sz="0" w:space="0" w:color="auto"/>
        <w:left w:val="none" w:sz="0" w:space="0" w:color="auto"/>
        <w:bottom w:val="none" w:sz="0" w:space="0" w:color="auto"/>
        <w:right w:val="none" w:sz="0" w:space="0" w:color="auto"/>
      </w:divBdr>
    </w:div>
    <w:div w:id="344986140">
      <w:bodyDiv w:val="1"/>
      <w:marLeft w:val="0"/>
      <w:marRight w:val="0"/>
      <w:marTop w:val="0"/>
      <w:marBottom w:val="0"/>
      <w:divBdr>
        <w:top w:val="none" w:sz="0" w:space="0" w:color="auto"/>
        <w:left w:val="none" w:sz="0" w:space="0" w:color="auto"/>
        <w:bottom w:val="none" w:sz="0" w:space="0" w:color="auto"/>
        <w:right w:val="none" w:sz="0" w:space="0" w:color="auto"/>
      </w:divBdr>
    </w:div>
    <w:div w:id="35654631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6758098">
      <w:bodyDiv w:val="1"/>
      <w:marLeft w:val="0"/>
      <w:marRight w:val="0"/>
      <w:marTop w:val="0"/>
      <w:marBottom w:val="0"/>
      <w:divBdr>
        <w:top w:val="none" w:sz="0" w:space="0" w:color="auto"/>
        <w:left w:val="none" w:sz="0" w:space="0" w:color="auto"/>
        <w:bottom w:val="none" w:sz="0" w:space="0" w:color="auto"/>
        <w:right w:val="none" w:sz="0" w:space="0" w:color="auto"/>
      </w:divBdr>
    </w:div>
    <w:div w:id="366806075">
      <w:bodyDiv w:val="1"/>
      <w:marLeft w:val="0"/>
      <w:marRight w:val="0"/>
      <w:marTop w:val="0"/>
      <w:marBottom w:val="0"/>
      <w:divBdr>
        <w:top w:val="none" w:sz="0" w:space="0" w:color="auto"/>
        <w:left w:val="none" w:sz="0" w:space="0" w:color="auto"/>
        <w:bottom w:val="none" w:sz="0" w:space="0" w:color="auto"/>
        <w:right w:val="none" w:sz="0" w:space="0" w:color="auto"/>
      </w:divBdr>
    </w:div>
    <w:div w:id="375006076">
      <w:bodyDiv w:val="1"/>
      <w:marLeft w:val="0"/>
      <w:marRight w:val="0"/>
      <w:marTop w:val="0"/>
      <w:marBottom w:val="0"/>
      <w:divBdr>
        <w:top w:val="none" w:sz="0" w:space="0" w:color="auto"/>
        <w:left w:val="none" w:sz="0" w:space="0" w:color="auto"/>
        <w:bottom w:val="none" w:sz="0" w:space="0" w:color="auto"/>
        <w:right w:val="none" w:sz="0" w:space="0" w:color="auto"/>
      </w:divBdr>
    </w:div>
    <w:div w:id="376467137">
      <w:bodyDiv w:val="1"/>
      <w:marLeft w:val="0"/>
      <w:marRight w:val="0"/>
      <w:marTop w:val="0"/>
      <w:marBottom w:val="0"/>
      <w:divBdr>
        <w:top w:val="none" w:sz="0" w:space="0" w:color="auto"/>
        <w:left w:val="none" w:sz="0" w:space="0" w:color="auto"/>
        <w:bottom w:val="none" w:sz="0" w:space="0" w:color="auto"/>
        <w:right w:val="none" w:sz="0" w:space="0" w:color="auto"/>
      </w:divBdr>
    </w:div>
    <w:div w:id="377437186">
      <w:bodyDiv w:val="1"/>
      <w:marLeft w:val="0"/>
      <w:marRight w:val="0"/>
      <w:marTop w:val="0"/>
      <w:marBottom w:val="0"/>
      <w:divBdr>
        <w:top w:val="none" w:sz="0" w:space="0" w:color="auto"/>
        <w:left w:val="none" w:sz="0" w:space="0" w:color="auto"/>
        <w:bottom w:val="none" w:sz="0" w:space="0" w:color="auto"/>
        <w:right w:val="none" w:sz="0" w:space="0" w:color="auto"/>
      </w:divBdr>
    </w:div>
    <w:div w:id="381179052">
      <w:bodyDiv w:val="1"/>
      <w:marLeft w:val="0"/>
      <w:marRight w:val="0"/>
      <w:marTop w:val="0"/>
      <w:marBottom w:val="0"/>
      <w:divBdr>
        <w:top w:val="none" w:sz="0" w:space="0" w:color="auto"/>
        <w:left w:val="none" w:sz="0" w:space="0" w:color="auto"/>
        <w:bottom w:val="none" w:sz="0" w:space="0" w:color="auto"/>
        <w:right w:val="none" w:sz="0" w:space="0" w:color="auto"/>
      </w:divBdr>
    </w:div>
    <w:div w:id="383522836">
      <w:bodyDiv w:val="1"/>
      <w:marLeft w:val="0"/>
      <w:marRight w:val="0"/>
      <w:marTop w:val="0"/>
      <w:marBottom w:val="0"/>
      <w:divBdr>
        <w:top w:val="none" w:sz="0" w:space="0" w:color="auto"/>
        <w:left w:val="none" w:sz="0" w:space="0" w:color="auto"/>
        <w:bottom w:val="none" w:sz="0" w:space="0" w:color="auto"/>
        <w:right w:val="none" w:sz="0" w:space="0" w:color="auto"/>
      </w:divBdr>
    </w:div>
    <w:div w:id="389498963">
      <w:bodyDiv w:val="1"/>
      <w:marLeft w:val="0"/>
      <w:marRight w:val="0"/>
      <w:marTop w:val="0"/>
      <w:marBottom w:val="0"/>
      <w:divBdr>
        <w:top w:val="none" w:sz="0" w:space="0" w:color="auto"/>
        <w:left w:val="none" w:sz="0" w:space="0" w:color="auto"/>
        <w:bottom w:val="none" w:sz="0" w:space="0" w:color="auto"/>
        <w:right w:val="none" w:sz="0" w:space="0" w:color="auto"/>
      </w:divBdr>
    </w:div>
    <w:div w:id="396711213">
      <w:bodyDiv w:val="1"/>
      <w:marLeft w:val="0"/>
      <w:marRight w:val="0"/>
      <w:marTop w:val="0"/>
      <w:marBottom w:val="0"/>
      <w:divBdr>
        <w:top w:val="none" w:sz="0" w:space="0" w:color="auto"/>
        <w:left w:val="none" w:sz="0" w:space="0" w:color="auto"/>
        <w:bottom w:val="none" w:sz="0" w:space="0" w:color="auto"/>
        <w:right w:val="none" w:sz="0" w:space="0" w:color="auto"/>
      </w:divBdr>
    </w:div>
    <w:div w:id="397366352">
      <w:bodyDiv w:val="1"/>
      <w:marLeft w:val="0"/>
      <w:marRight w:val="0"/>
      <w:marTop w:val="0"/>
      <w:marBottom w:val="0"/>
      <w:divBdr>
        <w:top w:val="none" w:sz="0" w:space="0" w:color="auto"/>
        <w:left w:val="none" w:sz="0" w:space="0" w:color="auto"/>
        <w:bottom w:val="none" w:sz="0" w:space="0" w:color="auto"/>
        <w:right w:val="none" w:sz="0" w:space="0" w:color="auto"/>
      </w:divBdr>
    </w:div>
    <w:div w:id="406147976">
      <w:bodyDiv w:val="1"/>
      <w:marLeft w:val="0"/>
      <w:marRight w:val="0"/>
      <w:marTop w:val="0"/>
      <w:marBottom w:val="0"/>
      <w:divBdr>
        <w:top w:val="none" w:sz="0" w:space="0" w:color="auto"/>
        <w:left w:val="none" w:sz="0" w:space="0" w:color="auto"/>
        <w:bottom w:val="none" w:sz="0" w:space="0" w:color="auto"/>
        <w:right w:val="none" w:sz="0" w:space="0" w:color="auto"/>
      </w:divBdr>
    </w:div>
    <w:div w:id="407961632">
      <w:bodyDiv w:val="1"/>
      <w:marLeft w:val="0"/>
      <w:marRight w:val="0"/>
      <w:marTop w:val="0"/>
      <w:marBottom w:val="0"/>
      <w:divBdr>
        <w:top w:val="none" w:sz="0" w:space="0" w:color="auto"/>
        <w:left w:val="none" w:sz="0" w:space="0" w:color="auto"/>
        <w:bottom w:val="none" w:sz="0" w:space="0" w:color="auto"/>
        <w:right w:val="none" w:sz="0" w:space="0" w:color="auto"/>
      </w:divBdr>
    </w:div>
    <w:div w:id="408770477">
      <w:bodyDiv w:val="1"/>
      <w:marLeft w:val="0"/>
      <w:marRight w:val="0"/>
      <w:marTop w:val="0"/>
      <w:marBottom w:val="0"/>
      <w:divBdr>
        <w:top w:val="none" w:sz="0" w:space="0" w:color="auto"/>
        <w:left w:val="none" w:sz="0" w:space="0" w:color="auto"/>
        <w:bottom w:val="none" w:sz="0" w:space="0" w:color="auto"/>
        <w:right w:val="none" w:sz="0" w:space="0" w:color="auto"/>
      </w:divBdr>
    </w:div>
    <w:div w:id="410078187">
      <w:bodyDiv w:val="1"/>
      <w:marLeft w:val="0"/>
      <w:marRight w:val="0"/>
      <w:marTop w:val="0"/>
      <w:marBottom w:val="0"/>
      <w:divBdr>
        <w:top w:val="none" w:sz="0" w:space="0" w:color="auto"/>
        <w:left w:val="none" w:sz="0" w:space="0" w:color="auto"/>
        <w:bottom w:val="none" w:sz="0" w:space="0" w:color="auto"/>
        <w:right w:val="none" w:sz="0" w:space="0" w:color="auto"/>
      </w:divBdr>
    </w:div>
    <w:div w:id="410468204">
      <w:bodyDiv w:val="1"/>
      <w:marLeft w:val="0"/>
      <w:marRight w:val="0"/>
      <w:marTop w:val="0"/>
      <w:marBottom w:val="0"/>
      <w:divBdr>
        <w:top w:val="none" w:sz="0" w:space="0" w:color="auto"/>
        <w:left w:val="none" w:sz="0" w:space="0" w:color="auto"/>
        <w:bottom w:val="none" w:sz="0" w:space="0" w:color="auto"/>
        <w:right w:val="none" w:sz="0" w:space="0" w:color="auto"/>
      </w:divBdr>
    </w:div>
    <w:div w:id="414058278">
      <w:bodyDiv w:val="1"/>
      <w:marLeft w:val="0"/>
      <w:marRight w:val="0"/>
      <w:marTop w:val="0"/>
      <w:marBottom w:val="0"/>
      <w:divBdr>
        <w:top w:val="none" w:sz="0" w:space="0" w:color="auto"/>
        <w:left w:val="none" w:sz="0" w:space="0" w:color="auto"/>
        <w:bottom w:val="none" w:sz="0" w:space="0" w:color="auto"/>
        <w:right w:val="none" w:sz="0" w:space="0" w:color="auto"/>
      </w:divBdr>
    </w:div>
    <w:div w:id="423961217">
      <w:bodyDiv w:val="1"/>
      <w:marLeft w:val="0"/>
      <w:marRight w:val="0"/>
      <w:marTop w:val="0"/>
      <w:marBottom w:val="0"/>
      <w:divBdr>
        <w:top w:val="none" w:sz="0" w:space="0" w:color="auto"/>
        <w:left w:val="none" w:sz="0" w:space="0" w:color="auto"/>
        <w:bottom w:val="none" w:sz="0" w:space="0" w:color="auto"/>
        <w:right w:val="none" w:sz="0" w:space="0" w:color="auto"/>
      </w:divBdr>
    </w:div>
    <w:div w:id="426078252">
      <w:bodyDiv w:val="1"/>
      <w:marLeft w:val="0"/>
      <w:marRight w:val="0"/>
      <w:marTop w:val="0"/>
      <w:marBottom w:val="0"/>
      <w:divBdr>
        <w:top w:val="none" w:sz="0" w:space="0" w:color="auto"/>
        <w:left w:val="none" w:sz="0" w:space="0" w:color="auto"/>
        <w:bottom w:val="none" w:sz="0" w:space="0" w:color="auto"/>
        <w:right w:val="none" w:sz="0" w:space="0" w:color="auto"/>
      </w:divBdr>
    </w:div>
    <w:div w:id="437678120">
      <w:bodyDiv w:val="1"/>
      <w:marLeft w:val="0"/>
      <w:marRight w:val="0"/>
      <w:marTop w:val="0"/>
      <w:marBottom w:val="0"/>
      <w:divBdr>
        <w:top w:val="none" w:sz="0" w:space="0" w:color="auto"/>
        <w:left w:val="none" w:sz="0" w:space="0" w:color="auto"/>
        <w:bottom w:val="none" w:sz="0" w:space="0" w:color="auto"/>
        <w:right w:val="none" w:sz="0" w:space="0" w:color="auto"/>
      </w:divBdr>
    </w:div>
    <w:div w:id="44061350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5932213">
      <w:bodyDiv w:val="1"/>
      <w:marLeft w:val="0"/>
      <w:marRight w:val="0"/>
      <w:marTop w:val="0"/>
      <w:marBottom w:val="0"/>
      <w:divBdr>
        <w:top w:val="none" w:sz="0" w:space="0" w:color="auto"/>
        <w:left w:val="none" w:sz="0" w:space="0" w:color="auto"/>
        <w:bottom w:val="none" w:sz="0" w:space="0" w:color="auto"/>
        <w:right w:val="none" w:sz="0" w:space="0" w:color="auto"/>
      </w:divBdr>
    </w:div>
    <w:div w:id="452794832">
      <w:bodyDiv w:val="1"/>
      <w:marLeft w:val="0"/>
      <w:marRight w:val="0"/>
      <w:marTop w:val="0"/>
      <w:marBottom w:val="0"/>
      <w:divBdr>
        <w:top w:val="none" w:sz="0" w:space="0" w:color="auto"/>
        <w:left w:val="none" w:sz="0" w:space="0" w:color="auto"/>
        <w:bottom w:val="none" w:sz="0" w:space="0" w:color="auto"/>
        <w:right w:val="none" w:sz="0" w:space="0" w:color="auto"/>
      </w:divBdr>
    </w:div>
    <w:div w:id="45483682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2119467">
      <w:bodyDiv w:val="1"/>
      <w:marLeft w:val="0"/>
      <w:marRight w:val="0"/>
      <w:marTop w:val="0"/>
      <w:marBottom w:val="0"/>
      <w:divBdr>
        <w:top w:val="none" w:sz="0" w:space="0" w:color="auto"/>
        <w:left w:val="none" w:sz="0" w:space="0" w:color="auto"/>
        <w:bottom w:val="none" w:sz="0" w:space="0" w:color="auto"/>
        <w:right w:val="none" w:sz="0" w:space="0" w:color="auto"/>
      </w:divBdr>
    </w:div>
    <w:div w:id="463087987">
      <w:bodyDiv w:val="1"/>
      <w:marLeft w:val="0"/>
      <w:marRight w:val="0"/>
      <w:marTop w:val="0"/>
      <w:marBottom w:val="0"/>
      <w:divBdr>
        <w:top w:val="none" w:sz="0" w:space="0" w:color="auto"/>
        <w:left w:val="none" w:sz="0" w:space="0" w:color="auto"/>
        <w:bottom w:val="none" w:sz="0" w:space="0" w:color="auto"/>
        <w:right w:val="none" w:sz="0" w:space="0" w:color="auto"/>
      </w:divBdr>
    </w:div>
    <w:div w:id="484707316">
      <w:bodyDiv w:val="1"/>
      <w:marLeft w:val="0"/>
      <w:marRight w:val="0"/>
      <w:marTop w:val="0"/>
      <w:marBottom w:val="0"/>
      <w:divBdr>
        <w:top w:val="none" w:sz="0" w:space="0" w:color="auto"/>
        <w:left w:val="none" w:sz="0" w:space="0" w:color="auto"/>
        <w:bottom w:val="none" w:sz="0" w:space="0" w:color="auto"/>
        <w:right w:val="none" w:sz="0" w:space="0" w:color="auto"/>
      </w:divBdr>
    </w:div>
    <w:div w:id="494608217">
      <w:bodyDiv w:val="1"/>
      <w:marLeft w:val="0"/>
      <w:marRight w:val="0"/>
      <w:marTop w:val="0"/>
      <w:marBottom w:val="0"/>
      <w:divBdr>
        <w:top w:val="none" w:sz="0" w:space="0" w:color="auto"/>
        <w:left w:val="none" w:sz="0" w:space="0" w:color="auto"/>
        <w:bottom w:val="none" w:sz="0" w:space="0" w:color="auto"/>
        <w:right w:val="none" w:sz="0" w:space="0" w:color="auto"/>
      </w:divBdr>
    </w:div>
    <w:div w:id="497886517">
      <w:bodyDiv w:val="1"/>
      <w:marLeft w:val="0"/>
      <w:marRight w:val="0"/>
      <w:marTop w:val="0"/>
      <w:marBottom w:val="0"/>
      <w:divBdr>
        <w:top w:val="none" w:sz="0" w:space="0" w:color="auto"/>
        <w:left w:val="none" w:sz="0" w:space="0" w:color="auto"/>
        <w:bottom w:val="none" w:sz="0" w:space="0" w:color="auto"/>
        <w:right w:val="none" w:sz="0" w:space="0" w:color="auto"/>
      </w:divBdr>
    </w:div>
    <w:div w:id="498038169">
      <w:bodyDiv w:val="1"/>
      <w:marLeft w:val="0"/>
      <w:marRight w:val="0"/>
      <w:marTop w:val="0"/>
      <w:marBottom w:val="0"/>
      <w:divBdr>
        <w:top w:val="none" w:sz="0" w:space="0" w:color="auto"/>
        <w:left w:val="none" w:sz="0" w:space="0" w:color="auto"/>
        <w:bottom w:val="none" w:sz="0" w:space="0" w:color="auto"/>
        <w:right w:val="none" w:sz="0" w:space="0" w:color="auto"/>
      </w:divBdr>
    </w:div>
    <w:div w:id="500313869">
      <w:bodyDiv w:val="1"/>
      <w:marLeft w:val="0"/>
      <w:marRight w:val="0"/>
      <w:marTop w:val="0"/>
      <w:marBottom w:val="0"/>
      <w:divBdr>
        <w:top w:val="none" w:sz="0" w:space="0" w:color="auto"/>
        <w:left w:val="none" w:sz="0" w:space="0" w:color="auto"/>
        <w:bottom w:val="none" w:sz="0" w:space="0" w:color="auto"/>
        <w:right w:val="none" w:sz="0" w:space="0" w:color="auto"/>
      </w:divBdr>
    </w:div>
    <w:div w:id="505021357">
      <w:bodyDiv w:val="1"/>
      <w:marLeft w:val="0"/>
      <w:marRight w:val="0"/>
      <w:marTop w:val="0"/>
      <w:marBottom w:val="0"/>
      <w:divBdr>
        <w:top w:val="none" w:sz="0" w:space="0" w:color="auto"/>
        <w:left w:val="none" w:sz="0" w:space="0" w:color="auto"/>
        <w:bottom w:val="none" w:sz="0" w:space="0" w:color="auto"/>
        <w:right w:val="none" w:sz="0" w:space="0" w:color="auto"/>
      </w:divBdr>
    </w:div>
    <w:div w:id="506215216">
      <w:bodyDiv w:val="1"/>
      <w:marLeft w:val="0"/>
      <w:marRight w:val="0"/>
      <w:marTop w:val="0"/>
      <w:marBottom w:val="0"/>
      <w:divBdr>
        <w:top w:val="none" w:sz="0" w:space="0" w:color="auto"/>
        <w:left w:val="none" w:sz="0" w:space="0" w:color="auto"/>
        <w:bottom w:val="none" w:sz="0" w:space="0" w:color="auto"/>
        <w:right w:val="none" w:sz="0" w:space="0" w:color="auto"/>
      </w:divBdr>
    </w:div>
    <w:div w:id="509027576">
      <w:bodyDiv w:val="1"/>
      <w:marLeft w:val="0"/>
      <w:marRight w:val="0"/>
      <w:marTop w:val="0"/>
      <w:marBottom w:val="0"/>
      <w:divBdr>
        <w:top w:val="none" w:sz="0" w:space="0" w:color="auto"/>
        <w:left w:val="none" w:sz="0" w:space="0" w:color="auto"/>
        <w:bottom w:val="none" w:sz="0" w:space="0" w:color="auto"/>
        <w:right w:val="none" w:sz="0" w:space="0" w:color="auto"/>
      </w:divBdr>
    </w:div>
    <w:div w:id="509030083">
      <w:bodyDiv w:val="1"/>
      <w:marLeft w:val="0"/>
      <w:marRight w:val="0"/>
      <w:marTop w:val="0"/>
      <w:marBottom w:val="0"/>
      <w:divBdr>
        <w:top w:val="none" w:sz="0" w:space="0" w:color="auto"/>
        <w:left w:val="none" w:sz="0" w:space="0" w:color="auto"/>
        <w:bottom w:val="none" w:sz="0" w:space="0" w:color="auto"/>
        <w:right w:val="none" w:sz="0" w:space="0" w:color="auto"/>
      </w:divBdr>
    </w:div>
    <w:div w:id="513348601">
      <w:bodyDiv w:val="1"/>
      <w:marLeft w:val="0"/>
      <w:marRight w:val="0"/>
      <w:marTop w:val="0"/>
      <w:marBottom w:val="0"/>
      <w:divBdr>
        <w:top w:val="none" w:sz="0" w:space="0" w:color="auto"/>
        <w:left w:val="none" w:sz="0" w:space="0" w:color="auto"/>
        <w:bottom w:val="none" w:sz="0" w:space="0" w:color="auto"/>
        <w:right w:val="none" w:sz="0" w:space="0" w:color="auto"/>
      </w:divBdr>
    </w:div>
    <w:div w:id="515311878">
      <w:bodyDiv w:val="1"/>
      <w:marLeft w:val="0"/>
      <w:marRight w:val="0"/>
      <w:marTop w:val="0"/>
      <w:marBottom w:val="0"/>
      <w:divBdr>
        <w:top w:val="none" w:sz="0" w:space="0" w:color="auto"/>
        <w:left w:val="none" w:sz="0" w:space="0" w:color="auto"/>
        <w:bottom w:val="none" w:sz="0" w:space="0" w:color="auto"/>
        <w:right w:val="none" w:sz="0" w:space="0" w:color="auto"/>
      </w:divBdr>
    </w:div>
    <w:div w:id="518546946">
      <w:bodyDiv w:val="1"/>
      <w:marLeft w:val="0"/>
      <w:marRight w:val="0"/>
      <w:marTop w:val="0"/>
      <w:marBottom w:val="0"/>
      <w:divBdr>
        <w:top w:val="none" w:sz="0" w:space="0" w:color="auto"/>
        <w:left w:val="none" w:sz="0" w:space="0" w:color="auto"/>
        <w:bottom w:val="none" w:sz="0" w:space="0" w:color="auto"/>
        <w:right w:val="none" w:sz="0" w:space="0" w:color="auto"/>
      </w:divBdr>
    </w:div>
    <w:div w:id="53007430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0119063">
      <w:bodyDiv w:val="1"/>
      <w:marLeft w:val="0"/>
      <w:marRight w:val="0"/>
      <w:marTop w:val="0"/>
      <w:marBottom w:val="0"/>
      <w:divBdr>
        <w:top w:val="none" w:sz="0" w:space="0" w:color="auto"/>
        <w:left w:val="none" w:sz="0" w:space="0" w:color="auto"/>
        <w:bottom w:val="none" w:sz="0" w:space="0" w:color="auto"/>
        <w:right w:val="none" w:sz="0" w:space="0" w:color="auto"/>
      </w:divBdr>
    </w:div>
    <w:div w:id="569197007">
      <w:bodyDiv w:val="1"/>
      <w:marLeft w:val="0"/>
      <w:marRight w:val="0"/>
      <w:marTop w:val="0"/>
      <w:marBottom w:val="0"/>
      <w:divBdr>
        <w:top w:val="none" w:sz="0" w:space="0" w:color="auto"/>
        <w:left w:val="none" w:sz="0" w:space="0" w:color="auto"/>
        <w:bottom w:val="none" w:sz="0" w:space="0" w:color="auto"/>
        <w:right w:val="none" w:sz="0" w:space="0" w:color="auto"/>
      </w:divBdr>
    </w:div>
    <w:div w:id="580482803">
      <w:bodyDiv w:val="1"/>
      <w:marLeft w:val="0"/>
      <w:marRight w:val="0"/>
      <w:marTop w:val="0"/>
      <w:marBottom w:val="0"/>
      <w:divBdr>
        <w:top w:val="none" w:sz="0" w:space="0" w:color="auto"/>
        <w:left w:val="none" w:sz="0" w:space="0" w:color="auto"/>
        <w:bottom w:val="none" w:sz="0" w:space="0" w:color="auto"/>
        <w:right w:val="none" w:sz="0" w:space="0" w:color="auto"/>
      </w:divBdr>
    </w:div>
    <w:div w:id="583341754">
      <w:bodyDiv w:val="1"/>
      <w:marLeft w:val="0"/>
      <w:marRight w:val="0"/>
      <w:marTop w:val="0"/>
      <w:marBottom w:val="0"/>
      <w:divBdr>
        <w:top w:val="none" w:sz="0" w:space="0" w:color="auto"/>
        <w:left w:val="none" w:sz="0" w:space="0" w:color="auto"/>
        <w:bottom w:val="none" w:sz="0" w:space="0" w:color="auto"/>
        <w:right w:val="none" w:sz="0" w:space="0" w:color="auto"/>
      </w:divBdr>
    </w:div>
    <w:div w:id="586186266">
      <w:bodyDiv w:val="1"/>
      <w:marLeft w:val="0"/>
      <w:marRight w:val="0"/>
      <w:marTop w:val="0"/>
      <w:marBottom w:val="0"/>
      <w:divBdr>
        <w:top w:val="none" w:sz="0" w:space="0" w:color="auto"/>
        <w:left w:val="none" w:sz="0" w:space="0" w:color="auto"/>
        <w:bottom w:val="none" w:sz="0" w:space="0" w:color="auto"/>
        <w:right w:val="none" w:sz="0" w:space="0" w:color="auto"/>
      </w:divBdr>
    </w:div>
    <w:div w:id="587740399">
      <w:bodyDiv w:val="1"/>
      <w:marLeft w:val="0"/>
      <w:marRight w:val="0"/>
      <w:marTop w:val="0"/>
      <w:marBottom w:val="0"/>
      <w:divBdr>
        <w:top w:val="none" w:sz="0" w:space="0" w:color="auto"/>
        <w:left w:val="none" w:sz="0" w:space="0" w:color="auto"/>
        <w:bottom w:val="none" w:sz="0" w:space="0" w:color="auto"/>
        <w:right w:val="none" w:sz="0" w:space="0" w:color="auto"/>
      </w:divBdr>
    </w:div>
    <w:div w:id="596523426">
      <w:bodyDiv w:val="1"/>
      <w:marLeft w:val="0"/>
      <w:marRight w:val="0"/>
      <w:marTop w:val="0"/>
      <w:marBottom w:val="0"/>
      <w:divBdr>
        <w:top w:val="none" w:sz="0" w:space="0" w:color="auto"/>
        <w:left w:val="none" w:sz="0" w:space="0" w:color="auto"/>
        <w:bottom w:val="none" w:sz="0" w:space="0" w:color="auto"/>
        <w:right w:val="none" w:sz="0" w:space="0" w:color="auto"/>
      </w:divBdr>
    </w:div>
    <w:div w:id="616373322">
      <w:bodyDiv w:val="1"/>
      <w:marLeft w:val="0"/>
      <w:marRight w:val="0"/>
      <w:marTop w:val="0"/>
      <w:marBottom w:val="0"/>
      <w:divBdr>
        <w:top w:val="none" w:sz="0" w:space="0" w:color="auto"/>
        <w:left w:val="none" w:sz="0" w:space="0" w:color="auto"/>
        <w:bottom w:val="none" w:sz="0" w:space="0" w:color="auto"/>
        <w:right w:val="none" w:sz="0" w:space="0" w:color="auto"/>
      </w:divBdr>
    </w:div>
    <w:div w:id="620113919">
      <w:bodyDiv w:val="1"/>
      <w:marLeft w:val="0"/>
      <w:marRight w:val="0"/>
      <w:marTop w:val="0"/>
      <w:marBottom w:val="0"/>
      <w:divBdr>
        <w:top w:val="none" w:sz="0" w:space="0" w:color="auto"/>
        <w:left w:val="none" w:sz="0" w:space="0" w:color="auto"/>
        <w:bottom w:val="none" w:sz="0" w:space="0" w:color="auto"/>
        <w:right w:val="none" w:sz="0" w:space="0" w:color="auto"/>
      </w:divBdr>
    </w:div>
    <w:div w:id="627323557">
      <w:bodyDiv w:val="1"/>
      <w:marLeft w:val="0"/>
      <w:marRight w:val="0"/>
      <w:marTop w:val="0"/>
      <w:marBottom w:val="0"/>
      <w:divBdr>
        <w:top w:val="none" w:sz="0" w:space="0" w:color="auto"/>
        <w:left w:val="none" w:sz="0" w:space="0" w:color="auto"/>
        <w:bottom w:val="none" w:sz="0" w:space="0" w:color="auto"/>
        <w:right w:val="none" w:sz="0" w:space="0" w:color="auto"/>
      </w:divBdr>
    </w:div>
    <w:div w:id="636647256">
      <w:bodyDiv w:val="1"/>
      <w:marLeft w:val="0"/>
      <w:marRight w:val="0"/>
      <w:marTop w:val="0"/>
      <w:marBottom w:val="0"/>
      <w:divBdr>
        <w:top w:val="none" w:sz="0" w:space="0" w:color="auto"/>
        <w:left w:val="none" w:sz="0" w:space="0" w:color="auto"/>
        <w:bottom w:val="none" w:sz="0" w:space="0" w:color="auto"/>
        <w:right w:val="none" w:sz="0" w:space="0" w:color="auto"/>
      </w:divBdr>
    </w:div>
    <w:div w:id="639117336">
      <w:bodyDiv w:val="1"/>
      <w:marLeft w:val="0"/>
      <w:marRight w:val="0"/>
      <w:marTop w:val="0"/>
      <w:marBottom w:val="0"/>
      <w:divBdr>
        <w:top w:val="none" w:sz="0" w:space="0" w:color="auto"/>
        <w:left w:val="none" w:sz="0" w:space="0" w:color="auto"/>
        <w:bottom w:val="none" w:sz="0" w:space="0" w:color="auto"/>
        <w:right w:val="none" w:sz="0" w:space="0" w:color="auto"/>
      </w:divBdr>
    </w:div>
    <w:div w:id="645084840">
      <w:bodyDiv w:val="1"/>
      <w:marLeft w:val="0"/>
      <w:marRight w:val="0"/>
      <w:marTop w:val="0"/>
      <w:marBottom w:val="0"/>
      <w:divBdr>
        <w:top w:val="none" w:sz="0" w:space="0" w:color="auto"/>
        <w:left w:val="none" w:sz="0" w:space="0" w:color="auto"/>
        <w:bottom w:val="none" w:sz="0" w:space="0" w:color="auto"/>
        <w:right w:val="none" w:sz="0" w:space="0" w:color="auto"/>
      </w:divBdr>
    </w:div>
    <w:div w:id="649362218">
      <w:bodyDiv w:val="1"/>
      <w:marLeft w:val="0"/>
      <w:marRight w:val="0"/>
      <w:marTop w:val="0"/>
      <w:marBottom w:val="0"/>
      <w:divBdr>
        <w:top w:val="none" w:sz="0" w:space="0" w:color="auto"/>
        <w:left w:val="none" w:sz="0" w:space="0" w:color="auto"/>
        <w:bottom w:val="none" w:sz="0" w:space="0" w:color="auto"/>
        <w:right w:val="none" w:sz="0" w:space="0" w:color="auto"/>
      </w:divBdr>
    </w:div>
    <w:div w:id="656690703">
      <w:bodyDiv w:val="1"/>
      <w:marLeft w:val="0"/>
      <w:marRight w:val="0"/>
      <w:marTop w:val="0"/>
      <w:marBottom w:val="0"/>
      <w:divBdr>
        <w:top w:val="none" w:sz="0" w:space="0" w:color="auto"/>
        <w:left w:val="none" w:sz="0" w:space="0" w:color="auto"/>
        <w:bottom w:val="none" w:sz="0" w:space="0" w:color="auto"/>
        <w:right w:val="none" w:sz="0" w:space="0" w:color="auto"/>
      </w:divBdr>
    </w:div>
    <w:div w:id="671179311">
      <w:bodyDiv w:val="1"/>
      <w:marLeft w:val="0"/>
      <w:marRight w:val="0"/>
      <w:marTop w:val="0"/>
      <w:marBottom w:val="0"/>
      <w:divBdr>
        <w:top w:val="none" w:sz="0" w:space="0" w:color="auto"/>
        <w:left w:val="none" w:sz="0" w:space="0" w:color="auto"/>
        <w:bottom w:val="none" w:sz="0" w:space="0" w:color="auto"/>
        <w:right w:val="none" w:sz="0" w:space="0" w:color="auto"/>
      </w:divBdr>
    </w:div>
    <w:div w:id="674645988">
      <w:bodyDiv w:val="1"/>
      <w:marLeft w:val="0"/>
      <w:marRight w:val="0"/>
      <w:marTop w:val="0"/>
      <w:marBottom w:val="0"/>
      <w:divBdr>
        <w:top w:val="none" w:sz="0" w:space="0" w:color="auto"/>
        <w:left w:val="none" w:sz="0" w:space="0" w:color="auto"/>
        <w:bottom w:val="none" w:sz="0" w:space="0" w:color="auto"/>
        <w:right w:val="none" w:sz="0" w:space="0" w:color="auto"/>
      </w:divBdr>
    </w:div>
    <w:div w:id="676150233">
      <w:bodyDiv w:val="1"/>
      <w:marLeft w:val="0"/>
      <w:marRight w:val="0"/>
      <w:marTop w:val="0"/>
      <w:marBottom w:val="0"/>
      <w:divBdr>
        <w:top w:val="none" w:sz="0" w:space="0" w:color="auto"/>
        <w:left w:val="none" w:sz="0" w:space="0" w:color="auto"/>
        <w:bottom w:val="none" w:sz="0" w:space="0" w:color="auto"/>
        <w:right w:val="none" w:sz="0" w:space="0" w:color="auto"/>
      </w:divBdr>
    </w:div>
    <w:div w:id="682512202">
      <w:bodyDiv w:val="1"/>
      <w:marLeft w:val="0"/>
      <w:marRight w:val="0"/>
      <w:marTop w:val="0"/>
      <w:marBottom w:val="0"/>
      <w:divBdr>
        <w:top w:val="none" w:sz="0" w:space="0" w:color="auto"/>
        <w:left w:val="none" w:sz="0" w:space="0" w:color="auto"/>
        <w:bottom w:val="none" w:sz="0" w:space="0" w:color="auto"/>
        <w:right w:val="none" w:sz="0" w:space="0" w:color="auto"/>
      </w:divBdr>
    </w:div>
    <w:div w:id="699353448">
      <w:bodyDiv w:val="1"/>
      <w:marLeft w:val="0"/>
      <w:marRight w:val="0"/>
      <w:marTop w:val="0"/>
      <w:marBottom w:val="0"/>
      <w:divBdr>
        <w:top w:val="none" w:sz="0" w:space="0" w:color="auto"/>
        <w:left w:val="none" w:sz="0" w:space="0" w:color="auto"/>
        <w:bottom w:val="none" w:sz="0" w:space="0" w:color="auto"/>
        <w:right w:val="none" w:sz="0" w:space="0" w:color="auto"/>
      </w:divBdr>
    </w:div>
    <w:div w:id="699598168">
      <w:bodyDiv w:val="1"/>
      <w:marLeft w:val="0"/>
      <w:marRight w:val="0"/>
      <w:marTop w:val="0"/>
      <w:marBottom w:val="0"/>
      <w:divBdr>
        <w:top w:val="none" w:sz="0" w:space="0" w:color="auto"/>
        <w:left w:val="none" w:sz="0" w:space="0" w:color="auto"/>
        <w:bottom w:val="none" w:sz="0" w:space="0" w:color="auto"/>
        <w:right w:val="none" w:sz="0" w:space="0" w:color="auto"/>
      </w:divBdr>
    </w:div>
    <w:div w:id="704528068">
      <w:bodyDiv w:val="1"/>
      <w:marLeft w:val="0"/>
      <w:marRight w:val="0"/>
      <w:marTop w:val="0"/>
      <w:marBottom w:val="0"/>
      <w:divBdr>
        <w:top w:val="none" w:sz="0" w:space="0" w:color="auto"/>
        <w:left w:val="none" w:sz="0" w:space="0" w:color="auto"/>
        <w:bottom w:val="none" w:sz="0" w:space="0" w:color="auto"/>
        <w:right w:val="none" w:sz="0" w:space="0" w:color="auto"/>
      </w:divBdr>
    </w:div>
    <w:div w:id="720447879">
      <w:bodyDiv w:val="1"/>
      <w:marLeft w:val="0"/>
      <w:marRight w:val="0"/>
      <w:marTop w:val="0"/>
      <w:marBottom w:val="0"/>
      <w:divBdr>
        <w:top w:val="none" w:sz="0" w:space="0" w:color="auto"/>
        <w:left w:val="none" w:sz="0" w:space="0" w:color="auto"/>
        <w:bottom w:val="none" w:sz="0" w:space="0" w:color="auto"/>
        <w:right w:val="none" w:sz="0" w:space="0" w:color="auto"/>
      </w:divBdr>
    </w:div>
    <w:div w:id="724794647">
      <w:bodyDiv w:val="1"/>
      <w:marLeft w:val="0"/>
      <w:marRight w:val="0"/>
      <w:marTop w:val="0"/>
      <w:marBottom w:val="0"/>
      <w:divBdr>
        <w:top w:val="none" w:sz="0" w:space="0" w:color="auto"/>
        <w:left w:val="none" w:sz="0" w:space="0" w:color="auto"/>
        <w:bottom w:val="none" w:sz="0" w:space="0" w:color="auto"/>
        <w:right w:val="none" w:sz="0" w:space="0" w:color="auto"/>
      </w:divBdr>
    </w:div>
    <w:div w:id="726805402">
      <w:bodyDiv w:val="1"/>
      <w:marLeft w:val="0"/>
      <w:marRight w:val="0"/>
      <w:marTop w:val="0"/>
      <w:marBottom w:val="0"/>
      <w:divBdr>
        <w:top w:val="none" w:sz="0" w:space="0" w:color="auto"/>
        <w:left w:val="none" w:sz="0" w:space="0" w:color="auto"/>
        <w:bottom w:val="none" w:sz="0" w:space="0" w:color="auto"/>
        <w:right w:val="none" w:sz="0" w:space="0" w:color="auto"/>
      </w:divBdr>
    </w:div>
    <w:div w:id="733428387">
      <w:bodyDiv w:val="1"/>
      <w:marLeft w:val="0"/>
      <w:marRight w:val="0"/>
      <w:marTop w:val="0"/>
      <w:marBottom w:val="0"/>
      <w:divBdr>
        <w:top w:val="none" w:sz="0" w:space="0" w:color="auto"/>
        <w:left w:val="none" w:sz="0" w:space="0" w:color="auto"/>
        <w:bottom w:val="none" w:sz="0" w:space="0" w:color="auto"/>
        <w:right w:val="none" w:sz="0" w:space="0" w:color="auto"/>
      </w:divBdr>
    </w:div>
    <w:div w:id="734398719">
      <w:bodyDiv w:val="1"/>
      <w:marLeft w:val="0"/>
      <w:marRight w:val="0"/>
      <w:marTop w:val="0"/>
      <w:marBottom w:val="0"/>
      <w:divBdr>
        <w:top w:val="none" w:sz="0" w:space="0" w:color="auto"/>
        <w:left w:val="none" w:sz="0" w:space="0" w:color="auto"/>
        <w:bottom w:val="none" w:sz="0" w:space="0" w:color="auto"/>
        <w:right w:val="none" w:sz="0" w:space="0" w:color="auto"/>
      </w:divBdr>
    </w:div>
    <w:div w:id="737825727">
      <w:bodyDiv w:val="1"/>
      <w:marLeft w:val="0"/>
      <w:marRight w:val="0"/>
      <w:marTop w:val="0"/>
      <w:marBottom w:val="0"/>
      <w:divBdr>
        <w:top w:val="none" w:sz="0" w:space="0" w:color="auto"/>
        <w:left w:val="none" w:sz="0" w:space="0" w:color="auto"/>
        <w:bottom w:val="none" w:sz="0" w:space="0" w:color="auto"/>
        <w:right w:val="none" w:sz="0" w:space="0" w:color="auto"/>
      </w:divBdr>
    </w:div>
    <w:div w:id="738330257">
      <w:bodyDiv w:val="1"/>
      <w:marLeft w:val="0"/>
      <w:marRight w:val="0"/>
      <w:marTop w:val="0"/>
      <w:marBottom w:val="0"/>
      <w:divBdr>
        <w:top w:val="none" w:sz="0" w:space="0" w:color="auto"/>
        <w:left w:val="none" w:sz="0" w:space="0" w:color="auto"/>
        <w:bottom w:val="none" w:sz="0" w:space="0" w:color="auto"/>
        <w:right w:val="none" w:sz="0" w:space="0" w:color="auto"/>
      </w:divBdr>
    </w:div>
    <w:div w:id="740295397">
      <w:bodyDiv w:val="1"/>
      <w:marLeft w:val="0"/>
      <w:marRight w:val="0"/>
      <w:marTop w:val="0"/>
      <w:marBottom w:val="0"/>
      <w:divBdr>
        <w:top w:val="none" w:sz="0" w:space="0" w:color="auto"/>
        <w:left w:val="none" w:sz="0" w:space="0" w:color="auto"/>
        <w:bottom w:val="none" w:sz="0" w:space="0" w:color="auto"/>
        <w:right w:val="none" w:sz="0" w:space="0" w:color="auto"/>
      </w:divBdr>
    </w:div>
    <w:div w:id="745146702">
      <w:bodyDiv w:val="1"/>
      <w:marLeft w:val="0"/>
      <w:marRight w:val="0"/>
      <w:marTop w:val="0"/>
      <w:marBottom w:val="0"/>
      <w:divBdr>
        <w:top w:val="none" w:sz="0" w:space="0" w:color="auto"/>
        <w:left w:val="none" w:sz="0" w:space="0" w:color="auto"/>
        <w:bottom w:val="none" w:sz="0" w:space="0" w:color="auto"/>
        <w:right w:val="none" w:sz="0" w:space="0" w:color="auto"/>
      </w:divBdr>
    </w:div>
    <w:div w:id="750201153">
      <w:bodyDiv w:val="1"/>
      <w:marLeft w:val="0"/>
      <w:marRight w:val="0"/>
      <w:marTop w:val="0"/>
      <w:marBottom w:val="0"/>
      <w:divBdr>
        <w:top w:val="none" w:sz="0" w:space="0" w:color="auto"/>
        <w:left w:val="none" w:sz="0" w:space="0" w:color="auto"/>
        <w:bottom w:val="none" w:sz="0" w:space="0" w:color="auto"/>
        <w:right w:val="none" w:sz="0" w:space="0" w:color="auto"/>
      </w:divBdr>
    </w:div>
    <w:div w:id="763182450">
      <w:bodyDiv w:val="1"/>
      <w:marLeft w:val="0"/>
      <w:marRight w:val="0"/>
      <w:marTop w:val="0"/>
      <w:marBottom w:val="0"/>
      <w:divBdr>
        <w:top w:val="none" w:sz="0" w:space="0" w:color="auto"/>
        <w:left w:val="none" w:sz="0" w:space="0" w:color="auto"/>
        <w:bottom w:val="none" w:sz="0" w:space="0" w:color="auto"/>
        <w:right w:val="none" w:sz="0" w:space="0" w:color="auto"/>
      </w:divBdr>
    </w:div>
    <w:div w:id="766654344">
      <w:bodyDiv w:val="1"/>
      <w:marLeft w:val="0"/>
      <w:marRight w:val="0"/>
      <w:marTop w:val="0"/>
      <w:marBottom w:val="0"/>
      <w:divBdr>
        <w:top w:val="none" w:sz="0" w:space="0" w:color="auto"/>
        <w:left w:val="none" w:sz="0" w:space="0" w:color="auto"/>
        <w:bottom w:val="none" w:sz="0" w:space="0" w:color="auto"/>
        <w:right w:val="none" w:sz="0" w:space="0" w:color="auto"/>
      </w:divBdr>
    </w:div>
    <w:div w:id="771515184">
      <w:bodyDiv w:val="1"/>
      <w:marLeft w:val="0"/>
      <w:marRight w:val="0"/>
      <w:marTop w:val="0"/>
      <w:marBottom w:val="0"/>
      <w:divBdr>
        <w:top w:val="none" w:sz="0" w:space="0" w:color="auto"/>
        <w:left w:val="none" w:sz="0" w:space="0" w:color="auto"/>
        <w:bottom w:val="none" w:sz="0" w:space="0" w:color="auto"/>
        <w:right w:val="none" w:sz="0" w:space="0" w:color="auto"/>
      </w:divBdr>
    </w:div>
    <w:div w:id="775250774">
      <w:bodyDiv w:val="1"/>
      <w:marLeft w:val="0"/>
      <w:marRight w:val="0"/>
      <w:marTop w:val="0"/>
      <w:marBottom w:val="0"/>
      <w:divBdr>
        <w:top w:val="none" w:sz="0" w:space="0" w:color="auto"/>
        <w:left w:val="none" w:sz="0" w:space="0" w:color="auto"/>
        <w:bottom w:val="none" w:sz="0" w:space="0" w:color="auto"/>
        <w:right w:val="none" w:sz="0" w:space="0" w:color="auto"/>
      </w:divBdr>
    </w:div>
    <w:div w:id="778715765">
      <w:bodyDiv w:val="1"/>
      <w:marLeft w:val="0"/>
      <w:marRight w:val="0"/>
      <w:marTop w:val="0"/>
      <w:marBottom w:val="0"/>
      <w:divBdr>
        <w:top w:val="none" w:sz="0" w:space="0" w:color="auto"/>
        <w:left w:val="none" w:sz="0" w:space="0" w:color="auto"/>
        <w:bottom w:val="none" w:sz="0" w:space="0" w:color="auto"/>
        <w:right w:val="none" w:sz="0" w:space="0" w:color="auto"/>
      </w:divBdr>
    </w:div>
    <w:div w:id="791559346">
      <w:bodyDiv w:val="1"/>
      <w:marLeft w:val="0"/>
      <w:marRight w:val="0"/>
      <w:marTop w:val="0"/>
      <w:marBottom w:val="0"/>
      <w:divBdr>
        <w:top w:val="none" w:sz="0" w:space="0" w:color="auto"/>
        <w:left w:val="none" w:sz="0" w:space="0" w:color="auto"/>
        <w:bottom w:val="none" w:sz="0" w:space="0" w:color="auto"/>
        <w:right w:val="none" w:sz="0" w:space="0" w:color="auto"/>
      </w:divBdr>
    </w:div>
    <w:div w:id="793409409">
      <w:bodyDiv w:val="1"/>
      <w:marLeft w:val="0"/>
      <w:marRight w:val="0"/>
      <w:marTop w:val="0"/>
      <w:marBottom w:val="0"/>
      <w:divBdr>
        <w:top w:val="none" w:sz="0" w:space="0" w:color="auto"/>
        <w:left w:val="none" w:sz="0" w:space="0" w:color="auto"/>
        <w:bottom w:val="none" w:sz="0" w:space="0" w:color="auto"/>
        <w:right w:val="none" w:sz="0" w:space="0" w:color="auto"/>
      </w:divBdr>
    </w:div>
    <w:div w:id="797381596">
      <w:bodyDiv w:val="1"/>
      <w:marLeft w:val="0"/>
      <w:marRight w:val="0"/>
      <w:marTop w:val="0"/>
      <w:marBottom w:val="0"/>
      <w:divBdr>
        <w:top w:val="none" w:sz="0" w:space="0" w:color="auto"/>
        <w:left w:val="none" w:sz="0" w:space="0" w:color="auto"/>
        <w:bottom w:val="none" w:sz="0" w:space="0" w:color="auto"/>
        <w:right w:val="none" w:sz="0" w:space="0" w:color="auto"/>
      </w:divBdr>
    </w:div>
    <w:div w:id="800195349">
      <w:bodyDiv w:val="1"/>
      <w:marLeft w:val="0"/>
      <w:marRight w:val="0"/>
      <w:marTop w:val="0"/>
      <w:marBottom w:val="0"/>
      <w:divBdr>
        <w:top w:val="none" w:sz="0" w:space="0" w:color="auto"/>
        <w:left w:val="none" w:sz="0" w:space="0" w:color="auto"/>
        <w:bottom w:val="none" w:sz="0" w:space="0" w:color="auto"/>
        <w:right w:val="none" w:sz="0" w:space="0" w:color="auto"/>
      </w:divBdr>
    </w:div>
    <w:div w:id="807091088">
      <w:bodyDiv w:val="1"/>
      <w:marLeft w:val="0"/>
      <w:marRight w:val="0"/>
      <w:marTop w:val="0"/>
      <w:marBottom w:val="0"/>
      <w:divBdr>
        <w:top w:val="none" w:sz="0" w:space="0" w:color="auto"/>
        <w:left w:val="none" w:sz="0" w:space="0" w:color="auto"/>
        <w:bottom w:val="none" w:sz="0" w:space="0" w:color="auto"/>
        <w:right w:val="none" w:sz="0" w:space="0" w:color="auto"/>
      </w:divBdr>
    </w:div>
    <w:div w:id="814368974">
      <w:bodyDiv w:val="1"/>
      <w:marLeft w:val="0"/>
      <w:marRight w:val="0"/>
      <w:marTop w:val="0"/>
      <w:marBottom w:val="0"/>
      <w:divBdr>
        <w:top w:val="none" w:sz="0" w:space="0" w:color="auto"/>
        <w:left w:val="none" w:sz="0" w:space="0" w:color="auto"/>
        <w:bottom w:val="none" w:sz="0" w:space="0" w:color="auto"/>
        <w:right w:val="none" w:sz="0" w:space="0" w:color="auto"/>
      </w:divBdr>
    </w:div>
    <w:div w:id="822814242">
      <w:bodyDiv w:val="1"/>
      <w:marLeft w:val="0"/>
      <w:marRight w:val="0"/>
      <w:marTop w:val="0"/>
      <w:marBottom w:val="0"/>
      <w:divBdr>
        <w:top w:val="none" w:sz="0" w:space="0" w:color="auto"/>
        <w:left w:val="none" w:sz="0" w:space="0" w:color="auto"/>
        <w:bottom w:val="none" w:sz="0" w:space="0" w:color="auto"/>
        <w:right w:val="none" w:sz="0" w:space="0" w:color="auto"/>
      </w:divBdr>
    </w:div>
    <w:div w:id="832525433">
      <w:bodyDiv w:val="1"/>
      <w:marLeft w:val="0"/>
      <w:marRight w:val="0"/>
      <w:marTop w:val="0"/>
      <w:marBottom w:val="0"/>
      <w:divBdr>
        <w:top w:val="none" w:sz="0" w:space="0" w:color="auto"/>
        <w:left w:val="none" w:sz="0" w:space="0" w:color="auto"/>
        <w:bottom w:val="none" w:sz="0" w:space="0" w:color="auto"/>
        <w:right w:val="none" w:sz="0" w:space="0" w:color="auto"/>
      </w:divBdr>
    </w:div>
    <w:div w:id="834683102">
      <w:bodyDiv w:val="1"/>
      <w:marLeft w:val="0"/>
      <w:marRight w:val="0"/>
      <w:marTop w:val="0"/>
      <w:marBottom w:val="0"/>
      <w:divBdr>
        <w:top w:val="none" w:sz="0" w:space="0" w:color="auto"/>
        <w:left w:val="none" w:sz="0" w:space="0" w:color="auto"/>
        <w:bottom w:val="none" w:sz="0" w:space="0" w:color="auto"/>
        <w:right w:val="none" w:sz="0" w:space="0" w:color="auto"/>
      </w:divBdr>
    </w:div>
    <w:div w:id="842668579">
      <w:bodyDiv w:val="1"/>
      <w:marLeft w:val="0"/>
      <w:marRight w:val="0"/>
      <w:marTop w:val="0"/>
      <w:marBottom w:val="0"/>
      <w:divBdr>
        <w:top w:val="none" w:sz="0" w:space="0" w:color="auto"/>
        <w:left w:val="none" w:sz="0" w:space="0" w:color="auto"/>
        <w:bottom w:val="none" w:sz="0" w:space="0" w:color="auto"/>
        <w:right w:val="none" w:sz="0" w:space="0" w:color="auto"/>
      </w:divBdr>
    </w:div>
    <w:div w:id="844589206">
      <w:bodyDiv w:val="1"/>
      <w:marLeft w:val="0"/>
      <w:marRight w:val="0"/>
      <w:marTop w:val="0"/>
      <w:marBottom w:val="0"/>
      <w:divBdr>
        <w:top w:val="none" w:sz="0" w:space="0" w:color="auto"/>
        <w:left w:val="none" w:sz="0" w:space="0" w:color="auto"/>
        <w:bottom w:val="none" w:sz="0" w:space="0" w:color="auto"/>
        <w:right w:val="none" w:sz="0" w:space="0" w:color="auto"/>
      </w:divBdr>
    </w:div>
    <w:div w:id="844898352">
      <w:bodyDiv w:val="1"/>
      <w:marLeft w:val="0"/>
      <w:marRight w:val="0"/>
      <w:marTop w:val="0"/>
      <w:marBottom w:val="0"/>
      <w:divBdr>
        <w:top w:val="none" w:sz="0" w:space="0" w:color="auto"/>
        <w:left w:val="none" w:sz="0" w:space="0" w:color="auto"/>
        <w:bottom w:val="none" w:sz="0" w:space="0" w:color="auto"/>
        <w:right w:val="none" w:sz="0" w:space="0" w:color="auto"/>
      </w:divBdr>
    </w:div>
    <w:div w:id="847254971">
      <w:bodyDiv w:val="1"/>
      <w:marLeft w:val="0"/>
      <w:marRight w:val="0"/>
      <w:marTop w:val="0"/>
      <w:marBottom w:val="0"/>
      <w:divBdr>
        <w:top w:val="none" w:sz="0" w:space="0" w:color="auto"/>
        <w:left w:val="none" w:sz="0" w:space="0" w:color="auto"/>
        <w:bottom w:val="none" w:sz="0" w:space="0" w:color="auto"/>
        <w:right w:val="none" w:sz="0" w:space="0" w:color="auto"/>
      </w:divBdr>
    </w:div>
    <w:div w:id="851993973">
      <w:bodyDiv w:val="1"/>
      <w:marLeft w:val="0"/>
      <w:marRight w:val="0"/>
      <w:marTop w:val="0"/>
      <w:marBottom w:val="0"/>
      <w:divBdr>
        <w:top w:val="none" w:sz="0" w:space="0" w:color="auto"/>
        <w:left w:val="none" w:sz="0" w:space="0" w:color="auto"/>
        <w:bottom w:val="none" w:sz="0" w:space="0" w:color="auto"/>
        <w:right w:val="none" w:sz="0" w:space="0" w:color="auto"/>
      </w:divBdr>
    </w:div>
    <w:div w:id="855117036">
      <w:bodyDiv w:val="1"/>
      <w:marLeft w:val="0"/>
      <w:marRight w:val="0"/>
      <w:marTop w:val="0"/>
      <w:marBottom w:val="0"/>
      <w:divBdr>
        <w:top w:val="none" w:sz="0" w:space="0" w:color="auto"/>
        <w:left w:val="none" w:sz="0" w:space="0" w:color="auto"/>
        <w:bottom w:val="none" w:sz="0" w:space="0" w:color="auto"/>
        <w:right w:val="none" w:sz="0" w:space="0" w:color="auto"/>
      </w:divBdr>
    </w:div>
    <w:div w:id="855651492">
      <w:bodyDiv w:val="1"/>
      <w:marLeft w:val="0"/>
      <w:marRight w:val="0"/>
      <w:marTop w:val="0"/>
      <w:marBottom w:val="0"/>
      <w:divBdr>
        <w:top w:val="none" w:sz="0" w:space="0" w:color="auto"/>
        <w:left w:val="none" w:sz="0" w:space="0" w:color="auto"/>
        <w:bottom w:val="none" w:sz="0" w:space="0" w:color="auto"/>
        <w:right w:val="none" w:sz="0" w:space="0" w:color="auto"/>
      </w:divBdr>
    </w:div>
    <w:div w:id="855728534">
      <w:bodyDiv w:val="1"/>
      <w:marLeft w:val="0"/>
      <w:marRight w:val="0"/>
      <w:marTop w:val="0"/>
      <w:marBottom w:val="0"/>
      <w:divBdr>
        <w:top w:val="none" w:sz="0" w:space="0" w:color="auto"/>
        <w:left w:val="none" w:sz="0" w:space="0" w:color="auto"/>
        <w:bottom w:val="none" w:sz="0" w:space="0" w:color="auto"/>
        <w:right w:val="none" w:sz="0" w:space="0" w:color="auto"/>
      </w:divBdr>
    </w:div>
    <w:div w:id="859465299">
      <w:bodyDiv w:val="1"/>
      <w:marLeft w:val="0"/>
      <w:marRight w:val="0"/>
      <w:marTop w:val="0"/>
      <w:marBottom w:val="0"/>
      <w:divBdr>
        <w:top w:val="none" w:sz="0" w:space="0" w:color="auto"/>
        <w:left w:val="none" w:sz="0" w:space="0" w:color="auto"/>
        <w:bottom w:val="none" w:sz="0" w:space="0" w:color="auto"/>
        <w:right w:val="none" w:sz="0" w:space="0" w:color="auto"/>
      </w:divBdr>
    </w:div>
    <w:div w:id="860557421">
      <w:bodyDiv w:val="1"/>
      <w:marLeft w:val="0"/>
      <w:marRight w:val="0"/>
      <w:marTop w:val="0"/>
      <w:marBottom w:val="0"/>
      <w:divBdr>
        <w:top w:val="none" w:sz="0" w:space="0" w:color="auto"/>
        <w:left w:val="none" w:sz="0" w:space="0" w:color="auto"/>
        <w:bottom w:val="none" w:sz="0" w:space="0" w:color="auto"/>
        <w:right w:val="none" w:sz="0" w:space="0" w:color="auto"/>
      </w:divBdr>
    </w:div>
    <w:div w:id="867917058">
      <w:bodyDiv w:val="1"/>
      <w:marLeft w:val="0"/>
      <w:marRight w:val="0"/>
      <w:marTop w:val="0"/>
      <w:marBottom w:val="0"/>
      <w:divBdr>
        <w:top w:val="none" w:sz="0" w:space="0" w:color="auto"/>
        <w:left w:val="none" w:sz="0" w:space="0" w:color="auto"/>
        <w:bottom w:val="none" w:sz="0" w:space="0" w:color="auto"/>
        <w:right w:val="none" w:sz="0" w:space="0" w:color="auto"/>
      </w:divBdr>
    </w:div>
    <w:div w:id="868418710">
      <w:bodyDiv w:val="1"/>
      <w:marLeft w:val="0"/>
      <w:marRight w:val="0"/>
      <w:marTop w:val="0"/>
      <w:marBottom w:val="0"/>
      <w:divBdr>
        <w:top w:val="none" w:sz="0" w:space="0" w:color="auto"/>
        <w:left w:val="none" w:sz="0" w:space="0" w:color="auto"/>
        <w:bottom w:val="none" w:sz="0" w:space="0" w:color="auto"/>
        <w:right w:val="none" w:sz="0" w:space="0" w:color="auto"/>
      </w:divBdr>
    </w:div>
    <w:div w:id="871386644">
      <w:bodyDiv w:val="1"/>
      <w:marLeft w:val="0"/>
      <w:marRight w:val="0"/>
      <w:marTop w:val="0"/>
      <w:marBottom w:val="0"/>
      <w:divBdr>
        <w:top w:val="none" w:sz="0" w:space="0" w:color="auto"/>
        <w:left w:val="none" w:sz="0" w:space="0" w:color="auto"/>
        <w:bottom w:val="none" w:sz="0" w:space="0" w:color="auto"/>
        <w:right w:val="none" w:sz="0" w:space="0" w:color="auto"/>
      </w:divBdr>
    </w:div>
    <w:div w:id="871571207">
      <w:bodyDiv w:val="1"/>
      <w:marLeft w:val="0"/>
      <w:marRight w:val="0"/>
      <w:marTop w:val="0"/>
      <w:marBottom w:val="0"/>
      <w:divBdr>
        <w:top w:val="none" w:sz="0" w:space="0" w:color="auto"/>
        <w:left w:val="none" w:sz="0" w:space="0" w:color="auto"/>
        <w:bottom w:val="none" w:sz="0" w:space="0" w:color="auto"/>
        <w:right w:val="none" w:sz="0" w:space="0" w:color="auto"/>
      </w:divBdr>
    </w:div>
    <w:div w:id="871652267">
      <w:bodyDiv w:val="1"/>
      <w:marLeft w:val="0"/>
      <w:marRight w:val="0"/>
      <w:marTop w:val="0"/>
      <w:marBottom w:val="0"/>
      <w:divBdr>
        <w:top w:val="none" w:sz="0" w:space="0" w:color="auto"/>
        <w:left w:val="none" w:sz="0" w:space="0" w:color="auto"/>
        <w:bottom w:val="none" w:sz="0" w:space="0" w:color="auto"/>
        <w:right w:val="none" w:sz="0" w:space="0" w:color="auto"/>
      </w:divBdr>
    </w:div>
    <w:div w:id="875193131">
      <w:bodyDiv w:val="1"/>
      <w:marLeft w:val="0"/>
      <w:marRight w:val="0"/>
      <w:marTop w:val="0"/>
      <w:marBottom w:val="0"/>
      <w:divBdr>
        <w:top w:val="none" w:sz="0" w:space="0" w:color="auto"/>
        <w:left w:val="none" w:sz="0" w:space="0" w:color="auto"/>
        <w:bottom w:val="none" w:sz="0" w:space="0" w:color="auto"/>
        <w:right w:val="none" w:sz="0" w:space="0" w:color="auto"/>
      </w:divBdr>
    </w:div>
    <w:div w:id="881209062">
      <w:bodyDiv w:val="1"/>
      <w:marLeft w:val="0"/>
      <w:marRight w:val="0"/>
      <w:marTop w:val="0"/>
      <w:marBottom w:val="0"/>
      <w:divBdr>
        <w:top w:val="none" w:sz="0" w:space="0" w:color="auto"/>
        <w:left w:val="none" w:sz="0" w:space="0" w:color="auto"/>
        <w:bottom w:val="none" w:sz="0" w:space="0" w:color="auto"/>
        <w:right w:val="none" w:sz="0" w:space="0" w:color="auto"/>
      </w:divBdr>
    </w:div>
    <w:div w:id="891119104">
      <w:bodyDiv w:val="1"/>
      <w:marLeft w:val="0"/>
      <w:marRight w:val="0"/>
      <w:marTop w:val="0"/>
      <w:marBottom w:val="0"/>
      <w:divBdr>
        <w:top w:val="none" w:sz="0" w:space="0" w:color="auto"/>
        <w:left w:val="none" w:sz="0" w:space="0" w:color="auto"/>
        <w:bottom w:val="none" w:sz="0" w:space="0" w:color="auto"/>
        <w:right w:val="none" w:sz="0" w:space="0" w:color="auto"/>
      </w:divBdr>
    </w:div>
    <w:div w:id="901989654">
      <w:bodyDiv w:val="1"/>
      <w:marLeft w:val="0"/>
      <w:marRight w:val="0"/>
      <w:marTop w:val="0"/>
      <w:marBottom w:val="0"/>
      <w:divBdr>
        <w:top w:val="none" w:sz="0" w:space="0" w:color="auto"/>
        <w:left w:val="none" w:sz="0" w:space="0" w:color="auto"/>
        <w:bottom w:val="none" w:sz="0" w:space="0" w:color="auto"/>
        <w:right w:val="none" w:sz="0" w:space="0" w:color="auto"/>
      </w:divBdr>
    </w:div>
    <w:div w:id="903298437">
      <w:bodyDiv w:val="1"/>
      <w:marLeft w:val="0"/>
      <w:marRight w:val="0"/>
      <w:marTop w:val="0"/>
      <w:marBottom w:val="0"/>
      <w:divBdr>
        <w:top w:val="none" w:sz="0" w:space="0" w:color="auto"/>
        <w:left w:val="none" w:sz="0" w:space="0" w:color="auto"/>
        <w:bottom w:val="none" w:sz="0" w:space="0" w:color="auto"/>
        <w:right w:val="none" w:sz="0" w:space="0" w:color="auto"/>
      </w:divBdr>
    </w:div>
    <w:div w:id="903374682">
      <w:bodyDiv w:val="1"/>
      <w:marLeft w:val="0"/>
      <w:marRight w:val="0"/>
      <w:marTop w:val="0"/>
      <w:marBottom w:val="0"/>
      <w:divBdr>
        <w:top w:val="none" w:sz="0" w:space="0" w:color="auto"/>
        <w:left w:val="none" w:sz="0" w:space="0" w:color="auto"/>
        <w:bottom w:val="none" w:sz="0" w:space="0" w:color="auto"/>
        <w:right w:val="none" w:sz="0" w:space="0" w:color="auto"/>
      </w:divBdr>
    </w:div>
    <w:div w:id="90610858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35134272">
      <w:bodyDiv w:val="1"/>
      <w:marLeft w:val="0"/>
      <w:marRight w:val="0"/>
      <w:marTop w:val="0"/>
      <w:marBottom w:val="0"/>
      <w:divBdr>
        <w:top w:val="none" w:sz="0" w:space="0" w:color="auto"/>
        <w:left w:val="none" w:sz="0" w:space="0" w:color="auto"/>
        <w:bottom w:val="none" w:sz="0" w:space="0" w:color="auto"/>
        <w:right w:val="none" w:sz="0" w:space="0" w:color="auto"/>
      </w:divBdr>
    </w:div>
    <w:div w:id="938442520">
      <w:bodyDiv w:val="1"/>
      <w:marLeft w:val="0"/>
      <w:marRight w:val="0"/>
      <w:marTop w:val="0"/>
      <w:marBottom w:val="0"/>
      <w:divBdr>
        <w:top w:val="none" w:sz="0" w:space="0" w:color="auto"/>
        <w:left w:val="none" w:sz="0" w:space="0" w:color="auto"/>
        <w:bottom w:val="none" w:sz="0" w:space="0" w:color="auto"/>
        <w:right w:val="none" w:sz="0" w:space="0" w:color="auto"/>
      </w:divBdr>
    </w:div>
    <w:div w:id="960455326">
      <w:bodyDiv w:val="1"/>
      <w:marLeft w:val="0"/>
      <w:marRight w:val="0"/>
      <w:marTop w:val="0"/>
      <w:marBottom w:val="0"/>
      <w:divBdr>
        <w:top w:val="none" w:sz="0" w:space="0" w:color="auto"/>
        <w:left w:val="none" w:sz="0" w:space="0" w:color="auto"/>
        <w:bottom w:val="none" w:sz="0" w:space="0" w:color="auto"/>
        <w:right w:val="none" w:sz="0" w:space="0" w:color="auto"/>
      </w:divBdr>
    </w:div>
    <w:div w:id="970358643">
      <w:bodyDiv w:val="1"/>
      <w:marLeft w:val="0"/>
      <w:marRight w:val="0"/>
      <w:marTop w:val="0"/>
      <w:marBottom w:val="0"/>
      <w:divBdr>
        <w:top w:val="none" w:sz="0" w:space="0" w:color="auto"/>
        <w:left w:val="none" w:sz="0" w:space="0" w:color="auto"/>
        <w:bottom w:val="none" w:sz="0" w:space="0" w:color="auto"/>
        <w:right w:val="none" w:sz="0" w:space="0" w:color="auto"/>
      </w:divBdr>
    </w:div>
    <w:div w:id="97178949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646977">
      <w:bodyDiv w:val="1"/>
      <w:marLeft w:val="0"/>
      <w:marRight w:val="0"/>
      <w:marTop w:val="0"/>
      <w:marBottom w:val="0"/>
      <w:divBdr>
        <w:top w:val="none" w:sz="0" w:space="0" w:color="auto"/>
        <w:left w:val="none" w:sz="0" w:space="0" w:color="auto"/>
        <w:bottom w:val="none" w:sz="0" w:space="0" w:color="auto"/>
        <w:right w:val="none" w:sz="0" w:space="0" w:color="auto"/>
      </w:divBdr>
    </w:div>
    <w:div w:id="984816170">
      <w:bodyDiv w:val="1"/>
      <w:marLeft w:val="0"/>
      <w:marRight w:val="0"/>
      <w:marTop w:val="0"/>
      <w:marBottom w:val="0"/>
      <w:divBdr>
        <w:top w:val="none" w:sz="0" w:space="0" w:color="auto"/>
        <w:left w:val="none" w:sz="0" w:space="0" w:color="auto"/>
        <w:bottom w:val="none" w:sz="0" w:space="0" w:color="auto"/>
        <w:right w:val="none" w:sz="0" w:space="0" w:color="auto"/>
      </w:divBdr>
    </w:div>
    <w:div w:id="985814217">
      <w:bodyDiv w:val="1"/>
      <w:marLeft w:val="0"/>
      <w:marRight w:val="0"/>
      <w:marTop w:val="0"/>
      <w:marBottom w:val="0"/>
      <w:divBdr>
        <w:top w:val="none" w:sz="0" w:space="0" w:color="auto"/>
        <w:left w:val="none" w:sz="0" w:space="0" w:color="auto"/>
        <w:bottom w:val="none" w:sz="0" w:space="0" w:color="auto"/>
        <w:right w:val="none" w:sz="0" w:space="0" w:color="auto"/>
      </w:divBdr>
    </w:div>
    <w:div w:id="990716318">
      <w:bodyDiv w:val="1"/>
      <w:marLeft w:val="0"/>
      <w:marRight w:val="0"/>
      <w:marTop w:val="0"/>
      <w:marBottom w:val="0"/>
      <w:divBdr>
        <w:top w:val="none" w:sz="0" w:space="0" w:color="auto"/>
        <w:left w:val="none" w:sz="0" w:space="0" w:color="auto"/>
        <w:bottom w:val="none" w:sz="0" w:space="0" w:color="auto"/>
        <w:right w:val="none" w:sz="0" w:space="0" w:color="auto"/>
      </w:divBdr>
    </w:div>
    <w:div w:id="998072930">
      <w:bodyDiv w:val="1"/>
      <w:marLeft w:val="0"/>
      <w:marRight w:val="0"/>
      <w:marTop w:val="0"/>
      <w:marBottom w:val="0"/>
      <w:divBdr>
        <w:top w:val="none" w:sz="0" w:space="0" w:color="auto"/>
        <w:left w:val="none" w:sz="0" w:space="0" w:color="auto"/>
        <w:bottom w:val="none" w:sz="0" w:space="0" w:color="auto"/>
        <w:right w:val="none" w:sz="0" w:space="0" w:color="auto"/>
      </w:divBdr>
    </w:div>
    <w:div w:id="998731081">
      <w:bodyDiv w:val="1"/>
      <w:marLeft w:val="0"/>
      <w:marRight w:val="0"/>
      <w:marTop w:val="0"/>
      <w:marBottom w:val="0"/>
      <w:divBdr>
        <w:top w:val="none" w:sz="0" w:space="0" w:color="auto"/>
        <w:left w:val="none" w:sz="0" w:space="0" w:color="auto"/>
        <w:bottom w:val="none" w:sz="0" w:space="0" w:color="auto"/>
        <w:right w:val="none" w:sz="0" w:space="0" w:color="auto"/>
      </w:divBdr>
    </w:div>
    <w:div w:id="1000307651">
      <w:bodyDiv w:val="1"/>
      <w:marLeft w:val="0"/>
      <w:marRight w:val="0"/>
      <w:marTop w:val="0"/>
      <w:marBottom w:val="0"/>
      <w:divBdr>
        <w:top w:val="none" w:sz="0" w:space="0" w:color="auto"/>
        <w:left w:val="none" w:sz="0" w:space="0" w:color="auto"/>
        <w:bottom w:val="none" w:sz="0" w:space="0" w:color="auto"/>
        <w:right w:val="none" w:sz="0" w:space="0" w:color="auto"/>
      </w:divBdr>
    </w:div>
    <w:div w:id="1004667476">
      <w:bodyDiv w:val="1"/>
      <w:marLeft w:val="0"/>
      <w:marRight w:val="0"/>
      <w:marTop w:val="0"/>
      <w:marBottom w:val="0"/>
      <w:divBdr>
        <w:top w:val="none" w:sz="0" w:space="0" w:color="auto"/>
        <w:left w:val="none" w:sz="0" w:space="0" w:color="auto"/>
        <w:bottom w:val="none" w:sz="0" w:space="0" w:color="auto"/>
        <w:right w:val="none" w:sz="0" w:space="0" w:color="auto"/>
      </w:divBdr>
    </w:div>
    <w:div w:id="1007562441">
      <w:bodyDiv w:val="1"/>
      <w:marLeft w:val="0"/>
      <w:marRight w:val="0"/>
      <w:marTop w:val="0"/>
      <w:marBottom w:val="0"/>
      <w:divBdr>
        <w:top w:val="none" w:sz="0" w:space="0" w:color="auto"/>
        <w:left w:val="none" w:sz="0" w:space="0" w:color="auto"/>
        <w:bottom w:val="none" w:sz="0" w:space="0" w:color="auto"/>
        <w:right w:val="none" w:sz="0" w:space="0" w:color="auto"/>
      </w:divBdr>
    </w:div>
    <w:div w:id="1010328814">
      <w:bodyDiv w:val="1"/>
      <w:marLeft w:val="0"/>
      <w:marRight w:val="0"/>
      <w:marTop w:val="0"/>
      <w:marBottom w:val="0"/>
      <w:divBdr>
        <w:top w:val="none" w:sz="0" w:space="0" w:color="auto"/>
        <w:left w:val="none" w:sz="0" w:space="0" w:color="auto"/>
        <w:bottom w:val="none" w:sz="0" w:space="0" w:color="auto"/>
        <w:right w:val="none" w:sz="0" w:space="0" w:color="auto"/>
      </w:divBdr>
    </w:div>
    <w:div w:id="1010717704">
      <w:bodyDiv w:val="1"/>
      <w:marLeft w:val="0"/>
      <w:marRight w:val="0"/>
      <w:marTop w:val="0"/>
      <w:marBottom w:val="0"/>
      <w:divBdr>
        <w:top w:val="none" w:sz="0" w:space="0" w:color="auto"/>
        <w:left w:val="none" w:sz="0" w:space="0" w:color="auto"/>
        <w:bottom w:val="none" w:sz="0" w:space="0" w:color="auto"/>
        <w:right w:val="none" w:sz="0" w:space="0" w:color="auto"/>
      </w:divBdr>
    </w:div>
    <w:div w:id="1022511034">
      <w:bodyDiv w:val="1"/>
      <w:marLeft w:val="0"/>
      <w:marRight w:val="0"/>
      <w:marTop w:val="0"/>
      <w:marBottom w:val="0"/>
      <w:divBdr>
        <w:top w:val="none" w:sz="0" w:space="0" w:color="auto"/>
        <w:left w:val="none" w:sz="0" w:space="0" w:color="auto"/>
        <w:bottom w:val="none" w:sz="0" w:space="0" w:color="auto"/>
        <w:right w:val="none" w:sz="0" w:space="0" w:color="auto"/>
      </w:divBdr>
    </w:div>
    <w:div w:id="1029453634">
      <w:bodyDiv w:val="1"/>
      <w:marLeft w:val="0"/>
      <w:marRight w:val="0"/>
      <w:marTop w:val="0"/>
      <w:marBottom w:val="0"/>
      <w:divBdr>
        <w:top w:val="none" w:sz="0" w:space="0" w:color="auto"/>
        <w:left w:val="none" w:sz="0" w:space="0" w:color="auto"/>
        <w:bottom w:val="none" w:sz="0" w:space="0" w:color="auto"/>
        <w:right w:val="none" w:sz="0" w:space="0" w:color="auto"/>
      </w:divBdr>
    </w:div>
    <w:div w:id="1032417884">
      <w:bodyDiv w:val="1"/>
      <w:marLeft w:val="0"/>
      <w:marRight w:val="0"/>
      <w:marTop w:val="0"/>
      <w:marBottom w:val="0"/>
      <w:divBdr>
        <w:top w:val="none" w:sz="0" w:space="0" w:color="auto"/>
        <w:left w:val="none" w:sz="0" w:space="0" w:color="auto"/>
        <w:bottom w:val="none" w:sz="0" w:space="0" w:color="auto"/>
        <w:right w:val="none" w:sz="0" w:space="0" w:color="auto"/>
      </w:divBdr>
    </w:div>
    <w:div w:id="1032728475">
      <w:bodyDiv w:val="1"/>
      <w:marLeft w:val="0"/>
      <w:marRight w:val="0"/>
      <w:marTop w:val="0"/>
      <w:marBottom w:val="0"/>
      <w:divBdr>
        <w:top w:val="none" w:sz="0" w:space="0" w:color="auto"/>
        <w:left w:val="none" w:sz="0" w:space="0" w:color="auto"/>
        <w:bottom w:val="none" w:sz="0" w:space="0" w:color="auto"/>
        <w:right w:val="none" w:sz="0" w:space="0" w:color="auto"/>
      </w:divBdr>
    </w:div>
    <w:div w:id="1034505965">
      <w:bodyDiv w:val="1"/>
      <w:marLeft w:val="0"/>
      <w:marRight w:val="0"/>
      <w:marTop w:val="0"/>
      <w:marBottom w:val="0"/>
      <w:divBdr>
        <w:top w:val="none" w:sz="0" w:space="0" w:color="auto"/>
        <w:left w:val="none" w:sz="0" w:space="0" w:color="auto"/>
        <w:bottom w:val="none" w:sz="0" w:space="0" w:color="auto"/>
        <w:right w:val="none" w:sz="0" w:space="0" w:color="auto"/>
      </w:divBdr>
    </w:div>
    <w:div w:id="1035275203">
      <w:bodyDiv w:val="1"/>
      <w:marLeft w:val="0"/>
      <w:marRight w:val="0"/>
      <w:marTop w:val="0"/>
      <w:marBottom w:val="0"/>
      <w:divBdr>
        <w:top w:val="none" w:sz="0" w:space="0" w:color="auto"/>
        <w:left w:val="none" w:sz="0" w:space="0" w:color="auto"/>
        <w:bottom w:val="none" w:sz="0" w:space="0" w:color="auto"/>
        <w:right w:val="none" w:sz="0" w:space="0" w:color="auto"/>
      </w:divBdr>
    </w:div>
    <w:div w:id="1035424152">
      <w:bodyDiv w:val="1"/>
      <w:marLeft w:val="0"/>
      <w:marRight w:val="0"/>
      <w:marTop w:val="0"/>
      <w:marBottom w:val="0"/>
      <w:divBdr>
        <w:top w:val="none" w:sz="0" w:space="0" w:color="auto"/>
        <w:left w:val="none" w:sz="0" w:space="0" w:color="auto"/>
        <w:bottom w:val="none" w:sz="0" w:space="0" w:color="auto"/>
        <w:right w:val="none" w:sz="0" w:space="0" w:color="auto"/>
      </w:divBdr>
    </w:div>
    <w:div w:id="1037701480">
      <w:bodyDiv w:val="1"/>
      <w:marLeft w:val="0"/>
      <w:marRight w:val="0"/>
      <w:marTop w:val="0"/>
      <w:marBottom w:val="0"/>
      <w:divBdr>
        <w:top w:val="none" w:sz="0" w:space="0" w:color="auto"/>
        <w:left w:val="none" w:sz="0" w:space="0" w:color="auto"/>
        <w:bottom w:val="none" w:sz="0" w:space="0" w:color="auto"/>
        <w:right w:val="none" w:sz="0" w:space="0" w:color="auto"/>
      </w:divBdr>
    </w:div>
    <w:div w:id="1047292942">
      <w:bodyDiv w:val="1"/>
      <w:marLeft w:val="0"/>
      <w:marRight w:val="0"/>
      <w:marTop w:val="0"/>
      <w:marBottom w:val="0"/>
      <w:divBdr>
        <w:top w:val="none" w:sz="0" w:space="0" w:color="auto"/>
        <w:left w:val="none" w:sz="0" w:space="0" w:color="auto"/>
        <w:bottom w:val="none" w:sz="0" w:space="0" w:color="auto"/>
        <w:right w:val="none" w:sz="0" w:space="0" w:color="auto"/>
      </w:divBdr>
    </w:div>
    <w:div w:id="1049958258">
      <w:bodyDiv w:val="1"/>
      <w:marLeft w:val="0"/>
      <w:marRight w:val="0"/>
      <w:marTop w:val="0"/>
      <w:marBottom w:val="0"/>
      <w:divBdr>
        <w:top w:val="none" w:sz="0" w:space="0" w:color="auto"/>
        <w:left w:val="none" w:sz="0" w:space="0" w:color="auto"/>
        <w:bottom w:val="none" w:sz="0" w:space="0" w:color="auto"/>
        <w:right w:val="none" w:sz="0" w:space="0" w:color="auto"/>
      </w:divBdr>
    </w:div>
    <w:div w:id="1050418930">
      <w:bodyDiv w:val="1"/>
      <w:marLeft w:val="0"/>
      <w:marRight w:val="0"/>
      <w:marTop w:val="0"/>
      <w:marBottom w:val="0"/>
      <w:divBdr>
        <w:top w:val="none" w:sz="0" w:space="0" w:color="auto"/>
        <w:left w:val="none" w:sz="0" w:space="0" w:color="auto"/>
        <w:bottom w:val="none" w:sz="0" w:space="0" w:color="auto"/>
        <w:right w:val="none" w:sz="0" w:space="0" w:color="auto"/>
      </w:divBdr>
    </w:div>
    <w:div w:id="1052197396">
      <w:bodyDiv w:val="1"/>
      <w:marLeft w:val="0"/>
      <w:marRight w:val="0"/>
      <w:marTop w:val="0"/>
      <w:marBottom w:val="0"/>
      <w:divBdr>
        <w:top w:val="none" w:sz="0" w:space="0" w:color="auto"/>
        <w:left w:val="none" w:sz="0" w:space="0" w:color="auto"/>
        <w:bottom w:val="none" w:sz="0" w:space="0" w:color="auto"/>
        <w:right w:val="none" w:sz="0" w:space="0" w:color="auto"/>
      </w:divBdr>
    </w:div>
    <w:div w:id="1055347738">
      <w:bodyDiv w:val="1"/>
      <w:marLeft w:val="0"/>
      <w:marRight w:val="0"/>
      <w:marTop w:val="0"/>
      <w:marBottom w:val="0"/>
      <w:divBdr>
        <w:top w:val="none" w:sz="0" w:space="0" w:color="auto"/>
        <w:left w:val="none" w:sz="0" w:space="0" w:color="auto"/>
        <w:bottom w:val="none" w:sz="0" w:space="0" w:color="auto"/>
        <w:right w:val="none" w:sz="0" w:space="0" w:color="auto"/>
      </w:divBdr>
    </w:div>
    <w:div w:id="1056273949">
      <w:bodyDiv w:val="1"/>
      <w:marLeft w:val="0"/>
      <w:marRight w:val="0"/>
      <w:marTop w:val="0"/>
      <w:marBottom w:val="0"/>
      <w:divBdr>
        <w:top w:val="none" w:sz="0" w:space="0" w:color="auto"/>
        <w:left w:val="none" w:sz="0" w:space="0" w:color="auto"/>
        <w:bottom w:val="none" w:sz="0" w:space="0" w:color="auto"/>
        <w:right w:val="none" w:sz="0" w:space="0" w:color="auto"/>
      </w:divBdr>
    </w:div>
    <w:div w:id="1056708003">
      <w:bodyDiv w:val="1"/>
      <w:marLeft w:val="0"/>
      <w:marRight w:val="0"/>
      <w:marTop w:val="0"/>
      <w:marBottom w:val="0"/>
      <w:divBdr>
        <w:top w:val="none" w:sz="0" w:space="0" w:color="auto"/>
        <w:left w:val="none" w:sz="0" w:space="0" w:color="auto"/>
        <w:bottom w:val="none" w:sz="0" w:space="0" w:color="auto"/>
        <w:right w:val="none" w:sz="0" w:space="0" w:color="auto"/>
      </w:divBdr>
    </w:div>
    <w:div w:id="1057365100">
      <w:bodyDiv w:val="1"/>
      <w:marLeft w:val="0"/>
      <w:marRight w:val="0"/>
      <w:marTop w:val="0"/>
      <w:marBottom w:val="0"/>
      <w:divBdr>
        <w:top w:val="none" w:sz="0" w:space="0" w:color="auto"/>
        <w:left w:val="none" w:sz="0" w:space="0" w:color="auto"/>
        <w:bottom w:val="none" w:sz="0" w:space="0" w:color="auto"/>
        <w:right w:val="none" w:sz="0" w:space="0" w:color="auto"/>
      </w:divBdr>
    </w:div>
    <w:div w:id="1063944042">
      <w:bodyDiv w:val="1"/>
      <w:marLeft w:val="0"/>
      <w:marRight w:val="0"/>
      <w:marTop w:val="0"/>
      <w:marBottom w:val="0"/>
      <w:divBdr>
        <w:top w:val="none" w:sz="0" w:space="0" w:color="auto"/>
        <w:left w:val="none" w:sz="0" w:space="0" w:color="auto"/>
        <w:bottom w:val="none" w:sz="0" w:space="0" w:color="auto"/>
        <w:right w:val="none" w:sz="0" w:space="0" w:color="auto"/>
      </w:divBdr>
    </w:div>
    <w:div w:id="1064765883">
      <w:bodyDiv w:val="1"/>
      <w:marLeft w:val="0"/>
      <w:marRight w:val="0"/>
      <w:marTop w:val="0"/>
      <w:marBottom w:val="0"/>
      <w:divBdr>
        <w:top w:val="none" w:sz="0" w:space="0" w:color="auto"/>
        <w:left w:val="none" w:sz="0" w:space="0" w:color="auto"/>
        <w:bottom w:val="none" w:sz="0" w:space="0" w:color="auto"/>
        <w:right w:val="none" w:sz="0" w:space="0" w:color="auto"/>
      </w:divBdr>
    </w:div>
    <w:div w:id="1071077596">
      <w:bodyDiv w:val="1"/>
      <w:marLeft w:val="0"/>
      <w:marRight w:val="0"/>
      <w:marTop w:val="0"/>
      <w:marBottom w:val="0"/>
      <w:divBdr>
        <w:top w:val="none" w:sz="0" w:space="0" w:color="auto"/>
        <w:left w:val="none" w:sz="0" w:space="0" w:color="auto"/>
        <w:bottom w:val="none" w:sz="0" w:space="0" w:color="auto"/>
        <w:right w:val="none" w:sz="0" w:space="0" w:color="auto"/>
      </w:divBdr>
    </w:div>
    <w:div w:id="1073938677">
      <w:bodyDiv w:val="1"/>
      <w:marLeft w:val="0"/>
      <w:marRight w:val="0"/>
      <w:marTop w:val="0"/>
      <w:marBottom w:val="0"/>
      <w:divBdr>
        <w:top w:val="none" w:sz="0" w:space="0" w:color="auto"/>
        <w:left w:val="none" w:sz="0" w:space="0" w:color="auto"/>
        <w:bottom w:val="none" w:sz="0" w:space="0" w:color="auto"/>
        <w:right w:val="none" w:sz="0" w:space="0" w:color="auto"/>
      </w:divBdr>
    </w:div>
    <w:div w:id="1079982565">
      <w:bodyDiv w:val="1"/>
      <w:marLeft w:val="0"/>
      <w:marRight w:val="0"/>
      <w:marTop w:val="0"/>
      <w:marBottom w:val="0"/>
      <w:divBdr>
        <w:top w:val="none" w:sz="0" w:space="0" w:color="auto"/>
        <w:left w:val="none" w:sz="0" w:space="0" w:color="auto"/>
        <w:bottom w:val="none" w:sz="0" w:space="0" w:color="auto"/>
        <w:right w:val="none" w:sz="0" w:space="0" w:color="auto"/>
      </w:divBdr>
    </w:div>
    <w:div w:id="1081102686">
      <w:bodyDiv w:val="1"/>
      <w:marLeft w:val="0"/>
      <w:marRight w:val="0"/>
      <w:marTop w:val="0"/>
      <w:marBottom w:val="0"/>
      <w:divBdr>
        <w:top w:val="none" w:sz="0" w:space="0" w:color="auto"/>
        <w:left w:val="none" w:sz="0" w:space="0" w:color="auto"/>
        <w:bottom w:val="none" w:sz="0" w:space="0" w:color="auto"/>
        <w:right w:val="none" w:sz="0" w:space="0" w:color="auto"/>
      </w:divBdr>
    </w:div>
    <w:div w:id="1084914535">
      <w:bodyDiv w:val="1"/>
      <w:marLeft w:val="0"/>
      <w:marRight w:val="0"/>
      <w:marTop w:val="0"/>
      <w:marBottom w:val="0"/>
      <w:divBdr>
        <w:top w:val="none" w:sz="0" w:space="0" w:color="auto"/>
        <w:left w:val="none" w:sz="0" w:space="0" w:color="auto"/>
        <w:bottom w:val="none" w:sz="0" w:space="0" w:color="auto"/>
        <w:right w:val="none" w:sz="0" w:space="0" w:color="auto"/>
      </w:divBdr>
    </w:div>
    <w:div w:id="1105611595">
      <w:bodyDiv w:val="1"/>
      <w:marLeft w:val="0"/>
      <w:marRight w:val="0"/>
      <w:marTop w:val="0"/>
      <w:marBottom w:val="0"/>
      <w:divBdr>
        <w:top w:val="none" w:sz="0" w:space="0" w:color="auto"/>
        <w:left w:val="none" w:sz="0" w:space="0" w:color="auto"/>
        <w:bottom w:val="none" w:sz="0" w:space="0" w:color="auto"/>
        <w:right w:val="none" w:sz="0" w:space="0" w:color="auto"/>
      </w:divBdr>
    </w:div>
    <w:div w:id="1109352791">
      <w:bodyDiv w:val="1"/>
      <w:marLeft w:val="0"/>
      <w:marRight w:val="0"/>
      <w:marTop w:val="0"/>
      <w:marBottom w:val="0"/>
      <w:divBdr>
        <w:top w:val="none" w:sz="0" w:space="0" w:color="auto"/>
        <w:left w:val="none" w:sz="0" w:space="0" w:color="auto"/>
        <w:bottom w:val="none" w:sz="0" w:space="0" w:color="auto"/>
        <w:right w:val="none" w:sz="0" w:space="0" w:color="auto"/>
      </w:divBdr>
    </w:div>
    <w:div w:id="1131828221">
      <w:bodyDiv w:val="1"/>
      <w:marLeft w:val="0"/>
      <w:marRight w:val="0"/>
      <w:marTop w:val="0"/>
      <w:marBottom w:val="0"/>
      <w:divBdr>
        <w:top w:val="none" w:sz="0" w:space="0" w:color="auto"/>
        <w:left w:val="none" w:sz="0" w:space="0" w:color="auto"/>
        <w:bottom w:val="none" w:sz="0" w:space="0" w:color="auto"/>
        <w:right w:val="none" w:sz="0" w:space="0" w:color="auto"/>
      </w:divBdr>
    </w:div>
    <w:div w:id="113503081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138940">
      <w:bodyDiv w:val="1"/>
      <w:marLeft w:val="0"/>
      <w:marRight w:val="0"/>
      <w:marTop w:val="0"/>
      <w:marBottom w:val="0"/>
      <w:divBdr>
        <w:top w:val="none" w:sz="0" w:space="0" w:color="auto"/>
        <w:left w:val="none" w:sz="0" w:space="0" w:color="auto"/>
        <w:bottom w:val="none" w:sz="0" w:space="0" w:color="auto"/>
        <w:right w:val="none" w:sz="0" w:space="0" w:color="auto"/>
      </w:divBdr>
    </w:div>
    <w:div w:id="1161313675">
      <w:bodyDiv w:val="1"/>
      <w:marLeft w:val="0"/>
      <w:marRight w:val="0"/>
      <w:marTop w:val="0"/>
      <w:marBottom w:val="0"/>
      <w:divBdr>
        <w:top w:val="none" w:sz="0" w:space="0" w:color="auto"/>
        <w:left w:val="none" w:sz="0" w:space="0" w:color="auto"/>
        <w:bottom w:val="none" w:sz="0" w:space="0" w:color="auto"/>
        <w:right w:val="none" w:sz="0" w:space="0" w:color="auto"/>
      </w:divBdr>
    </w:div>
    <w:div w:id="1173229245">
      <w:bodyDiv w:val="1"/>
      <w:marLeft w:val="0"/>
      <w:marRight w:val="0"/>
      <w:marTop w:val="0"/>
      <w:marBottom w:val="0"/>
      <w:divBdr>
        <w:top w:val="none" w:sz="0" w:space="0" w:color="auto"/>
        <w:left w:val="none" w:sz="0" w:space="0" w:color="auto"/>
        <w:bottom w:val="none" w:sz="0" w:space="0" w:color="auto"/>
        <w:right w:val="none" w:sz="0" w:space="0" w:color="auto"/>
      </w:divBdr>
    </w:div>
    <w:div w:id="1177423878">
      <w:bodyDiv w:val="1"/>
      <w:marLeft w:val="0"/>
      <w:marRight w:val="0"/>
      <w:marTop w:val="0"/>
      <w:marBottom w:val="0"/>
      <w:divBdr>
        <w:top w:val="none" w:sz="0" w:space="0" w:color="auto"/>
        <w:left w:val="none" w:sz="0" w:space="0" w:color="auto"/>
        <w:bottom w:val="none" w:sz="0" w:space="0" w:color="auto"/>
        <w:right w:val="none" w:sz="0" w:space="0" w:color="auto"/>
      </w:divBdr>
    </w:div>
    <w:div w:id="1181506983">
      <w:bodyDiv w:val="1"/>
      <w:marLeft w:val="0"/>
      <w:marRight w:val="0"/>
      <w:marTop w:val="0"/>
      <w:marBottom w:val="0"/>
      <w:divBdr>
        <w:top w:val="none" w:sz="0" w:space="0" w:color="auto"/>
        <w:left w:val="none" w:sz="0" w:space="0" w:color="auto"/>
        <w:bottom w:val="none" w:sz="0" w:space="0" w:color="auto"/>
        <w:right w:val="none" w:sz="0" w:space="0" w:color="auto"/>
      </w:divBdr>
    </w:div>
    <w:div w:id="1185098287">
      <w:bodyDiv w:val="1"/>
      <w:marLeft w:val="0"/>
      <w:marRight w:val="0"/>
      <w:marTop w:val="0"/>
      <w:marBottom w:val="0"/>
      <w:divBdr>
        <w:top w:val="none" w:sz="0" w:space="0" w:color="auto"/>
        <w:left w:val="none" w:sz="0" w:space="0" w:color="auto"/>
        <w:bottom w:val="none" w:sz="0" w:space="0" w:color="auto"/>
        <w:right w:val="none" w:sz="0" w:space="0" w:color="auto"/>
      </w:divBdr>
    </w:div>
    <w:div w:id="1186865781">
      <w:bodyDiv w:val="1"/>
      <w:marLeft w:val="0"/>
      <w:marRight w:val="0"/>
      <w:marTop w:val="0"/>
      <w:marBottom w:val="0"/>
      <w:divBdr>
        <w:top w:val="none" w:sz="0" w:space="0" w:color="auto"/>
        <w:left w:val="none" w:sz="0" w:space="0" w:color="auto"/>
        <w:bottom w:val="none" w:sz="0" w:space="0" w:color="auto"/>
        <w:right w:val="none" w:sz="0" w:space="0" w:color="auto"/>
      </w:divBdr>
    </w:div>
    <w:div w:id="1188716741">
      <w:bodyDiv w:val="1"/>
      <w:marLeft w:val="0"/>
      <w:marRight w:val="0"/>
      <w:marTop w:val="0"/>
      <w:marBottom w:val="0"/>
      <w:divBdr>
        <w:top w:val="none" w:sz="0" w:space="0" w:color="auto"/>
        <w:left w:val="none" w:sz="0" w:space="0" w:color="auto"/>
        <w:bottom w:val="none" w:sz="0" w:space="0" w:color="auto"/>
        <w:right w:val="none" w:sz="0" w:space="0" w:color="auto"/>
      </w:divBdr>
    </w:div>
    <w:div w:id="1190486463">
      <w:bodyDiv w:val="1"/>
      <w:marLeft w:val="0"/>
      <w:marRight w:val="0"/>
      <w:marTop w:val="0"/>
      <w:marBottom w:val="0"/>
      <w:divBdr>
        <w:top w:val="none" w:sz="0" w:space="0" w:color="auto"/>
        <w:left w:val="none" w:sz="0" w:space="0" w:color="auto"/>
        <w:bottom w:val="none" w:sz="0" w:space="0" w:color="auto"/>
        <w:right w:val="none" w:sz="0" w:space="0" w:color="auto"/>
      </w:divBdr>
    </w:div>
    <w:div w:id="1199509791">
      <w:bodyDiv w:val="1"/>
      <w:marLeft w:val="0"/>
      <w:marRight w:val="0"/>
      <w:marTop w:val="0"/>
      <w:marBottom w:val="0"/>
      <w:divBdr>
        <w:top w:val="none" w:sz="0" w:space="0" w:color="auto"/>
        <w:left w:val="none" w:sz="0" w:space="0" w:color="auto"/>
        <w:bottom w:val="none" w:sz="0" w:space="0" w:color="auto"/>
        <w:right w:val="none" w:sz="0" w:space="0" w:color="auto"/>
      </w:divBdr>
    </w:div>
    <w:div w:id="1200430953">
      <w:bodyDiv w:val="1"/>
      <w:marLeft w:val="0"/>
      <w:marRight w:val="0"/>
      <w:marTop w:val="0"/>
      <w:marBottom w:val="0"/>
      <w:divBdr>
        <w:top w:val="none" w:sz="0" w:space="0" w:color="auto"/>
        <w:left w:val="none" w:sz="0" w:space="0" w:color="auto"/>
        <w:bottom w:val="none" w:sz="0" w:space="0" w:color="auto"/>
        <w:right w:val="none" w:sz="0" w:space="0" w:color="auto"/>
      </w:divBdr>
    </w:div>
    <w:div w:id="1204438600">
      <w:bodyDiv w:val="1"/>
      <w:marLeft w:val="0"/>
      <w:marRight w:val="0"/>
      <w:marTop w:val="0"/>
      <w:marBottom w:val="0"/>
      <w:divBdr>
        <w:top w:val="none" w:sz="0" w:space="0" w:color="auto"/>
        <w:left w:val="none" w:sz="0" w:space="0" w:color="auto"/>
        <w:bottom w:val="none" w:sz="0" w:space="0" w:color="auto"/>
        <w:right w:val="none" w:sz="0" w:space="0" w:color="auto"/>
      </w:divBdr>
    </w:div>
    <w:div w:id="1207176717">
      <w:bodyDiv w:val="1"/>
      <w:marLeft w:val="0"/>
      <w:marRight w:val="0"/>
      <w:marTop w:val="0"/>
      <w:marBottom w:val="0"/>
      <w:divBdr>
        <w:top w:val="none" w:sz="0" w:space="0" w:color="auto"/>
        <w:left w:val="none" w:sz="0" w:space="0" w:color="auto"/>
        <w:bottom w:val="none" w:sz="0" w:space="0" w:color="auto"/>
        <w:right w:val="none" w:sz="0" w:space="0" w:color="auto"/>
      </w:divBdr>
    </w:div>
    <w:div w:id="1213224604">
      <w:bodyDiv w:val="1"/>
      <w:marLeft w:val="0"/>
      <w:marRight w:val="0"/>
      <w:marTop w:val="0"/>
      <w:marBottom w:val="0"/>
      <w:divBdr>
        <w:top w:val="none" w:sz="0" w:space="0" w:color="auto"/>
        <w:left w:val="none" w:sz="0" w:space="0" w:color="auto"/>
        <w:bottom w:val="none" w:sz="0" w:space="0" w:color="auto"/>
        <w:right w:val="none" w:sz="0" w:space="0" w:color="auto"/>
      </w:divBdr>
    </w:div>
    <w:div w:id="1225407103">
      <w:bodyDiv w:val="1"/>
      <w:marLeft w:val="0"/>
      <w:marRight w:val="0"/>
      <w:marTop w:val="0"/>
      <w:marBottom w:val="0"/>
      <w:divBdr>
        <w:top w:val="none" w:sz="0" w:space="0" w:color="auto"/>
        <w:left w:val="none" w:sz="0" w:space="0" w:color="auto"/>
        <w:bottom w:val="none" w:sz="0" w:space="0" w:color="auto"/>
        <w:right w:val="none" w:sz="0" w:space="0" w:color="auto"/>
      </w:divBdr>
    </w:div>
    <w:div w:id="1227766745">
      <w:bodyDiv w:val="1"/>
      <w:marLeft w:val="0"/>
      <w:marRight w:val="0"/>
      <w:marTop w:val="0"/>
      <w:marBottom w:val="0"/>
      <w:divBdr>
        <w:top w:val="none" w:sz="0" w:space="0" w:color="auto"/>
        <w:left w:val="none" w:sz="0" w:space="0" w:color="auto"/>
        <w:bottom w:val="none" w:sz="0" w:space="0" w:color="auto"/>
        <w:right w:val="none" w:sz="0" w:space="0" w:color="auto"/>
      </w:divBdr>
    </w:div>
    <w:div w:id="1245189782">
      <w:bodyDiv w:val="1"/>
      <w:marLeft w:val="0"/>
      <w:marRight w:val="0"/>
      <w:marTop w:val="0"/>
      <w:marBottom w:val="0"/>
      <w:divBdr>
        <w:top w:val="none" w:sz="0" w:space="0" w:color="auto"/>
        <w:left w:val="none" w:sz="0" w:space="0" w:color="auto"/>
        <w:bottom w:val="none" w:sz="0" w:space="0" w:color="auto"/>
        <w:right w:val="none" w:sz="0" w:space="0" w:color="auto"/>
      </w:divBdr>
    </w:div>
    <w:div w:id="1246114994">
      <w:bodyDiv w:val="1"/>
      <w:marLeft w:val="0"/>
      <w:marRight w:val="0"/>
      <w:marTop w:val="0"/>
      <w:marBottom w:val="0"/>
      <w:divBdr>
        <w:top w:val="none" w:sz="0" w:space="0" w:color="auto"/>
        <w:left w:val="none" w:sz="0" w:space="0" w:color="auto"/>
        <w:bottom w:val="none" w:sz="0" w:space="0" w:color="auto"/>
        <w:right w:val="none" w:sz="0" w:space="0" w:color="auto"/>
      </w:divBdr>
    </w:div>
    <w:div w:id="1246839993">
      <w:bodyDiv w:val="1"/>
      <w:marLeft w:val="0"/>
      <w:marRight w:val="0"/>
      <w:marTop w:val="0"/>
      <w:marBottom w:val="0"/>
      <w:divBdr>
        <w:top w:val="none" w:sz="0" w:space="0" w:color="auto"/>
        <w:left w:val="none" w:sz="0" w:space="0" w:color="auto"/>
        <w:bottom w:val="none" w:sz="0" w:space="0" w:color="auto"/>
        <w:right w:val="none" w:sz="0" w:space="0" w:color="auto"/>
      </w:divBdr>
    </w:div>
    <w:div w:id="1251966744">
      <w:bodyDiv w:val="1"/>
      <w:marLeft w:val="0"/>
      <w:marRight w:val="0"/>
      <w:marTop w:val="0"/>
      <w:marBottom w:val="0"/>
      <w:divBdr>
        <w:top w:val="none" w:sz="0" w:space="0" w:color="auto"/>
        <w:left w:val="none" w:sz="0" w:space="0" w:color="auto"/>
        <w:bottom w:val="none" w:sz="0" w:space="0" w:color="auto"/>
        <w:right w:val="none" w:sz="0" w:space="0" w:color="auto"/>
      </w:divBdr>
    </w:div>
    <w:div w:id="1254318239">
      <w:bodyDiv w:val="1"/>
      <w:marLeft w:val="0"/>
      <w:marRight w:val="0"/>
      <w:marTop w:val="0"/>
      <w:marBottom w:val="0"/>
      <w:divBdr>
        <w:top w:val="none" w:sz="0" w:space="0" w:color="auto"/>
        <w:left w:val="none" w:sz="0" w:space="0" w:color="auto"/>
        <w:bottom w:val="none" w:sz="0" w:space="0" w:color="auto"/>
        <w:right w:val="none" w:sz="0" w:space="0" w:color="auto"/>
      </w:divBdr>
    </w:div>
    <w:div w:id="1255553095">
      <w:bodyDiv w:val="1"/>
      <w:marLeft w:val="0"/>
      <w:marRight w:val="0"/>
      <w:marTop w:val="0"/>
      <w:marBottom w:val="0"/>
      <w:divBdr>
        <w:top w:val="none" w:sz="0" w:space="0" w:color="auto"/>
        <w:left w:val="none" w:sz="0" w:space="0" w:color="auto"/>
        <w:bottom w:val="none" w:sz="0" w:space="0" w:color="auto"/>
        <w:right w:val="none" w:sz="0" w:space="0" w:color="auto"/>
      </w:divBdr>
    </w:div>
    <w:div w:id="1270310341">
      <w:bodyDiv w:val="1"/>
      <w:marLeft w:val="0"/>
      <w:marRight w:val="0"/>
      <w:marTop w:val="0"/>
      <w:marBottom w:val="0"/>
      <w:divBdr>
        <w:top w:val="none" w:sz="0" w:space="0" w:color="auto"/>
        <w:left w:val="none" w:sz="0" w:space="0" w:color="auto"/>
        <w:bottom w:val="none" w:sz="0" w:space="0" w:color="auto"/>
        <w:right w:val="none" w:sz="0" w:space="0" w:color="auto"/>
      </w:divBdr>
    </w:div>
    <w:div w:id="1271473927">
      <w:bodyDiv w:val="1"/>
      <w:marLeft w:val="0"/>
      <w:marRight w:val="0"/>
      <w:marTop w:val="0"/>
      <w:marBottom w:val="0"/>
      <w:divBdr>
        <w:top w:val="none" w:sz="0" w:space="0" w:color="auto"/>
        <w:left w:val="none" w:sz="0" w:space="0" w:color="auto"/>
        <w:bottom w:val="none" w:sz="0" w:space="0" w:color="auto"/>
        <w:right w:val="none" w:sz="0" w:space="0" w:color="auto"/>
      </w:divBdr>
    </w:div>
    <w:div w:id="1272665841">
      <w:bodyDiv w:val="1"/>
      <w:marLeft w:val="0"/>
      <w:marRight w:val="0"/>
      <w:marTop w:val="0"/>
      <w:marBottom w:val="0"/>
      <w:divBdr>
        <w:top w:val="none" w:sz="0" w:space="0" w:color="auto"/>
        <w:left w:val="none" w:sz="0" w:space="0" w:color="auto"/>
        <w:bottom w:val="none" w:sz="0" w:space="0" w:color="auto"/>
        <w:right w:val="none" w:sz="0" w:space="0" w:color="auto"/>
      </w:divBdr>
    </w:div>
    <w:div w:id="1283808559">
      <w:bodyDiv w:val="1"/>
      <w:marLeft w:val="0"/>
      <w:marRight w:val="0"/>
      <w:marTop w:val="0"/>
      <w:marBottom w:val="0"/>
      <w:divBdr>
        <w:top w:val="none" w:sz="0" w:space="0" w:color="auto"/>
        <w:left w:val="none" w:sz="0" w:space="0" w:color="auto"/>
        <w:bottom w:val="none" w:sz="0" w:space="0" w:color="auto"/>
        <w:right w:val="none" w:sz="0" w:space="0" w:color="auto"/>
      </w:divBdr>
    </w:div>
    <w:div w:id="1284925674">
      <w:bodyDiv w:val="1"/>
      <w:marLeft w:val="0"/>
      <w:marRight w:val="0"/>
      <w:marTop w:val="0"/>
      <w:marBottom w:val="0"/>
      <w:divBdr>
        <w:top w:val="none" w:sz="0" w:space="0" w:color="auto"/>
        <w:left w:val="none" w:sz="0" w:space="0" w:color="auto"/>
        <w:bottom w:val="none" w:sz="0" w:space="0" w:color="auto"/>
        <w:right w:val="none" w:sz="0" w:space="0" w:color="auto"/>
      </w:divBdr>
    </w:div>
    <w:div w:id="1288050716">
      <w:bodyDiv w:val="1"/>
      <w:marLeft w:val="0"/>
      <w:marRight w:val="0"/>
      <w:marTop w:val="0"/>
      <w:marBottom w:val="0"/>
      <w:divBdr>
        <w:top w:val="none" w:sz="0" w:space="0" w:color="auto"/>
        <w:left w:val="none" w:sz="0" w:space="0" w:color="auto"/>
        <w:bottom w:val="none" w:sz="0" w:space="0" w:color="auto"/>
        <w:right w:val="none" w:sz="0" w:space="0" w:color="auto"/>
      </w:divBdr>
    </w:div>
    <w:div w:id="1293515982">
      <w:bodyDiv w:val="1"/>
      <w:marLeft w:val="0"/>
      <w:marRight w:val="0"/>
      <w:marTop w:val="0"/>
      <w:marBottom w:val="0"/>
      <w:divBdr>
        <w:top w:val="none" w:sz="0" w:space="0" w:color="auto"/>
        <w:left w:val="none" w:sz="0" w:space="0" w:color="auto"/>
        <w:bottom w:val="none" w:sz="0" w:space="0" w:color="auto"/>
        <w:right w:val="none" w:sz="0" w:space="0" w:color="auto"/>
      </w:divBdr>
    </w:div>
    <w:div w:id="1299608374">
      <w:bodyDiv w:val="1"/>
      <w:marLeft w:val="0"/>
      <w:marRight w:val="0"/>
      <w:marTop w:val="0"/>
      <w:marBottom w:val="0"/>
      <w:divBdr>
        <w:top w:val="none" w:sz="0" w:space="0" w:color="auto"/>
        <w:left w:val="none" w:sz="0" w:space="0" w:color="auto"/>
        <w:bottom w:val="none" w:sz="0" w:space="0" w:color="auto"/>
        <w:right w:val="none" w:sz="0" w:space="0" w:color="auto"/>
      </w:divBdr>
    </w:div>
    <w:div w:id="1300110673">
      <w:bodyDiv w:val="1"/>
      <w:marLeft w:val="0"/>
      <w:marRight w:val="0"/>
      <w:marTop w:val="0"/>
      <w:marBottom w:val="0"/>
      <w:divBdr>
        <w:top w:val="none" w:sz="0" w:space="0" w:color="auto"/>
        <w:left w:val="none" w:sz="0" w:space="0" w:color="auto"/>
        <w:bottom w:val="none" w:sz="0" w:space="0" w:color="auto"/>
        <w:right w:val="none" w:sz="0" w:space="0" w:color="auto"/>
      </w:divBdr>
    </w:div>
    <w:div w:id="1303654932">
      <w:bodyDiv w:val="1"/>
      <w:marLeft w:val="0"/>
      <w:marRight w:val="0"/>
      <w:marTop w:val="0"/>
      <w:marBottom w:val="0"/>
      <w:divBdr>
        <w:top w:val="none" w:sz="0" w:space="0" w:color="auto"/>
        <w:left w:val="none" w:sz="0" w:space="0" w:color="auto"/>
        <w:bottom w:val="none" w:sz="0" w:space="0" w:color="auto"/>
        <w:right w:val="none" w:sz="0" w:space="0" w:color="auto"/>
      </w:divBdr>
    </w:div>
    <w:div w:id="1304577129">
      <w:bodyDiv w:val="1"/>
      <w:marLeft w:val="0"/>
      <w:marRight w:val="0"/>
      <w:marTop w:val="0"/>
      <w:marBottom w:val="0"/>
      <w:divBdr>
        <w:top w:val="none" w:sz="0" w:space="0" w:color="auto"/>
        <w:left w:val="none" w:sz="0" w:space="0" w:color="auto"/>
        <w:bottom w:val="none" w:sz="0" w:space="0" w:color="auto"/>
        <w:right w:val="none" w:sz="0" w:space="0" w:color="auto"/>
      </w:divBdr>
    </w:div>
    <w:div w:id="1309821787">
      <w:bodyDiv w:val="1"/>
      <w:marLeft w:val="0"/>
      <w:marRight w:val="0"/>
      <w:marTop w:val="0"/>
      <w:marBottom w:val="0"/>
      <w:divBdr>
        <w:top w:val="none" w:sz="0" w:space="0" w:color="auto"/>
        <w:left w:val="none" w:sz="0" w:space="0" w:color="auto"/>
        <w:bottom w:val="none" w:sz="0" w:space="0" w:color="auto"/>
        <w:right w:val="none" w:sz="0" w:space="0" w:color="auto"/>
      </w:divBdr>
    </w:div>
    <w:div w:id="1322276172">
      <w:bodyDiv w:val="1"/>
      <w:marLeft w:val="0"/>
      <w:marRight w:val="0"/>
      <w:marTop w:val="0"/>
      <w:marBottom w:val="0"/>
      <w:divBdr>
        <w:top w:val="none" w:sz="0" w:space="0" w:color="auto"/>
        <w:left w:val="none" w:sz="0" w:space="0" w:color="auto"/>
        <w:bottom w:val="none" w:sz="0" w:space="0" w:color="auto"/>
        <w:right w:val="none" w:sz="0" w:space="0" w:color="auto"/>
      </w:divBdr>
    </w:div>
    <w:div w:id="1331980000">
      <w:bodyDiv w:val="1"/>
      <w:marLeft w:val="0"/>
      <w:marRight w:val="0"/>
      <w:marTop w:val="0"/>
      <w:marBottom w:val="0"/>
      <w:divBdr>
        <w:top w:val="none" w:sz="0" w:space="0" w:color="auto"/>
        <w:left w:val="none" w:sz="0" w:space="0" w:color="auto"/>
        <w:bottom w:val="none" w:sz="0" w:space="0" w:color="auto"/>
        <w:right w:val="none" w:sz="0" w:space="0" w:color="auto"/>
      </w:divBdr>
    </w:div>
    <w:div w:id="1349595919">
      <w:bodyDiv w:val="1"/>
      <w:marLeft w:val="0"/>
      <w:marRight w:val="0"/>
      <w:marTop w:val="0"/>
      <w:marBottom w:val="0"/>
      <w:divBdr>
        <w:top w:val="none" w:sz="0" w:space="0" w:color="auto"/>
        <w:left w:val="none" w:sz="0" w:space="0" w:color="auto"/>
        <w:bottom w:val="none" w:sz="0" w:space="0" w:color="auto"/>
        <w:right w:val="none" w:sz="0" w:space="0" w:color="auto"/>
      </w:divBdr>
    </w:div>
    <w:div w:id="1349600176">
      <w:bodyDiv w:val="1"/>
      <w:marLeft w:val="0"/>
      <w:marRight w:val="0"/>
      <w:marTop w:val="0"/>
      <w:marBottom w:val="0"/>
      <w:divBdr>
        <w:top w:val="none" w:sz="0" w:space="0" w:color="auto"/>
        <w:left w:val="none" w:sz="0" w:space="0" w:color="auto"/>
        <w:bottom w:val="none" w:sz="0" w:space="0" w:color="auto"/>
        <w:right w:val="none" w:sz="0" w:space="0" w:color="auto"/>
      </w:divBdr>
    </w:div>
    <w:div w:id="1349789432">
      <w:bodyDiv w:val="1"/>
      <w:marLeft w:val="0"/>
      <w:marRight w:val="0"/>
      <w:marTop w:val="0"/>
      <w:marBottom w:val="0"/>
      <w:divBdr>
        <w:top w:val="none" w:sz="0" w:space="0" w:color="auto"/>
        <w:left w:val="none" w:sz="0" w:space="0" w:color="auto"/>
        <w:bottom w:val="none" w:sz="0" w:space="0" w:color="auto"/>
        <w:right w:val="none" w:sz="0" w:space="0" w:color="auto"/>
      </w:divBdr>
    </w:div>
    <w:div w:id="1358191408">
      <w:bodyDiv w:val="1"/>
      <w:marLeft w:val="0"/>
      <w:marRight w:val="0"/>
      <w:marTop w:val="0"/>
      <w:marBottom w:val="0"/>
      <w:divBdr>
        <w:top w:val="none" w:sz="0" w:space="0" w:color="auto"/>
        <w:left w:val="none" w:sz="0" w:space="0" w:color="auto"/>
        <w:bottom w:val="none" w:sz="0" w:space="0" w:color="auto"/>
        <w:right w:val="none" w:sz="0" w:space="0" w:color="auto"/>
      </w:divBdr>
    </w:div>
    <w:div w:id="1365135348">
      <w:bodyDiv w:val="1"/>
      <w:marLeft w:val="0"/>
      <w:marRight w:val="0"/>
      <w:marTop w:val="0"/>
      <w:marBottom w:val="0"/>
      <w:divBdr>
        <w:top w:val="none" w:sz="0" w:space="0" w:color="auto"/>
        <w:left w:val="none" w:sz="0" w:space="0" w:color="auto"/>
        <w:bottom w:val="none" w:sz="0" w:space="0" w:color="auto"/>
        <w:right w:val="none" w:sz="0" w:space="0" w:color="auto"/>
      </w:divBdr>
    </w:div>
    <w:div w:id="1376396174">
      <w:bodyDiv w:val="1"/>
      <w:marLeft w:val="0"/>
      <w:marRight w:val="0"/>
      <w:marTop w:val="0"/>
      <w:marBottom w:val="0"/>
      <w:divBdr>
        <w:top w:val="none" w:sz="0" w:space="0" w:color="auto"/>
        <w:left w:val="none" w:sz="0" w:space="0" w:color="auto"/>
        <w:bottom w:val="none" w:sz="0" w:space="0" w:color="auto"/>
        <w:right w:val="none" w:sz="0" w:space="0" w:color="auto"/>
      </w:divBdr>
    </w:div>
    <w:div w:id="1386025986">
      <w:bodyDiv w:val="1"/>
      <w:marLeft w:val="0"/>
      <w:marRight w:val="0"/>
      <w:marTop w:val="0"/>
      <w:marBottom w:val="0"/>
      <w:divBdr>
        <w:top w:val="none" w:sz="0" w:space="0" w:color="auto"/>
        <w:left w:val="none" w:sz="0" w:space="0" w:color="auto"/>
        <w:bottom w:val="none" w:sz="0" w:space="0" w:color="auto"/>
        <w:right w:val="none" w:sz="0" w:space="0" w:color="auto"/>
      </w:divBdr>
    </w:div>
    <w:div w:id="1386636644">
      <w:bodyDiv w:val="1"/>
      <w:marLeft w:val="0"/>
      <w:marRight w:val="0"/>
      <w:marTop w:val="0"/>
      <w:marBottom w:val="0"/>
      <w:divBdr>
        <w:top w:val="none" w:sz="0" w:space="0" w:color="auto"/>
        <w:left w:val="none" w:sz="0" w:space="0" w:color="auto"/>
        <w:bottom w:val="none" w:sz="0" w:space="0" w:color="auto"/>
        <w:right w:val="none" w:sz="0" w:space="0" w:color="auto"/>
      </w:divBdr>
    </w:div>
    <w:div w:id="1392584417">
      <w:bodyDiv w:val="1"/>
      <w:marLeft w:val="0"/>
      <w:marRight w:val="0"/>
      <w:marTop w:val="0"/>
      <w:marBottom w:val="0"/>
      <w:divBdr>
        <w:top w:val="none" w:sz="0" w:space="0" w:color="auto"/>
        <w:left w:val="none" w:sz="0" w:space="0" w:color="auto"/>
        <w:bottom w:val="none" w:sz="0" w:space="0" w:color="auto"/>
        <w:right w:val="none" w:sz="0" w:space="0" w:color="auto"/>
      </w:divBdr>
    </w:div>
    <w:div w:id="1399673176">
      <w:bodyDiv w:val="1"/>
      <w:marLeft w:val="0"/>
      <w:marRight w:val="0"/>
      <w:marTop w:val="0"/>
      <w:marBottom w:val="0"/>
      <w:divBdr>
        <w:top w:val="none" w:sz="0" w:space="0" w:color="auto"/>
        <w:left w:val="none" w:sz="0" w:space="0" w:color="auto"/>
        <w:bottom w:val="none" w:sz="0" w:space="0" w:color="auto"/>
        <w:right w:val="none" w:sz="0" w:space="0" w:color="auto"/>
      </w:divBdr>
    </w:div>
    <w:div w:id="140058957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775444">
      <w:bodyDiv w:val="1"/>
      <w:marLeft w:val="0"/>
      <w:marRight w:val="0"/>
      <w:marTop w:val="0"/>
      <w:marBottom w:val="0"/>
      <w:divBdr>
        <w:top w:val="none" w:sz="0" w:space="0" w:color="auto"/>
        <w:left w:val="none" w:sz="0" w:space="0" w:color="auto"/>
        <w:bottom w:val="none" w:sz="0" w:space="0" w:color="auto"/>
        <w:right w:val="none" w:sz="0" w:space="0" w:color="auto"/>
      </w:divBdr>
    </w:div>
    <w:div w:id="1415668828">
      <w:bodyDiv w:val="1"/>
      <w:marLeft w:val="0"/>
      <w:marRight w:val="0"/>
      <w:marTop w:val="0"/>
      <w:marBottom w:val="0"/>
      <w:divBdr>
        <w:top w:val="none" w:sz="0" w:space="0" w:color="auto"/>
        <w:left w:val="none" w:sz="0" w:space="0" w:color="auto"/>
        <w:bottom w:val="none" w:sz="0" w:space="0" w:color="auto"/>
        <w:right w:val="none" w:sz="0" w:space="0" w:color="auto"/>
      </w:divBdr>
    </w:div>
    <w:div w:id="1417626529">
      <w:bodyDiv w:val="1"/>
      <w:marLeft w:val="0"/>
      <w:marRight w:val="0"/>
      <w:marTop w:val="0"/>
      <w:marBottom w:val="0"/>
      <w:divBdr>
        <w:top w:val="none" w:sz="0" w:space="0" w:color="auto"/>
        <w:left w:val="none" w:sz="0" w:space="0" w:color="auto"/>
        <w:bottom w:val="none" w:sz="0" w:space="0" w:color="auto"/>
        <w:right w:val="none" w:sz="0" w:space="0" w:color="auto"/>
      </w:divBdr>
    </w:div>
    <w:div w:id="1419521634">
      <w:bodyDiv w:val="1"/>
      <w:marLeft w:val="0"/>
      <w:marRight w:val="0"/>
      <w:marTop w:val="0"/>
      <w:marBottom w:val="0"/>
      <w:divBdr>
        <w:top w:val="none" w:sz="0" w:space="0" w:color="auto"/>
        <w:left w:val="none" w:sz="0" w:space="0" w:color="auto"/>
        <w:bottom w:val="none" w:sz="0" w:space="0" w:color="auto"/>
        <w:right w:val="none" w:sz="0" w:space="0" w:color="auto"/>
      </w:divBdr>
    </w:div>
    <w:div w:id="1428455278">
      <w:bodyDiv w:val="1"/>
      <w:marLeft w:val="0"/>
      <w:marRight w:val="0"/>
      <w:marTop w:val="0"/>
      <w:marBottom w:val="0"/>
      <w:divBdr>
        <w:top w:val="none" w:sz="0" w:space="0" w:color="auto"/>
        <w:left w:val="none" w:sz="0" w:space="0" w:color="auto"/>
        <w:bottom w:val="none" w:sz="0" w:space="0" w:color="auto"/>
        <w:right w:val="none" w:sz="0" w:space="0" w:color="auto"/>
      </w:divBdr>
    </w:div>
    <w:div w:id="1428693234">
      <w:bodyDiv w:val="1"/>
      <w:marLeft w:val="0"/>
      <w:marRight w:val="0"/>
      <w:marTop w:val="0"/>
      <w:marBottom w:val="0"/>
      <w:divBdr>
        <w:top w:val="none" w:sz="0" w:space="0" w:color="auto"/>
        <w:left w:val="none" w:sz="0" w:space="0" w:color="auto"/>
        <w:bottom w:val="none" w:sz="0" w:space="0" w:color="auto"/>
        <w:right w:val="none" w:sz="0" w:space="0" w:color="auto"/>
      </w:divBdr>
    </w:div>
    <w:div w:id="1431048386">
      <w:bodyDiv w:val="1"/>
      <w:marLeft w:val="0"/>
      <w:marRight w:val="0"/>
      <w:marTop w:val="0"/>
      <w:marBottom w:val="0"/>
      <w:divBdr>
        <w:top w:val="none" w:sz="0" w:space="0" w:color="auto"/>
        <w:left w:val="none" w:sz="0" w:space="0" w:color="auto"/>
        <w:bottom w:val="none" w:sz="0" w:space="0" w:color="auto"/>
        <w:right w:val="none" w:sz="0" w:space="0" w:color="auto"/>
      </w:divBdr>
    </w:div>
    <w:div w:id="1431580535">
      <w:bodyDiv w:val="1"/>
      <w:marLeft w:val="0"/>
      <w:marRight w:val="0"/>
      <w:marTop w:val="0"/>
      <w:marBottom w:val="0"/>
      <w:divBdr>
        <w:top w:val="none" w:sz="0" w:space="0" w:color="auto"/>
        <w:left w:val="none" w:sz="0" w:space="0" w:color="auto"/>
        <w:bottom w:val="none" w:sz="0" w:space="0" w:color="auto"/>
        <w:right w:val="none" w:sz="0" w:space="0" w:color="auto"/>
      </w:divBdr>
    </w:div>
    <w:div w:id="1434860616">
      <w:bodyDiv w:val="1"/>
      <w:marLeft w:val="0"/>
      <w:marRight w:val="0"/>
      <w:marTop w:val="0"/>
      <w:marBottom w:val="0"/>
      <w:divBdr>
        <w:top w:val="none" w:sz="0" w:space="0" w:color="auto"/>
        <w:left w:val="none" w:sz="0" w:space="0" w:color="auto"/>
        <w:bottom w:val="none" w:sz="0" w:space="0" w:color="auto"/>
        <w:right w:val="none" w:sz="0" w:space="0" w:color="auto"/>
      </w:divBdr>
    </w:div>
    <w:div w:id="143583068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226013">
      <w:bodyDiv w:val="1"/>
      <w:marLeft w:val="0"/>
      <w:marRight w:val="0"/>
      <w:marTop w:val="0"/>
      <w:marBottom w:val="0"/>
      <w:divBdr>
        <w:top w:val="none" w:sz="0" w:space="0" w:color="auto"/>
        <w:left w:val="none" w:sz="0" w:space="0" w:color="auto"/>
        <w:bottom w:val="none" w:sz="0" w:space="0" w:color="auto"/>
        <w:right w:val="none" w:sz="0" w:space="0" w:color="auto"/>
      </w:divBdr>
    </w:div>
    <w:div w:id="1451974833">
      <w:bodyDiv w:val="1"/>
      <w:marLeft w:val="0"/>
      <w:marRight w:val="0"/>
      <w:marTop w:val="0"/>
      <w:marBottom w:val="0"/>
      <w:divBdr>
        <w:top w:val="none" w:sz="0" w:space="0" w:color="auto"/>
        <w:left w:val="none" w:sz="0" w:space="0" w:color="auto"/>
        <w:bottom w:val="none" w:sz="0" w:space="0" w:color="auto"/>
        <w:right w:val="none" w:sz="0" w:space="0" w:color="auto"/>
      </w:divBdr>
    </w:div>
    <w:div w:id="1459255551">
      <w:bodyDiv w:val="1"/>
      <w:marLeft w:val="0"/>
      <w:marRight w:val="0"/>
      <w:marTop w:val="0"/>
      <w:marBottom w:val="0"/>
      <w:divBdr>
        <w:top w:val="none" w:sz="0" w:space="0" w:color="auto"/>
        <w:left w:val="none" w:sz="0" w:space="0" w:color="auto"/>
        <w:bottom w:val="none" w:sz="0" w:space="0" w:color="auto"/>
        <w:right w:val="none" w:sz="0" w:space="0" w:color="auto"/>
      </w:divBdr>
    </w:div>
    <w:div w:id="1467894252">
      <w:bodyDiv w:val="1"/>
      <w:marLeft w:val="0"/>
      <w:marRight w:val="0"/>
      <w:marTop w:val="0"/>
      <w:marBottom w:val="0"/>
      <w:divBdr>
        <w:top w:val="none" w:sz="0" w:space="0" w:color="auto"/>
        <w:left w:val="none" w:sz="0" w:space="0" w:color="auto"/>
        <w:bottom w:val="none" w:sz="0" w:space="0" w:color="auto"/>
        <w:right w:val="none" w:sz="0" w:space="0" w:color="auto"/>
      </w:divBdr>
    </w:div>
    <w:div w:id="1479110930">
      <w:bodyDiv w:val="1"/>
      <w:marLeft w:val="0"/>
      <w:marRight w:val="0"/>
      <w:marTop w:val="0"/>
      <w:marBottom w:val="0"/>
      <w:divBdr>
        <w:top w:val="none" w:sz="0" w:space="0" w:color="auto"/>
        <w:left w:val="none" w:sz="0" w:space="0" w:color="auto"/>
        <w:bottom w:val="none" w:sz="0" w:space="0" w:color="auto"/>
        <w:right w:val="none" w:sz="0" w:space="0" w:color="auto"/>
      </w:divBdr>
    </w:div>
    <w:div w:id="1482230928">
      <w:bodyDiv w:val="1"/>
      <w:marLeft w:val="0"/>
      <w:marRight w:val="0"/>
      <w:marTop w:val="0"/>
      <w:marBottom w:val="0"/>
      <w:divBdr>
        <w:top w:val="none" w:sz="0" w:space="0" w:color="auto"/>
        <w:left w:val="none" w:sz="0" w:space="0" w:color="auto"/>
        <w:bottom w:val="none" w:sz="0" w:space="0" w:color="auto"/>
        <w:right w:val="none" w:sz="0" w:space="0" w:color="auto"/>
      </w:divBdr>
    </w:div>
    <w:div w:id="1494829878">
      <w:bodyDiv w:val="1"/>
      <w:marLeft w:val="0"/>
      <w:marRight w:val="0"/>
      <w:marTop w:val="0"/>
      <w:marBottom w:val="0"/>
      <w:divBdr>
        <w:top w:val="none" w:sz="0" w:space="0" w:color="auto"/>
        <w:left w:val="none" w:sz="0" w:space="0" w:color="auto"/>
        <w:bottom w:val="none" w:sz="0" w:space="0" w:color="auto"/>
        <w:right w:val="none" w:sz="0" w:space="0" w:color="auto"/>
      </w:divBdr>
    </w:div>
    <w:div w:id="1512522883">
      <w:bodyDiv w:val="1"/>
      <w:marLeft w:val="0"/>
      <w:marRight w:val="0"/>
      <w:marTop w:val="0"/>
      <w:marBottom w:val="0"/>
      <w:divBdr>
        <w:top w:val="none" w:sz="0" w:space="0" w:color="auto"/>
        <w:left w:val="none" w:sz="0" w:space="0" w:color="auto"/>
        <w:bottom w:val="none" w:sz="0" w:space="0" w:color="auto"/>
        <w:right w:val="none" w:sz="0" w:space="0" w:color="auto"/>
      </w:divBdr>
    </w:div>
    <w:div w:id="1513644073">
      <w:bodyDiv w:val="1"/>
      <w:marLeft w:val="0"/>
      <w:marRight w:val="0"/>
      <w:marTop w:val="0"/>
      <w:marBottom w:val="0"/>
      <w:divBdr>
        <w:top w:val="none" w:sz="0" w:space="0" w:color="auto"/>
        <w:left w:val="none" w:sz="0" w:space="0" w:color="auto"/>
        <w:bottom w:val="none" w:sz="0" w:space="0" w:color="auto"/>
        <w:right w:val="none" w:sz="0" w:space="0" w:color="auto"/>
      </w:divBdr>
    </w:div>
    <w:div w:id="1516503179">
      <w:bodyDiv w:val="1"/>
      <w:marLeft w:val="0"/>
      <w:marRight w:val="0"/>
      <w:marTop w:val="0"/>
      <w:marBottom w:val="0"/>
      <w:divBdr>
        <w:top w:val="none" w:sz="0" w:space="0" w:color="auto"/>
        <w:left w:val="none" w:sz="0" w:space="0" w:color="auto"/>
        <w:bottom w:val="none" w:sz="0" w:space="0" w:color="auto"/>
        <w:right w:val="none" w:sz="0" w:space="0" w:color="auto"/>
      </w:divBdr>
    </w:div>
    <w:div w:id="1537934850">
      <w:bodyDiv w:val="1"/>
      <w:marLeft w:val="0"/>
      <w:marRight w:val="0"/>
      <w:marTop w:val="0"/>
      <w:marBottom w:val="0"/>
      <w:divBdr>
        <w:top w:val="none" w:sz="0" w:space="0" w:color="auto"/>
        <w:left w:val="none" w:sz="0" w:space="0" w:color="auto"/>
        <w:bottom w:val="none" w:sz="0" w:space="0" w:color="auto"/>
        <w:right w:val="none" w:sz="0" w:space="0" w:color="auto"/>
      </w:divBdr>
    </w:div>
    <w:div w:id="1545367735">
      <w:bodyDiv w:val="1"/>
      <w:marLeft w:val="0"/>
      <w:marRight w:val="0"/>
      <w:marTop w:val="0"/>
      <w:marBottom w:val="0"/>
      <w:divBdr>
        <w:top w:val="none" w:sz="0" w:space="0" w:color="auto"/>
        <w:left w:val="none" w:sz="0" w:space="0" w:color="auto"/>
        <w:bottom w:val="none" w:sz="0" w:space="0" w:color="auto"/>
        <w:right w:val="none" w:sz="0" w:space="0" w:color="auto"/>
      </w:divBdr>
    </w:div>
    <w:div w:id="1548639318">
      <w:bodyDiv w:val="1"/>
      <w:marLeft w:val="0"/>
      <w:marRight w:val="0"/>
      <w:marTop w:val="0"/>
      <w:marBottom w:val="0"/>
      <w:divBdr>
        <w:top w:val="none" w:sz="0" w:space="0" w:color="auto"/>
        <w:left w:val="none" w:sz="0" w:space="0" w:color="auto"/>
        <w:bottom w:val="none" w:sz="0" w:space="0" w:color="auto"/>
        <w:right w:val="none" w:sz="0" w:space="0" w:color="auto"/>
      </w:divBdr>
    </w:div>
    <w:div w:id="1548880099">
      <w:bodyDiv w:val="1"/>
      <w:marLeft w:val="0"/>
      <w:marRight w:val="0"/>
      <w:marTop w:val="0"/>
      <w:marBottom w:val="0"/>
      <w:divBdr>
        <w:top w:val="none" w:sz="0" w:space="0" w:color="auto"/>
        <w:left w:val="none" w:sz="0" w:space="0" w:color="auto"/>
        <w:bottom w:val="none" w:sz="0" w:space="0" w:color="auto"/>
        <w:right w:val="none" w:sz="0" w:space="0" w:color="auto"/>
      </w:divBdr>
    </w:div>
    <w:div w:id="1551189500">
      <w:bodyDiv w:val="1"/>
      <w:marLeft w:val="0"/>
      <w:marRight w:val="0"/>
      <w:marTop w:val="0"/>
      <w:marBottom w:val="0"/>
      <w:divBdr>
        <w:top w:val="none" w:sz="0" w:space="0" w:color="auto"/>
        <w:left w:val="none" w:sz="0" w:space="0" w:color="auto"/>
        <w:bottom w:val="none" w:sz="0" w:space="0" w:color="auto"/>
        <w:right w:val="none" w:sz="0" w:space="0" w:color="auto"/>
      </w:divBdr>
    </w:div>
    <w:div w:id="1554733603">
      <w:bodyDiv w:val="1"/>
      <w:marLeft w:val="0"/>
      <w:marRight w:val="0"/>
      <w:marTop w:val="0"/>
      <w:marBottom w:val="0"/>
      <w:divBdr>
        <w:top w:val="none" w:sz="0" w:space="0" w:color="auto"/>
        <w:left w:val="none" w:sz="0" w:space="0" w:color="auto"/>
        <w:bottom w:val="none" w:sz="0" w:space="0" w:color="auto"/>
        <w:right w:val="none" w:sz="0" w:space="0" w:color="auto"/>
      </w:divBdr>
    </w:div>
    <w:div w:id="1559586291">
      <w:bodyDiv w:val="1"/>
      <w:marLeft w:val="0"/>
      <w:marRight w:val="0"/>
      <w:marTop w:val="0"/>
      <w:marBottom w:val="0"/>
      <w:divBdr>
        <w:top w:val="none" w:sz="0" w:space="0" w:color="auto"/>
        <w:left w:val="none" w:sz="0" w:space="0" w:color="auto"/>
        <w:bottom w:val="none" w:sz="0" w:space="0" w:color="auto"/>
        <w:right w:val="none" w:sz="0" w:space="0" w:color="auto"/>
      </w:divBdr>
    </w:div>
    <w:div w:id="1564488721">
      <w:bodyDiv w:val="1"/>
      <w:marLeft w:val="0"/>
      <w:marRight w:val="0"/>
      <w:marTop w:val="0"/>
      <w:marBottom w:val="0"/>
      <w:divBdr>
        <w:top w:val="none" w:sz="0" w:space="0" w:color="auto"/>
        <w:left w:val="none" w:sz="0" w:space="0" w:color="auto"/>
        <w:bottom w:val="none" w:sz="0" w:space="0" w:color="auto"/>
        <w:right w:val="none" w:sz="0" w:space="0" w:color="auto"/>
      </w:divBdr>
    </w:div>
    <w:div w:id="1567492330">
      <w:bodyDiv w:val="1"/>
      <w:marLeft w:val="0"/>
      <w:marRight w:val="0"/>
      <w:marTop w:val="0"/>
      <w:marBottom w:val="0"/>
      <w:divBdr>
        <w:top w:val="none" w:sz="0" w:space="0" w:color="auto"/>
        <w:left w:val="none" w:sz="0" w:space="0" w:color="auto"/>
        <w:bottom w:val="none" w:sz="0" w:space="0" w:color="auto"/>
        <w:right w:val="none" w:sz="0" w:space="0" w:color="auto"/>
      </w:divBdr>
    </w:div>
    <w:div w:id="1577782009">
      <w:bodyDiv w:val="1"/>
      <w:marLeft w:val="0"/>
      <w:marRight w:val="0"/>
      <w:marTop w:val="0"/>
      <w:marBottom w:val="0"/>
      <w:divBdr>
        <w:top w:val="none" w:sz="0" w:space="0" w:color="auto"/>
        <w:left w:val="none" w:sz="0" w:space="0" w:color="auto"/>
        <w:bottom w:val="none" w:sz="0" w:space="0" w:color="auto"/>
        <w:right w:val="none" w:sz="0" w:space="0" w:color="auto"/>
      </w:divBdr>
    </w:div>
    <w:div w:id="1578203483">
      <w:bodyDiv w:val="1"/>
      <w:marLeft w:val="0"/>
      <w:marRight w:val="0"/>
      <w:marTop w:val="0"/>
      <w:marBottom w:val="0"/>
      <w:divBdr>
        <w:top w:val="none" w:sz="0" w:space="0" w:color="auto"/>
        <w:left w:val="none" w:sz="0" w:space="0" w:color="auto"/>
        <w:bottom w:val="none" w:sz="0" w:space="0" w:color="auto"/>
        <w:right w:val="none" w:sz="0" w:space="0" w:color="auto"/>
      </w:divBdr>
    </w:div>
    <w:div w:id="1581677665">
      <w:bodyDiv w:val="1"/>
      <w:marLeft w:val="0"/>
      <w:marRight w:val="0"/>
      <w:marTop w:val="0"/>
      <w:marBottom w:val="0"/>
      <w:divBdr>
        <w:top w:val="none" w:sz="0" w:space="0" w:color="auto"/>
        <w:left w:val="none" w:sz="0" w:space="0" w:color="auto"/>
        <w:bottom w:val="none" w:sz="0" w:space="0" w:color="auto"/>
        <w:right w:val="none" w:sz="0" w:space="0" w:color="auto"/>
      </w:divBdr>
    </w:div>
    <w:div w:id="1584604198">
      <w:bodyDiv w:val="1"/>
      <w:marLeft w:val="0"/>
      <w:marRight w:val="0"/>
      <w:marTop w:val="0"/>
      <w:marBottom w:val="0"/>
      <w:divBdr>
        <w:top w:val="none" w:sz="0" w:space="0" w:color="auto"/>
        <w:left w:val="none" w:sz="0" w:space="0" w:color="auto"/>
        <w:bottom w:val="none" w:sz="0" w:space="0" w:color="auto"/>
        <w:right w:val="none" w:sz="0" w:space="0" w:color="auto"/>
      </w:divBdr>
    </w:div>
    <w:div w:id="1586527943">
      <w:bodyDiv w:val="1"/>
      <w:marLeft w:val="0"/>
      <w:marRight w:val="0"/>
      <w:marTop w:val="0"/>
      <w:marBottom w:val="0"/>
      <w:divBdr>
        <w:top w:val="none" w:sz="0" w:space="0" w:color="auto"/>
        <w:left w:val="none" w:sz="0" w:space="0" w:color="auto"/>
        <w:bottom w:val="none" w:sz="0" w:space="0" w:color="auto"/>
        <w:right w:val="none" w:sz="0" w:space="0" w:color="auto"/>
      </w:divBdr>
    </w:div>
    <w:div w:id="1597447383">
      <w:bodyDiv w:val="1"/>
      <w:marLeft w:val="0"/>
      <w:marRight w:val="0"/>
      <w:marTop w:val="0"/>
      <w:marBottom w:val="0"/>
      <w:divBdr>
        <w:top w:val="none" w:sz="0" w:space="0" w:color="auto"/>
        <w:left w:val="none" w:sz="0" w:space="0" w:color="auto"/>
        <w:bottom w:val="none" w:sz="0" w:space="0" w:color="auto"/>
        <w:right w:val="none" w:sz="0" w:space="0" w:color="auto"/>
      </w:divBdr>
    </w:div>
    <w:div w:id="1598252391">
      <w:bodyDiv w:val="1"/>
      <w:marLeft w:val="0"/>
      <w:marRight w:val="0"/>
      <w:marTop w:val="0"/>
      <w:marBottom w:val="0"/>
      <w:divBdr>
        <w:top w:val="none" w:sz="0" w:space="0" w:color="auto"/>
        <w:left w:val="none" w:sz="0" w:space="0" w:color="auto"/>
        <w:bottom w:val="none" w:sz="0" w:space="0" w:color="auto"/>
        <w:right w:val="none" w:sz="0" w:space="0" w:color="auto"/>
      </w:divBdr>
    </w:div>
    <w:div w:id="1598754688">
      <w:bodyDiv w:val="1"/>
      <w:marLeft w:val="0"/>
      <w:marRight w:val="0"/>
      <w:marTop w:val="0"/>
      <w:marBottom w:val="0"/>
      <w:divBdr>
        <w:top w:val="none" w:sz="0" w:space="0" w:color="auto"/>
        <w:left w:val="none" w:sz="0" w:space="0" w:color="auto"/>
        <w:bottom w:val="none" w:sz="0" w:space="0" w:color="auto"/>
        <w:right w:val="none" w:sz="0" w:space="0" w:color="auto"/>
      </w:divBdr>
    </w:div>
    <w:div w:id="1600524826">
      <w:bodyDiv w:val="1"/>
      <w:marLeft w:val="0"/>
      <w:marRight w:val="0"/>
      <w:marTop w:val="0"/>
      <w:marBottom w:val="0"/>
      <w:divBdr>
        <w:top w:val="none" w:sz="0" w:space="0" w:color="auto"/>
        <w:left w:val="none" w:sz="0" w:space="0" w:color="auto"/>
        <w:bottom w:val="none" w:sz="0" w:space="0" w:color="auto"/>
        <w:right w:val="none" w:sz="0" w:space="0" w:color="auto"/>
      </w:divBdr>
    </w:div>
    <w:div w:id="1601910020">
      <w:bodyDiv w:val="1"/>
      <w:marLeft w:val="0"/>
      <w:marRight w:val="0"/>
      <w:marTop w:val="0"/>
      <w:marBottom w:val="0"/>
      <w:divBdr>
        <w:top w:val="none" w:sz="0" w:space="0" w:color="auto"/>
        <w:left w:val="none" w:sz="0" w:space="0" w:color="auto"/>
        <w:bottom w:val="none" w:sz="0" w:space="0" w:color="auto"/>
        <w:right w:val="none" w:sz="0" w:space="0" w:color="auto"/>
      </w:divBdr>
    </w:div>
    <w:div w:id="1602641592">
      <w:bodyDiv w:val="1"/>
      <w:marLeft w:val="0"/>
      <w:marRight w:val="0"/>
      <w:marTop w:val="0"/>
      <w:marBottom w:val="0"/>
      <w:divBdr>
        <w:top w:val="none" w:sz="0" w:space="0" w:color="auto"/>
        <w:left w:val="none" w:sz="0" w:space="0" w:color="auto"/>
        <w:bottom w:val="none" w:sz="0" w:space="0" w:color="auto"/>
        <w:right w:val="none" w:sz="0" w:space="0" w:color="auto"/>
      </w:divBdr>
    </w:div>
    <w:div w:id="1603613198">
      <w:bodyDiv w:val="1"/>
      <w:marLeft w:val="0"/>
      <w:marRight w:val="0"/>
      <w:marTop w:val="0"/>
      <w:marBottom w:val="0"/>
      <w:divBdr>
        <w:top w:val="none" w:sz="0" w:space="0" w:color="auto"/>
        <w:left w:val="none" w:sz="0" w:space="0" w:color="auto"/>
        <w:bottom w:val="none" w:sz="0" w:space="0" w:color="auto"/>
        <w:right w:val="none" w:sz="0" w:space="0" w:color="auto"/>
      </w:divBdr>
    </w:div>
    <w:div w:id="1605845835">
      <w:bodyDiv w:val="1"/>
      <w:marLeft w:val="0"/>
      <w:marRight w:val="0"/>
      <w:marTop w:val="0"/>
      <w:marBottom w:val="0"/>
      <w:divBdr>
        <w:top w:val="none" w:sz="0" w:space="0" w:color="auto"/>
        <w:left w:val="none" w:sz="0" w:space="0" w:color="auto"/>
        <w:bottom w:val="none" w:sz="0" w:space="0" w:color="auto"/>
        <w:right w:val="none" w:sz="0" w:space="0" w:color="auto"/>
      </w:divBdr>
    </w:div>
    <w:div w:id="1606231974">
      <w:bodyDiv w:val="1"/>
      <w:marLeft w:val="0"/>
      <w:marRight w:val="0"/>
      <w:marTop w:val="0"/>
      <w:marBottom w:val="0"/>
      <w:divBdr>
        <w:top w:val="none" w:sz="0" w:space="0" w:color="auto"/>
        <w:left w:val="none" w:sz="0" w:space="0" w:color="auto"/>
        <w:bottom w:val="none" w:sz="0" w:space="0" w:color="auto"/>
        <w:right w:val="none" w:sz="0" w:space="0" w:color="auto"/>
      </w:divBdr>
    </w:div>
    <w:div w:id="1612083017">
      <w:bodyDiv w:val="1"/>
      <w:marLeft w:val="0"/>
      <w:marRight w:val="0"/>
      <w:marTop w:val="0"/>
      <w:marBottom w:val="0"/>
      <w:divBdr>
        <w:top w:val="none" w:sz="0" w:space="0" w:color="auto"/>
        <w:left w:val="none" w:sz="0" w:space="0" w:color="auto"/>
        <w:bottom w:val="none" w:sz="0" w:space="0" w:color="auto"/>
        <w:right w:val="none" w:sz="0" w:space="0" w:color="auto"/>
      </w:divBdr>
    </w:div>
    <w:div w:id="1616013388">
      <w:bodyDiv w:val="1"/>
      <w:marLeft w:val="0"/>
      <w:marRight w:val="0"/>
      <w:marTop w:val="0"/>
      <w:marBottom w:val="0"/>
      <w:divBdr>
        <w:top w:val="none" w:sz="0" w:space="0" w:color="auto"/>
        <w:left w:val="none" w:sz="0" w:space="0" w:color="auto"/>
        <w:bottom w:val="none" w:sz="0" w:space="0" w:color="auto"/>
        <w:right w:val="none" w:sz="0" w:space="0" w:color="auto"/>
      </w:divBdr>
    </w:div>
    <w:div w:id="161914116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319336">
      <w:bodyDiv w:val="1"/>
      <w:marLeft w:val="0"/>
      <w:marRight w:val="0"/>
      <w:marTop w:val="0"/>
      <w:marBottom w:val="0"/>
      <w:divBdr>
        <w:top w:val="none" w:sz="0" w:space="0" w:color="auto"/>
        <w:left w:val="none" w:sz="0" w:space="0" w:color="auto"/>
        <w:bottom w:val="none" w:sz="0" w:space="0" w:color="auto"/>
        <w:right w:val="none" w:sz="0" w:space="0" w:color="auto"/>
      </w:divBdr>
    </w:div>
    <w:div w:id="1634478939">
      <w:bodyDiv w:val="1"/>
      <w:marLeft w:val="0"/>
      <w:marRight w:val="0"/>
      <w:marTop w:val="0"/>
      <w:marBottom w:val="0"/>
      <w:divBdr>
        <w:top w:val="none" w:sz="0" w:space="0" w:color="auto"/>
        <w:left w:val="none" w:sz="0" w:space="0" w:color="auto"/>
        <w:bottom w:val="none" w:sz="0" w:space="0" w:color="auto"/>
        <w:right w:val="none" w:sz="0" w:space="0" w:color="auto"/>
      </w:divBdr>
    </w:div>
    <w:div w:id="1637102914">
      <w:bodyDiv w:val="1"/>
      <w:marLeft w:val="0"/>
      <w:marRight w:val="0"/>
      <w:marTop w:val="0"/>
      <w:marBottom w:val="0"/>
      <w:divBdr>
        <w:top w:val="none" w:sz="0" w:space="0" w:color="auto"/>
        <w:left w:val="none" w:sz="0" w:space="0" w:color="auto"/>
        <w:bottom w:val="none" w:sz="0" w:space="0" w:color="auto"/>
        <w:right w:val="none" w:sz="0" w:space="0" w:color="auto"/>
      </w:divBdr>
    </w:div>
    <w:div w:id="1653604586">
      <w:bodyDiv w:val="1"/>
      <w:marLeft w:val="0"/>
      <w:marRight w:val="0"/>
      <w:marTop w:val="0"/>
      <w:marBottom w:val="0"/>
      <w:divBdr>
        <w:top w:val="none" w:sz="0" w:space="0" w:color="auto"/>
        <w:left w:val="none" w:sz="0" w:space="0" w:color="auto"/>
        <w:bottom w:val="none" w:sz="0" w:space="0" w:color="auto"/>
        <w:right w:val="none" w:sz="0" w:space="0" w:color="auto"/>
      </w:divBdr>
    </w:div>
    <w:div w:id="1663200628">
      <w:bodyDiv w:val="1"/>
      <w:marLeft w:val="0"/>
      <w:marRight w:val="0"/>
      <w:marTop w:val="0"/>
      <w:marBottom w:val="0"/>
      <w:divBdr>
        <w:top w:val="none" w:sz="0" w:space="0" w:color="auto"/>
        <w:left w:val="none" w:sz="0" w:space="0" w:color="auto"/>
        <w:bottom w:val="none" w:sz="0" w:space="0" w:color="auto"/>
        <w:right w:val="none" w:sz="0" w:space="0" w:color="auto"/>
      </w:divBdr>
    </w:div>
    <w:div w:id="1663387257">
      <w:bodyDiv w:val="1"/>
      <w:marLeft w:val="0"/>
      <w:marRight w:val="0"/>
      <w:marTop w:val="0"/>
      <w:marBottom w:val="0"/>
      <w:divBdr>
        <w:top w:val="none" w:sz="0" w:space="0" w:color="auto"/>
        <w:left w:val="none" w:sz="0" w:space="0" w:color="auto"/>
        <w:bottom w:val="none" w:sz="0" w:space="0" w:color="auto"/>
        <w:right w:val="none" w:sz="0" w:space="0" w:color="auto"/>
      </w:divBdr>
    </w:div>
    <w:div w:id="1665281848">
      <w:bodyDiv w:val="1"/>
      <w:marLeft w:val="0"/>
      <w:marRight w:val="0"/>
      <w:marTop w:val="0"/>
      <w:marBottom w:val="0"/>
      <w:divBdr>
        <w:top w:val="none" w:sz="0" w:space="0" w:color="auto"/>
        <w:left w:val="none" w:sz="0" w:space="0" w:color="auto"/>
        <w:bottom w:val="none" w:sz="0" w:space="0" w:color="auto"/>
        <w:right w:val="none" w:sz="0" w:space="0" w:color="auto"/>
      </w:divBdr>
    </w:div>
    <w:div w:id="1666547142">
      <w:bodyDiv w:val="1"/>
      <w:marLeft w:val="0"/>
      <w:marRight w:val="0"/>
      <w:marTop w:val="0"/>
      <w:marBottom w:val="0"/>
      <w:divBdr>
        <w:top w:val="none" w:sz="0" w:space="0" w:color="auto"/>
        <w:left w:val="none" w:sz="0" w:space="0" w:color="auto"/>
        <w:bottom w:val="none" w:sz="0" w:space="0" w:color="auto"/>
        <w:right w:val="none" w:sz="0" w:space="0" w:color="auto"/>
      </w:divBdr>
    </w:div>
    <w:div w:id="1672677596">
      <w:bodyDiv w:val="1"/>
      <w:marLeft w:val="0"/>
      <w:marRight w:val="0"/>
      <w:marTop w:val="0"/>
      <w:marBottom w:val="0"/>
      <w:divBdr>
        <w:top w:val="none" w:sz="0" w:space="0" w:color="auto"/>
        <w:left w:val="none" w:sz="0" w:space="0" w:color="auto"/>
        <w:bottom w:val="none" w:sz="0" w:space="0" w:color="auto"/>
        <w:right w:val="none" w:sz="0" w:space="0" w:color="auto"/>
      </w:divBdr>
    </w:div>
    <w:div w:id="1673411532">
      <w:bodyDiv w:val="1"/>
      <w:marLeft w:val="0"/>
      <w:marRight w:val="0"/>
      <w:marTop w:val="0"/>
      <w:marBottom w:val="0"/>
      <w:divBdr>
        <w:top w:val="none" w:sz="0" w:space="0" w:color="auto"/>
        <w:left w:val="none" w:sz="0" w:space="0" w:color="auto"/>
        <w:bottom w:val="none" w:sz="0" w:space="0" w:color="auto"/>
        <w:right w:val="none" w:sz="0" w:space="0" w:color="auto"/>
      </w:divBdr>
    </w:div>
    <w:div w:id="1674842844">
      <w:bodyDiv w:val="1"/>
      <w:marLeft w:val="0"/>
      <w:marRight w:val="0"/>
      <w:marTop w:val="0"/>
      <w:marBottom w:val="0"/>
      <w:divBdr>
        <w:top w:val="none" w:sz="0" w:space="0" w:color="auto"/>
        <w:left w:val="none" w:sz="0" w:space="0" w:color="auto"/>
        <w:bottom w:val="none" w:sz="0" w:space="0" w:color="auto"/>
        <w:right w:val="none" w:sz="0" w:space="0" w:color="auto"/>
      </w:divBdr>
    </w:div>
    <w:div w:id="1681590856">
      <w:bodyDiv w:val="1"/>
      <w:marLeft w:val="0"/>
      <w:marRight w:val="0"/>
      <w:marTop w:val="0"/>
      <w:marBottom w:val="0"/>
      <w:divBdr>
        <w:top w:val="none" w:sz="0" w:space="0" w:color="auto"/>
        <w:left w:val="none" w:sz="0" w:space="0" w:color="auto"/>
        <w:bottom w:val="none" w:sz="0" w:space="0" w:color="auto"/>
        <w:right w:val="none" w:sz="0" w:space="0" w:color="auto"/>
      </w:divBdr>
    </w:div>
    <w:div w:id="1698311618">
      <w:bodyDiv w:val="1"/>
      <w:marLeft w:val="0"/>
      <w:marRight w:val="0"/>
      <w:marTop w:val="0"/>
      <w:marBottom w:val="0"/>
      <w:divBdr>
        <w:top w:val="none" w:sz="0" w:space="0" w:color="auto"/>
        <w:left w:val="none" w:sz="0" w:space="0" w:color="auto"/>
        <w:bottom w:val="none" w:sz="0" w:space="0" w:color="auto"/>
        <w:right w:val="none" w:sz="0" w:space="0" w:color="auto"/>
      </w:divBdr>
    </w:div>
    <w:div w:id="1700200985">
      <w:bodyDiv w:val="1"/>
      <w:marLeft w:val="0"/>
      <w:marRight w:val="0"/>
      <w:marTop w:val="0"/>
      <w:marBottom w:val="0"/>
      <w:divBdr>
        <w:top w:val="none" w:sz="0" w:space="0" w:color="auto"/>
        <w:left w:val="none" w:sz="0" w:space="0" w:color="auto"/>
        <w:bottom w:val="none" w:sz="0" w:space="0" w:color="auto"/>
        <w:right w:val="none" w:sz="0" w:space="0" w:color="auto"/>
      </w:divBdr>
    </w:div>
    <w:div w:id="1700738753">
      <w:bodyDiv w:val="1"/>
      <w:marLeft w:val="0"/>
      <w:marRight w:val="0"/>
      <w:marTop w:val="0"/>
      <w:marBottom w:val="0"/>
      <w:divBdr>
        <w:top w:val="none" w:sz="0" w:space="0" w:color="auto"/>
        <w:left w:val="none" w:sz="0" w:space="0" w:color="auto"/>
        <w:bottom w:val="none" w:sz="0" w:space="0" w:color="auto"/>
        <w:right w:val="none" w:sz="0" w:space="0" w:color="auto"/>
      </w:divBdr>
    </w:div>
    <w:div w:id="1709405675">
      <w:bodyDiv w:val="1"/>
      <w:marLeft w:val="0"/>
      <w:marRight w:val="0"/>
      <w:marTop w:val="0"/>
      <w:marBottom w:val="0"/>
      <w:divBdr>
        <w:top w:val="none" w:sz="0" w:space="0" w:color="auto"/>
        <w:left w:val="none" w:sz="0" w:space="0" w:color="auto"/>
        <w:bottom w:val="none" w:sz="0" w:space="0" w:color="auto"/>
        <w:right w:val="none" w:sz="0" w:space="0" w:color="auto"/>
      </w:divBdr>
    </w:div>
    <w:div w:id="1726680753">
      <w:bodyDiv w:val="1"/>
      <w:marLeft w:val="0"/>
      <w:marRight w:val="0"/>
      <w:marTop w:val="0"/>
      <w:marBottom w:val="0"/>
      <w:divBdr>
        <w:top w:val="none" w:sz="0" w:space="0" w:color="auto"/>
        <w:left w:val="none" w:sz="0" w:space="0" w:color="auto"/>
        <w:bottom w:val="none" w:sz="0" w:space="0" w:color="auto"/>
        <w:right w:val="none" w:sz="0" w:space="0" w:color="auto"/>
      </w:divBdr>
    </w:div>
    <w:div w:id="173474298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861729">
      <w:bodyDiv w:val="1"/>
      <w:marLeft w:val="0"/>
      <w:marRight w:val="0"/>
      <w:marTop w:val="0"/>
      <w:marBottom w:val="0"/>
      <w:divBdr>
        <w:top w:val="none" w:sz="0" w:space="0" w:color="auto"/>
        <w:left w:val="none" w:sz="0" w:space="0" w:color="auto"/>
        <w:bottom w:val="none" w:sz="0" w:space="0" w:color="auto"/>
        <w:right w:val="none" w:sz="0" w:space="0" w:color="auto"/>
      </w:divBdr>
    </w:div>
    <w:div w:id="1747803162">
      <w:bodyDiv w:val="1"/>
      <w:marLeft w:val="0"/>
      <w:marRight w:val="0"/>
      <w:marTop w:val="0"/>
      <w:marBottom w:val="0"/>
      <w:divBdr>
        <w:top w:val="none" w:sz="0" w:space="0" w:color="auto"/>
        <w:left w:val="none" w:sz="0" w:space="0" w:color="auto"/>
        <w:bottom w:val="none" w:sz="0" w:space="0" w:color="auto"/>
        <w:right w:val="none" w:sz="0" w:space="0" w:color="auto"/>
      </w:divBdr>
    </w:div>
    <w:div w:id="1759446090">
      <w:bodyDiv w:val="1"/>
      <w:marLeft w:val="0"/>
      <w:marRight w:val="0"/>
      <w:marTop w:val="0"/>
      <w:marBottom w:val="0"/>
      <w:divBdr>
        <w:top w:val="none" w:sz="0" w:space="0" w:color="auto"/>
        <w:left w:val="none" w:sz="0" w:space="0" w:color="auto"/>
        <w:bottom w:val="none" w:sz="0" w:space="0" w:color="auto"/>
        <w:right w:val="none" w:sz="0" w:space="0" w:color="auto"/>
      </w:divBdr>
    </w:div>
    <w:div w:id="1766487713">
      <w:bodyDiv w:val="1"/>
      <w:marLeft w:val="0"/>
      <w:marRight w:val="0"/>
      <w:marTop w:val="0"/>
      <w:marBottom w:val="0"/>
      <w:divBdr>
        <w:top w:val="none" w:sz="0" w:space="0" w:color="auto"/>
        <w:left w:val="none" w:sz="0" w:space="0" w:color="auto"/>
        <w:bottom w:val="none" w:sz="0" w:space="0" w:color="auto"/>
        <w:right w:val="none" w:sz="0" w:space="0" w:color="auto"/>
      </w:divBdr>
    </w:div>
    <w:div w:id="1769346080">
      <w:bodyDiv w:val="1"/>
      <w:marLeft w:val="0"/>
      <w:marRight w:val="0"/>
      <w:marTop w:val="0"/>
      <w:marBottom w:val="0"/>
      <w:divBdr>
        <w:top w:val="none" w:sz="0" w:space="0" w:color="auto"/>
        <w:left w:val="none" w:sz="0" w:space="0" w:color="auto"/>
        <w:bottom w:val="none" w:sz="0" w:space="0" w:color="auto"/>
        <w:right w:val="none" w:sz="0" w:space="0" w:color="auto"/>
      </w:divBdr>
    </w:div>
    <w:div w:id="1772628092">
      <w:bodyDiv w:val="1"/>
      <w:marLeft w:val="0"/>
      <w:marRight w:val="0"/>
      <w:marTop w:val="0"/>
      <w:marBottom w:val="0"/>
      <w:divBdr>
        <w:top w:val="none" w:sz="0" w:space="0" w:color="auto"/>
        <w:left w:val="none" w:sz="0" w:space="0" w:color="auto"/>
        <w:bottom w:val="none" w:sz="0" w:space="0" w:color="auto"/>
        <w:right w:val="none" w:sz="0" w:space="0" w:color="auto"/>
      </w:divBdr>
    </w:div>
    <w:div w:id="1775980667">
      <w:bodyDiv w:val="1"/>
      <w:marLeft w:val="0"/>
      <w:marRight w:val="0"/>
      <w:marTop w:val="0"/>
      <w:marBottom w:val="0"/>
      <w:divBdr>
        <w:top w:val="none" w:sz="0" w:space="0" w:color="auto"/>
        <w:left w:val="none" w:sz="0" w:space="0" w:color="auto"/>
        <w:bottom w:val="none" w:sz="0" w:space="0" w:color="auto"/>
        <w:right w:val="none" w:sz="0" w:space="0" w:color="auto"/>
      </w:divBdr>
    </w:div>
    <w:div w:id="1778208861">
      <w:bodyDiv w:val="1"/>
      <w:marLeft w:val="0"/>
      <w:marRight w:val="0"/>
      <w:marTop w:val="0"/>
      <w:marBottom w:val="0"/>
      <w:divBdr>
        <w:top w:val="none" w:sz="0" w:space="0" w:color="auto"/>
        <w:left w:val="none" w:sz="0" w:space="0" w:color="auto"/>
        <w:bottom w:val="none" w:sz="0" w:space="0" w:color="auto"/>
        <w:right w:val="none" w:sz="0" w:space="0" w:color="auto"/>
      </w:divBdr>
    </w:div>
    <w:div w:id="1786805286">
      <w:bodyDiv w:val="1"/>
      <w:marLeft w:val="0"/>
      <w:marRight w:val="0"/>
      <w:marTop w:val="0"/>
      <w:marBottom w:val="0"/>
      <w:divBdr>
        <w:top w:val="none" w:sz="0" w:space="0" w:color="auto"/>
        <w:left w:val="none" w:sz="0" w:space="0" w:color="auto"/>
        <w:bottom w:val="none" w:sz="0" w:space="0" w:color="auto"/>
        <w:right w:val="none" w:sz="0" w:space="0" w:color="auto"/>
      </w:divBdr>
    </w:div>
    <w:div w:id="1787195816">
      <w:bodyDiv w:val="1"/>
      <w:marLeft w:val="0"/>
      <w:marRight w:val="0"/>
      <w:marTop w:val="0"/>
      <w:marBottom w:val="0"/>
      <w:divBdr>
        <w:top w:val="none" w:sz="0" w:space="0" w:color="auto"/>
        <w:left w:val="none" w:sz="0" w:space="0" w:color="auto"/>
        <w:bottom w:val="none" w:sz="0" w:space="0" w:color="auto"/>
        <w:right w:val="none" w:sz="0" w:space="0" w:color="auto"/>
      </w:divBdr>
    </w:div>
    <w:div w:id="1788430659">
      <w:bodyDiv w:val="1"/>
      <w:marLeft w:val="0"/>
      <w:marRight w:val="0"/>
      <w:marTop w:val="0"/>
      <w:marBottom w:val="0"/>
      <w:divBdr>
        <w:top w:val="none" w:sz="0" w:space="0" w:color="auto"/>
        <w:left w:val="none" w:sz="0" w:space="0" w:color="auto"/>
        <w:bottom w:val="none" w:sz="0" w:space="0" w:color="auto"/>
        <w:right w:val="none" w:sz="0" w:space="0" w:color="auto"/>
      </w:divBdr>
    </w:div>
    <w:div w:id="1789544245">
      <w:bodyDiv w:val="1"/>
      <w:marLeft w:val="0"/>
      <w:marRight w:val="0"/>
      <w:marTop w:val="0"/>
      <w:marBottom w:val="0"/>
      <w:divBdr>
        <w:top w:val="none" w:sz="0" w:space="0" w:color="auto"/>
        <w:left w:val="none" w:sz="0" w:space="0" w:color="auto"/>
        <w:bottom w:val="none" w:sz="0" w:space="0" w:color="auto"/>
        <w:right w:val="none" w:sz="0" w:space="0" w:color="auto"/>
      </w:divBdr>
    </w:div>
    <w:div w:id="1794664952">
      <w:bodyDiv w:val="1"/>
      <w:marLeft w:val="0"/>
      <w:marRight w:val="0"/>
      <w:marTop w:val="0"/>
      <w:marBottom w:val="0"/>
      <w:divBdr>
        <w:top w:val="none" w:sz="0" w:space="0" w:color="auto"/>
        <w:left w:val="none" w:sz="0" w:space="0" w:color="auto"/>
        <w:bottom w:val="none" w:sz="0" w:space="0" w:color="auto"/>
        <w:right w:val="none" w:sz="0" w:space="0" w:color="auto"/>
      </w:divBdr>
    </w:div>
    <w:div w:id="1796097801">
      <w:bodyDiv w:val="1"/>
      <w:marLeft w:val="0"/>
      <w:marRight w:val="0"/>
      <w:marTop w:val="0"/>
      <w:marBottom w:val="0"/>
      <w:divBdr>
        <w:top w:val="none" w:sz="0" w:space="0" w:color="auto"/>
        <w:left w:val="none" w:sz="0" w:space="0" w:color="auto"/>
        <w:bottom w:val="none" w:sz="0" w:space="0" w:color="auto"/>
        <w:right w:val="none" w:sz="0" w:space="0" w:color="auto"/>
      </w:divBdr>
    </w:div>
    <w:div w:id="1799104791">
      <w:bodyDiv w:val="1"/>
      <w:marLeft w:val="0"/>
      <w:marRight w:val="0"/>
      <w:marTop w:val="0"/>
      <w:marBottom w:val="0"/>
      <w:divBdr>
        <w:top w:val="none" w:sz="0" w:space="0" w:color="auto"/>
        <w:left w:val="none" w:sz="0" w:space="0" w:color="auto"/>
        <w:bottom w:val="none" w:sz="0" w:space="0" w:color="auto"/>
        <w:right w:val="none" w:sz="0" w:space="0" w:color="auto"/>
      </w:divBdr>
    </w:div>
    <w:div w:id="179937522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426392">
      <w:bodyDiv w:val="1"/>
      <w:marLeft w:val="0"/>
      <w:marRight w:val="0"/>
      <w:marTop w:val="0"/>
      <w:marBottom w:val="0"/>
      <w:divBdr>
        <w:top w:val="none" w:sz="0" w:space="0" w:color="auto"/>
        <w:left w:val="none" w:sz="0" w:space="0" w:color="auto"/>
        <w:bottom w:val="none" w:sz="0" w:space="0" w:color="auto"/>
        <w:right w:val="none" w:sz="0" w:space="0" w:color="auto"/>
      </w:divBdr>
    </w:div>
    <w:div w:id="1805078100">
      <w:bodyDiv w:val="1"/>
      <w:marLeft w:val="0"/>
      <w:marRight w:val="0"/>
      <w:marTop w:val="0"/>
      <w:marBottom w:val="0"/>
      <w:divBdr>
        <w:top w:val="none" w:sz="0" w:space="0" w:color="auto"/>
        <w:left w:val="none" w:sz="0" w:space="0" w:color="auto"/>
        <w:bottom w:val="none" w:sz="0" w:space="0" w:color="auto"/>
        <w:right w:val="none" w:sz="0" w:space="0" w:color="auto"/>
      </w:divBdr>
    </w:div>
    <w:div w:id="1807970679">
      <w:bodyDiv w:val="1"/>
      <w:marLeft w:val="0"/>
      <w:marRight w:val="0"/>
      <w:marTop w:val="0"/>
      <w:marBottom w:val="0"/>
      <w:divBdr>
        <w:top w:val="none" w:sz="0" w:space="0" w:color="auto"/>
        <w:left w:val="none" w:sz="0" w:space="0" w:color="auto"/>
        <w:bottom w:val="none" w:sz="0" w:space="0" w:color="auto"/>
        <w:right w:val="none" w:sz="0" w:space="0" w:color="auto"/>
      </w:divBdr>
    </w:div>
    <w:div w:id="1814177275">
      <w:bodyDiv w:val="1"/>
      <w:marLeft w:val="0"/>
      <w:marRight w:val="0"/>
      <w:marTop w:val="0"/>
      <w:marBottom w:val="0"/>
      <w:divBdr>
        <w:top w:val="none" w:sz="0" w:space="0" w:color="auto"/>
        <w:left w:val="none" w:sz="0" w:space="0" w:color="auto"/>
        <w:bottom w:val="none" w:sz="0" w:space="0" w:color="auto"/>
        <w:right w:val="none" w:sz="0" w:space="0" w:color="auto"/>
      </w:divBdr>
    </w:div>
    <w:div w:id="182126491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0246024">
      <w:bodyDiv w:val="1"/>
      <w:marLeft w:val="0"/>
      <w:marRight w:val="0"/>
      <w:marTop w:val="0"/>
      <w:marBottom w:val="0"/>
      <w:divBdr>
        <w:top w:val="none" w:sz="0" w:space="0" w:color="auto"/>
        <w:left w:val="none" w:sz="0" w:space="0" w:color="auto"/>
        <w:bottom w:val="none" w:sz="0" w:space="0" w:color="auto"/>
        <w:right w:val="none" w:sz="0" w:space="0" w:color="auto"/>
      </w:divBdr>
    </w:div>
    <w:div w:id="1832141697">
      <w:bodyDiv w:val="1"/>
      <w:marLeft w:val="0"/>
      <w:marRight w:val="0"/>
      <w:marTop w:val="0"/>
      <w:marBottom w:val="0"/>
      <w:divBdr>
        <w:top w:val="none" w:sz="0" w:space="0" w:color="auto"/>
        <w:left w:val="none" w:sz="0" w:space="0" w:color="auto"/>
        <w:bottom w:val="none" w:sz="0" w:space="0" w:color="auto"/>
        <w:right w:val="none" w:sz="0" w:space="0" w:color="auto"/>
      </w:divBdr>
    </w:div>
    <w:div w:id="1839810113">
      <w:bodyDiv w:val="1"/>
      <w:marLeft w:val="0"/>
      <w:marRight w:val="0"/>
      <w:marTop w:val="0"/>
      <w:marBottom w:val="0"/>
      <w:divBdr>
        <w:top w:val="none" w:sz="0" w:space="0" w:color="auto"/>
        <w:left w:val="none" w:sz="0" w:space="0" w:color="auto"/>
        <w:bottom w:val="none" w:sz="0" w:space="0" w:color="auto"/>
        <w:right w:val="none" w:sz="0" w:space="0" w:color="auto"/>
      </w:divBdr>
    </w:div>
    <w:div w:id="1844929888">
      <w:bodyDiv w:val="1"/>
      <w:marLeft w:val="0"/>
      <w:marRight w:val="0"/>
      <w:marTop w:val="0"/>
      <w:marBottom w:val="0"/>
      <w:divBdr>
        <w:top w:val="none" w:sz="0" w:space="0" w:color="auto"/>
        <w:left w:val="none" w:sz="0" w:space="0" w:color="auto"/>
        <w:bottom w:val="none" w:sz="0" w:space="0" w:color="auto"/>
        <w:right w:val="none" w:sz="0" w:space="0" w:color="auto"/>
      </w:divBdr>
    </w:div>
    <w:div w:id="1860774282">
      <w:bodyDiv w:val="1"/>
      <w:marLeft w:val="0"/>
      <w:marRight w:val="0"/>
      <w:marTop w:val="0"/>
      <w:marBottom w:val="0"/>
      <w:divBdr>
        <w:top w:val="none" w:sz="0" w:space="0" w:color="auto"/>
        <w:left w:val="none" w:sz="0" w:space="0" w:color="auto"/>
        <w:bottom w:val="none" w:sz="0" w:space="0" w:color="auto"/>
        <w:right w:val="none" w:sz="0" w:space="0" w:color="auto"/>
      </w:divBdr>
    </w:div>
    <w:div w:id="1864591679">
      <w:bodyDiv w:val="1"/>
      <w:marLeft w:val="0"/>
      <w:marRight w:val="0"/>
      <w:marTop w:val="0"/>
      <w:marBottom w:val="0"/>
      <w:divBdr>
        <w:top w:val="none" w:sz="0" w:space="0" w:color="auto"/>
        <w:left w:val="none" w:sz="0" w:space="0" w:color="auto"/>
        <w:bottom w:val="none" w:sz="0" w:space="0" w:color="auto"/>
        <w:right w:val="none" w:sz="0" w:space="0" w:color="auto"/>
      </w:divBdr>
    </w:div>
    <w:div w:id="1868105535">
      <w:bodyDiv w:val="1"/>
      <w:marLeft w:val="0"/>
      <w:marRight w:val="0"/>
      <w:marTop w:val="0"/>
      <w:marBottom w:val="0"/>
      <w:divBdr>
        <w:top w:val="none" w:sz="0" w:space="0" w:color="auto"/>
        <w:left w:val="none" w:sz="0" w:space="0" w:color="auto"/>
        <w:bottom w:val="none" w:sz="0" w:space="0" w:color="auto"/>
        <w:right w:val="none" w:sz="0" w:space="0" w:color="auto"/>
      </w:divBdr>
    </w:div>
    <w:div w:id="1868331790">
      <w:bodyDiv w:val="1"/>
      <w:marLeft w:val="0"/>
      <w:marRight w:val="0"/>
      <w:marTop w:val="0"/>
      <w:marBottom w:val="0"/>
      <w:divBdr>
        <w:top w:val="none" w:sz="0" w:space="0" w:color="auto"/>
        <w:left w:val="none" w:sz="0" w:space="0" w:color="auto"/>
        <w:bottom w:val="none" w:sz="0" w:space="0" w:color="auto"/>
        <w:right w:val="none" w:sz="0" w:space="0" w:color="auto"/>
      </w:divBdr>
    </w:div>
    <w:div w:id="1873106186">
      <w:bodyDiv w:val="1"/>
      <w:marLeft w:val="0"/>
      <w:marRight w:val="0"/>
      <w:marTop w:val="0"/>
      <w:marBottom w:val="0"/>
      <w:divBdr>
        <w:top w:val="none" w:sz="0" w:space="0" w:color="auto"/>
        <w:left w:val="none" w:sz="0" w:space="0" w:color="auto"/>
        <w:bottom w:val="none" w:sz="0" w:space="0" w:color="auto"/>
        <w:right w:val="none" w:sz="0" w:space="0" w:color="auto"/>
      </w:divBdr>
    </w:div>
    <w:div w:id="1877083256">
      <w:bodyDiv w:val="1"/>
      <w:marLeft w:val="0"/>
      <w:marRight w:val="0"/>
      <w:marTop w:val="0"/>
      <w:marBottom w:val="0"/>
      <w:divBdr>
        <w:top w:val="none" w:sz="0" w:space="0" w:color="auto"/>
        <w:left w:val="none" w:sz="0" w:space="0" w:color="auto"/>
        <w:bottom w:val="none" w:sz="0" w:space="0" w:color="auto"/>
        <w:right w:val="none" w:sz="0" w:space="0" w:color="auto"/>
      </w:divBdr>
    </w:div>
    <w:div w:id="1881358997">
      <w:bodyDiv w:val="1"/>
      <w:marLeft w:val="0"/>
      <w:marRight w:val="0"/>
      <w:marTop w:val="0"/>
      <w:marBottom w:val="0"/>
      <w:divBdr>
        <w:top w:val="none" w:sz="0" w:space="0" w:color="auto"/>
        <w:left w:val="none" w:sz="0" w:space="0" w:color="auto"/>
        <w:bottom w:val="none" w:sz="0" w:space="0" w:color="auto"/>
        <w:right w:val="none" w:sz="0" w:space="0" w:color="auto"/>
      </w:divBdr>
    </w:div>
    <w:div w:id="1885864999">
      <w:bodyDiv w:val="1"/>
      <w:marLeft w:val="0"/>
      <w:marRight w:val="0"/>
      <w:marTop w:val="0"/>
      <w:marBottom w:val="0"/>
      <w:divBdr>
        <w:top w:val="none" w:sz="0" w:space="0" w:color="auto"/>
        <w:left w:val="none" w:sz="0" w:space="0" w:color="auto"/>
        <w:bottom w:val="none" w:sz="0" w:space="0" w:color="auto"/>
        <w:right w:val="none" w:sz="0" w:space="0" w:color="auto"/>
      </w:divBdr>
    </w:div>
    <w:div w:id="1886788698">
      <w:bodyDiv w:val="1"/>
      <w:marLeft w:val="0"/>
      <w:marRight w:val="0"/>
      <w:marTop w:val="0"/>
      <w:marBottom w:val="0"/>
      <w:divBdr>
        <w:top w:val="none" w:sz="0" w:space="0" w:color="auto"/>
        <w:left w:val="none" w:sz="0" w:space="0" w:color="auto"/>
        <w:bottom w:val="none" w:sz="0" w:space="0" w:color="auto"/>
        <w:right w:val="none" w:sz="0" w:space="0" w:color="auto"/>
      </w:divBdr>
    </w:div>
    <w:div w:id="1889409623">
      <w:bodyDiv w:val="1"/>
      <w:marLeft w:val="0"/>
      <w:marRight w:val="0"/>
      <w:marTop w:val="0"/>
      <w:marBottom w:val="0"/>
      <w:divBdr>
        <w:top w:val="none" w:sz="0" w:space="0" w:color="auto"/>
        <w:left w:val="none" w:sz="0" w:space="0" w:color="auto"/>
        <w:bottom w:val="none" w:sz="0" w:space="0" w:color="auto"/>
        <w:right w:val="none" w:sz="0" w:space="0" w:color="auto"/>
      </w:divBdr>
    </w:div>
    <w:div w:id="1898785276">
      <w:bodyDiv w:val="1"/>
      <w:marLeft w:val="0"/>
      <w:marRight w:val="0"/>
      <w:marTop w:val="0"/>
      <w:marBottom w:val="0"/>
      <w:divBdr>
        <w:top w:val="none" w:sz="0" w:space="0" w:color="auto"/>
        <w:left w:val="none" w:sz="0" w:space="0" w:color="auto"/>
        <w:bottom w:val="none" w:sz="0" w:space="0" w:color="auto"/>
        <w:right w:val="none" w:sz="0" w:space="0" w:color="auto"/>
      </w:divBdr>
    </w:div>
    <w:div w:id="1901015207">
      <w:bodyDiv w:val="1"/>
      <w:marLeft w:val="0"/>
      <w:marRight w:val="0"/>
      <w:marTop w:val="0"/>
      <w:marBottom w:val="0"/>
      <w:divBdr>
        <w:top w:val="none" w:sz="0" w:space="0" w:color="auto"/>
        <w:left w:val="none" w:sz="0" w:space="0" w:color="auto"/>
        <w:bottom w:val="none" w:sz="0" w:space="0" w:color="auto"/>
        <w:right w:val="none" w:sz="0" w:space="0" w:color="auto"/>
      </w:divBdr>
    </w:div>
    <w:div w:id="1905598696">
      <w:bodyDiv w:val="1"/>
      <w:marLeft w:val="0"/>
      <w:marRight w:val="0"/>
      <w:marTop w:val="0"/>
      <w:marBottom w:val="0"/>
      <w:divBdr>
        <w:top w:val="none" w:sz="0" w:space="0" w:color="auto"/>
        <w:left w:val="none" w:sz="0" w:space="0" w:color="auto"/>
        <w:bottom w:val="none" w:sz="0" w:space="0" w:color="auto"/>
        <w:right w:val="none" w:sz="0" w:space="0" w:color="auto"/>
      </w:divBdr>
    </w:div>
    <w:div w:id="1910921629">
      <w:bodyDiv w:val="1"/>
      <w:marLeft w:val="0"/>
      <w:marRight w:val="0"/>
      <w:marTop w:val="0"/>
      <w:marBottom w:val="0"/>
      <w:divBdr>
        <w:top w:val="none" w:sz="0" w:space="0" w:color="auto"/>
        <w:left w:val="none" w:sz="0" w:space="0" w:color="auto"/>
        <w:bottom w:val="none" w:sz="0" w:space="0" w:color="auto"/>
        <w:right w:val="none" w:sz="0" w:space="0" w:color="auto"/>
      </w:divBdr>
    </w:div>
    <w:div w:id="1915043681">
      <w:bodyDiv w:val="1"/>
      <w:marLeft w:val="0"/>
      <w:marRight w:val="0"/>
      <w:marTop w:val="0"/>
      <w:marBottom w:val="0"/>
      <w:divBdr>
        <w:top w:val="none" w:sz="0" w:space="0" w:color="auto"/>
        <w:left w:val="none" w:sz="0" w:space="0" w:color="auto"/>
        <w:bottom w:val="none" w:sz="0" w:space="0" w:color="auto"/>
        <w:right w:val="none" w:sz="0" w:space="0" w:color="auto"/>
      </w:divBdr>
    </w:div>
    <w:div w:id="1916551452">
      <w:bodyDiv w:val="1"/>
      <w:marLeft w:val="0"/>
      <w:marRight w:val="0"/>
      <w:marTop w:val="0"/>
      <w:marBottom w:val="0"/>
      <w:divBdr>
        <w:top w:val="none" w:sz="0" w:space="0" w:color="auto"/>
        <w:left w:val="none" w:sz="0" w:space="0" w:color="auto"/>
        <w:bottom w:val="none" w:sz="0" w:space="0" w:color="auto"/>
        <w:right w:val="none" w:sz="0" w:space="0" w:color="auto"/>
      </w:divBdr>
    </w:div>
    <w:div w:id="1916553464">
      <w:bodyDiv w:val="1"/>
      <w:marLeft w:val="0"/>
      <w:marRight w:val="0"/>
      <w:marTop w:val="0"/>
      <w:marBottom w:val="0"/>
      <w:divBdr>
        <w:top w:val="none" w:sz="0" w:space="0" w:color="auto"/>
        <w:left w:val="none" w:sz="0" w:space="0" w:color="auto"/>
        <w:bottom w:val="none" w:sz="0" w:space="0" w:color="auto"/>
        <w:right w:val="none" w:sz="0" w:space="0" w:color="auto"/>
      </w:divBdr>
    </w:div>
    <w:div w:id="1924417079">
      <w:bodyDiv w:val="1"/>
      <w:marLeft w:val="0"/>
      <w:marRight w:val="0"/>
      <w:marTop w:val="0"/>
      <w:marBottom w:val="0"/>
      <w:divBdr>
        <w:top w:val="none" w:sz="0" w:space="0" w:color="auto"/>
        <w:left w:val="none" w:sz="0" w:space="0" w:color="auto"/>
        <w:bottom w:val="none" w:sz="0" w:space="0" w:color="auto"/>
        <w:right w:val="none" w:sz="0" w:space="0" w:color="auto"/>
      </w:divBdr>
    </w:div>
    <w:div w:id="1931813401">
      <w:bodyDiv w:val="1"/>
      <w:marLeft w:val="0"/>
      <w:marRight w:val="0"/>
      <w:marTop w:val="0"/>
      <w:marBottom w:val="0"/>
      <w:divBdr>
        <w:top w:val="none" w:sz="0" w:space="0" w:color="auto"/>
        <w:left w:val="none" w:sz="0" w:space="0" w:color="auto"/>
        <w:bottom w:val="none" w:sz="0" w:space="0" w:color="auto"/>
        <w:right w:val="none" w:sz="0" w:space="0" w:color="auto"/>
      </w:divBdr>
    </w:div>
    <w:div w:id="1946887609">
      <w:bodyDiv w:val="1"/>
      <w:marLeft w:val="0"/>
      <w:marRight w:val="0"/>
      <w:marTop w:val="0"/>
      <w:marBottom w:val="0"/>
      <w:divBdr>
        <w:top w:val="none" w:sz="0" w:space="0" w:color="auto"/>
        <w:left w:val="none" w:sz="0" w:space="0" w:color="auto"/>
        <w:bottom w:val="none" w:sz="0" w:space="0" w:color="auto"/>
        <w:right w:val="none" w:sz="0" w:space="0" w:color="auto"/>
      </w:divBdr>
    </w:div>
    <w:div w:id="1948461911">
      <w:bodyDiv w:val="1"/>
      <w:marLeft w:val="0"/>
      <w:marRight w:val="0"/>
      <w:marTop w:val="0"/>
      <w:marBottom w:val="0"/>
      <w:divBdr>
        <w:top w:val="none" w:sz="0" w:space="0" w:color="auto"/>
        <w:left w:val="none" w:sz="0" w:space="0" w:color="auto"/>
        <w:bottom w:val="none" w:sz="0" w:space="0" w:color="auto"/>
        <w:right w:val="none" w:sz="0" w:space="0" w:color="auto"/>
      </w:divBdr>
    </w:div>
    <w:div w:id="1948539518">
      <w:bodyDiv w:val="1"/>
      <w:marLeft w:val="0"/>
      <w:marRight w:val="0"/>
      <w:marTop w:val="0"/>
      <w:marBottom w:val="0"/>
      <w:divBdr>
        <w:top w:val="none" w:sz="0" w:space="0" w:color="auto"/>
        <w:left w:val="none" w:sz="0" w:space="0" w:color="auto"/>
        <w:bottom w:val="none" w:sz="0" w:space="0" w:color="auto"/>
        <w:right w:val="none" w:sz="0" w:space="0" w:color="auto"/>
      </w:divBdr>
    </w:div>
    <w:div w:id="1953659379">
      <w:bodyDiv w:val="1"/>
      <w:marLeft w:val="0"/>
      <w:marRight w:val="0"/>
      <w:marTop w:val="0"/>
      <w:marBottom w:val="0"/>
      <w:divBdr>
        <w:top w:val="none" w:sz="0" w:space="0" w:color="auto"/>
        <w:left w:val="none" w:sz="0" w:space="0" w:color="auto"/>
        <w:bottom w:val="none" w:sz="0" w:space="0" w:color="auto"/>
        <w:right w:val="none" w:sz="0" w:space="0" w:color="auto"/>
      </w:divBdr>
    </w:div>
    <w:div w:id="1968194211">
      <w:bodyDiv w:val="1"/>
      <w:marLeft w:val="0"/>
      <w:marRight w:val="0"/>
      <w:marTop w:val="0"/>
      <w:marBottom w:val="0"/>
      <w:divBdr>
        <w:top w:val="none" w:sz="0" w:space="0" w:color="auto"/>
        <w:left w:val="none" w:sz="0" w:space="0" w:color="auto"/>
        <w:bottom w:val="none" w:sz="0" w:space="0" w:color="auto"/>
        <w:right w:val="none" w:sz="0" w:space="0" w:color="auto"/>
      </w:divBdr>
    </w:div>
    <w:div w:id="1969313695">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967600">
      <w:bodyDiv w:val="1"/>
      <w:marLeft w:val="0"/>
      <w:marRight w:val="0"/>
      <w:marTop w:val="0"/>
      <w:marBottom w:val="0"/>
      <w:divBdr>
        <w:top w:val="none" w:sz="0" w:space="0" w:color="auto"/>
        <w:left w:val="none" w:sz="0" w:space="0" w:color="auto"/>
        <w:bottom w:val="none" w:sz="0" w:space="0" w:color="auto"/>
        <w:right w:val="none" w:sz="0" w:space="0" w:color="auto"/>
      </w:divBdr>
    </w:div>
    <w:div w:id="1988436010">
      <w:bodyDiv w:val="1"/>
      <w:marLeft w:val="0"/>
      <w:marRight w:val="0"/>
      <w:marTop w:val="0"/>
      <w:marBottom w:val="0"/>
      <w:divBdr>
        <w:top w:val="none" w:sz="0" w:space="0" w:color="auto"/>
        <w:left w:val="none" w:sz="0" w:space="0" w:color="auto"/>
        <w:bottom w:val="none" w:sz="0" w:space="0" w:color="auto"/>
        <w:right w:val="none" w:sz="0" w:space="0" w:color="auto"/>
      </w:divBdr>
    </w:div>
    <w:div w:id="1991860769">
      <w:bodyDiv w:val="1"/>
      <w:marLeft w:val="0"/>
      <w:marRight w:val="0"/>
      <w:marTop w:val="0"/>
      <w:marBottom w:val="0"/>
      <w:divBdr>
        <w:top w:val="none" w:sz="0" w:space="0" w:color="auto"/>
        <w:left w:val="none" w:sz="0" w:space="0" w:color="auto"/>
        <w:bottom w:val="none" w:sz="0" w:space="0" w:color="auto"/>
        <w:right w:val="none" w:sz="0" w:space="0" w:color="auto"/>
      </w:divBdr>
    </w:div>
    <w:div w:id="1993368400">
      <w:bodyDiv w:val="1"/>
      <w:marLeft w:val="0"/>
      <w:marRight w:val="0"/>
      <w:marTop w:val="0"/>
      <w:marBottom w:val="0"/>
      <w:divBdr>
        <w:top w:val="none" w:sz="0" w:space="0" w:color="auto"/>
        <w:left w:val="none" w:sz="0" w:space="0" w:color="auto"/>
        <w:bottom w:val="none" w:sz="0" w:space="0" w:color="auto"/>
        <w:right w:val="none" w:sz="0" w:space="0" w:color="auto"/>
      </w:divBdr>
    </w:div>
    <w:div w:id="1993564373">
      <w:bodyDiv w:val="1"/>
      <w:marLeft w:val="0"/>
      <w:marRight w:val="0"/>
      <w:marTop w:val="0"/>
      <w:marBottom w:val="0"/>
      <w:divBdr>
        <w:top w:val="none" w:sz="0" w:space="0" w:color="auto"/>
        <w:left w:val="none" w:sz="0" w:space="0" w:color="auto"/>
        <w:bottom w:val="none" w:sz="0" w:space="0" w:color="auto"/>
        <w:right w:val="none" w:sz="0" w:space="0" w:color="auto"/>
      </w:divBdr>
    </w:div>
    <w:div w:id="2001155912">
      <w:bodyDiv w:val="1"/>
      <w:marLeft w:val="0"/>
      <w:marRight w:val="0"/>
      <w:marTop w:val="0"/>
      <w:marBottom w:val="0"/>
      <w:divBdr>
        <w:top w:val="none" w:sz="0" w:space="0" w:color="auto"/>
        <w:left w:val="none" w:sz="0" w:space="0" w:color="auto"/>
        <w:bottom w:val="none" w:sz="0" w:space="0" w:color="auto"/>
        <w:right w:val="none" w:sz="0" w:space="0" w:color="auto"/>
      </w:divBdr>
    </w:div>
    <w:div w:id="2009482928">
      <w:bodyDiv w:val="1"/>
      <w:marLeft w:val="0"/>
      <w:marRight w:val="0"/>
      <w:marTop w:val="0"/>
      <w:marBottom w:val="0"/>
      <w:divBdr>
        <w:top w:val="none" w:sz="0" w:space="0" w:color="auto"/>
        <w:left w:val="none" w:sz="0" w:space="0" w:color="auto"/>
        <w:bottom w:val="none" w:sz="0" w:space="0" w:color="auto"/>
        <w:right w:val="none" w:sz="0" w:space="0" w:color="auto"/>
      </w:divBdr>
    </w:div>
    <w:div w:id="2010785803">
      <w:bodyDiv w:val="1"/>
      <w:marLeft w:val="0"/>
      <w:marRight w:val="0"/>
      <w:marTop w:val="0"/>
      <w:marBottom w:val="0"/>
      <w:divBdr>
        <w:top w:val="none" w:sz="0" w:space="0" w:color="auto"/>
        <w:left w:val="none" w:sz="0" w:space="0" w:color="auto"/>
        <w:bottom w:val="none" w:sz="0" w:space="0" w:color="auto"/>
        <w:right w:val="none" w:sz="0" w:space="0" w:color="auto"/>
      </w:divBdr>
    </w:div>
    <w:div w:id="2016375347">
      <w:bodyDiv w:val="1"/>
      <w:marLeft w:val="0"/>
      <w:marRight w:val="0"/>
      <w:marTop w:val="0"/>
      <w:marBottom w:val="0"/>
      <w:divBdr>
        <w:top w:val="none" w:sz="0" w:space="0" w:color="auto"/>
        <w:left w:val="none" w:sz="0" w:space="0" w:color="auto"/>
        <w:bottom w:val="none" w:sz="0" w:space="0" w:color="auto"/>
        <w:right w:val="none" w:sz="0" w:space="0" w:color="auto"/>
      </w:divBdr>
    </w:div>
    <w:div w:id="2019430974">
      <w:bodyDiv w:val="1"/>
      <w:marLeft w:val="0"/>
      <w:marRight w:val="0"/>
      <w:marTop w:val="0"/>
      <w:marBottom w:val="0"/>
      <w:divBdr>
        <w:top w:val="none" w:sz="0" w:space="0" w:color="auto"/>
        <w:left w:val="none" w:sz="0" w:space="0" w:color="auto"/>
        <w:bottom w:val="none" w:sz="0" w:space="0" w:color="auto"/>
        <w:right w:val="none" w:sz="0" w:space="0" w:color="auto"/>
      </w:divBdr>
    </w:div>
    <w:div w:id="2019696759">
      <w:bodyDiv w:val="1"/>
      <w:marLeft w:val="0"/>
      <w:marRight w:val="0"/>
      <w:marTop w:val="0"/>
      <w:marBottom w:val="0"/>
      <w:divBdr>
        <w:top w:val="none" w:sz="0" w:space="0" w:color="auto"/>
        <w:left w:val="none" w:sz="0" w:space="0" w:color="auto"/>
        <w:bottom w:val="none" w:sz="0" w:space="0" w:color="auto"/>
        <w:right w:val="none" w:sz="0" w:space="0" w:color="auto"/>
      </w:divBdr>
    </w:div>
    <w:div w:id="2023359779">
      <w:bodyDiv w:val="1"/>
      <w:marLeft w:val="0"/>
      <w:marRight w:val="0"/>
      <w:marTop w:val="0"/>
      <w:marBottom w:val="0"/>
      <w:divBdr>
        <w:top w:val="none" w:sz="0" w:space="0" w:color="auto"/>
        <w:left w:val="none" w:sz="0" w:space="0" w:color="auto"/>
        <w:bottom w:val="none" w:sz="0" w:space="0" w:color="auto"/>
        <w:right w:val="none" w:sz="0" w:space="0" w:color="auto"/>
      </w:divBdr>
    </w:div>
    <w:div w:id="2032602496">
      <w:bodyDiv w:val="1"/>
      <w:marLeft w:val="0"/>
      <w:marRight w:val="0"/>
      <w:marTop w:val="0"/>
      <w:marBottom w:val="0"/>
      <w:divBdr>
        <w:top w:val="none" w:sz="0" w:space="0" w:color="auto"/>
        <w:left w:val="none" w:sz="0" w:space="0" w:color="auto"/>
        <w:bottom w:val="none" w:sz="0" w:space="0" w:color="auto"/>
        <w:right w:val="none" w:sz="0" w:space="0" w:color="auto"/>
      </w:divBdr>
    </w:div>
    <w:div w:id="2047555960">
      <w:bodyDiv w:val="1"/>
      <w:marLeft w:val="0"/>
      <w:marRight w:val="0"/>
      <w:marTop w:val="0"/>
      <w:marBottom w:val="0"/>
      <w:divBdr>
        <w:top w:val="none" w:sz="0" w:space="0" w:color="auto"/>
        <w:left w:val="none" w:sz="0" w:space="0" w:color="auto"/>
        <w:bottom w:val="none" w:sz="0" w:space="0" w:color="auto"/>
        <w:right w:val="none" w:sz="0" w:space="0" w:color="auto"/>
      </w:divBdr>
    </w:div>
    <w:div w:id="2048069396">
      <w:bodyDiv w:val="1"/>
      <w:marLeft w:val="0"/>
      <w:marRight w:val="0"/>
      <w:marTop w:val="0"/>
      <w:marBottom w:val="0"/>
      <w:divBdr>
        <w:top w:val="none" w:sz="0" w:space="0" w:color="auto"/>
        <w:left w:val="none" w:sz="0" w:space="0" w:color="auto"/>
        <w:bottom w:val="none" w:sz="0" w:space="0" w:color="auto"/>
        <w:right w:val="none" w:sz="0" w:space="0" w:color="auto"/>
      </w:divBdr>
    </w:div>
    <w:div w:id="2048332528">
      <w:bodyDiv w:val="1"/>
      <w:marLeft w:val="0"/>
      <w:marRight w:val="0"/>
      <w:marTop w:val="0"/>
      <w:marBottom w:val="0"/>
      <w:divBdr>
        <w:top w:val="none" w:sz="0" w:space="0" w:color="auto"/>
        <w:left w:val="none" w:sz="0" w:space="0" w:color="auto"/>
        <w:bottom w:val="none" w:sz="0" w:space="0" w:color="auto"/>
        <w:right w:val="none" w:sz="0" w:space="0" w:color="auto"/>
      </w:divBdr>
    </w:div>
    <w:div w:id="2058308489">
      <w:bodyDiv w:val="1"/>
      <w:marLeft w:val="0"/>
      <w:marRight w:val="0"/>
      <w:marTop w:val="0"/>
      <w:marBottom w:val="0"/>
      <w:divBdr>
        <w:top w:val="none" w:sz="0" w:space="0" w:color="auto"/>
        <w:left w:val="none" w:sz="0" w:space="0" w:color="auto"/>
        <w:bottom w:val="none" w:sz="0" w:space="0" w:color="auto"/>
        <w:right w:val="none" w:sz="0" w:space="0" w:color="auto"/>
      </w:divBdr>
    </w:div>
    <w:div w:id="2058970174">
      <w:bodyDiv w:val="1"/>
      <w:marLeft w:val="0"/>
      <w:marRight w:val="0"/>
      <w:marTop w:val="0"/>
      <w:marBottom w:val="0"/>
      <w:divBdr>
        <w:top w:val="none" w:sz="0" w:space="0" w:color="auto"/>
        <w:left w:val="none" w:sz="0" w:space="0" w:color="auto"/>
        <w:bottom w:val="none" w:sz="0" w:space="0" w:color="auto"/>
        <w:right w:val="none" w:sz="0" w:space="0" w:color="auto"/>
      </w:divBdr>
    </w:div>
    <w:div w:id="206998682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416942">
      <w:bodyDiv w:val="1"/>
      <w:marLeft w:val="0"/>
      <w:marRight w:val="0"/>
      <w:marTop w:val="0"/>
      <w:marBottom w:val="0"/>
      <w:divBdr>
        <w:top w:val="none" w:sz="0" w:space="0" w:color="auto"/>
        <w:left w:val="none" w:sz="0" w:space="0" w:color="auto"/>
        <w:bottom w:val="none" w:sz="0" w:space="0" w:color="auto"/>
        <w:right w:val="none" w:sz="0" w:space="0" w:color="auto"/>
      </w:divBdr>
    </w:div>
    <w:div w:id="2087528270">
      <w:bodyDiv w:val="1"/>
      <w:marLeft w:val="0"/>
      <w:marRight w:val="0"/>
      <w:marTop w:val="0"/>
      <w:marBottom w:val="0"/>
      <w:divBdr>
        <w:top w:val="none" w:sz="0" w:space="0" w:color="auto"/>
        <w:left w:val="none" w:sz="0" w:space="0" w:color="auto"/>
        <w:bottom w:val="none" w:sz="0" w:space="0" w:color="auto"/>
        <w:right w:val="none" w:sz="0" w:space="0" w:color="auto"/>
      </w:divBdr>
    </w:div>
    <w:div w:id="2090422355">
      <w:bodyDiv w:val="1"/>
      <w:marLeft w:val="0"/>
      <w:marRight w:val="0"/>
      <w:marTop w:val="0"/>
      <w:marBottom w:val="0"/>
      <w:divBdr>
        <w:top w:val="none" w:sz="0" w:space="0" w:color="auto"/>
        <w:left w:val="none" w:sz="0" w:space="0" w:color="auto"/>
        <w:bottom w:val="none" w:sz="0" w:space="0" w:color="auto"/>
        <w:right w:val="none" w:sz="0" w:space="0" w:color="auto"/>
      </w:divBdr>
    </w:div>
    <w:div w:id="2090496673">
      <w:bodyDiv w:val="1"/>
      <w:marLeft w:val="0"/>
      <w:marRight w:val="0"/>
      <w:marTop w:val="0"/>
      <w:marBottom w:val="0"/>
      <w:divBdr>
        <w:top w:val="none" w:sz="0" w:space="0" w:color="auto"/>
        <w:left w:val="none" w:sz="0" w:space="0" w:color="auto"/>
        <w:bottom w:val="none" w:sz="0" w:space="0" w:color="auto"/>
        <w:right w:val="none" w:sz="0" w:space="0" w:color="auto"/>
      </w:divBdr>
    </w:div>
    <w:div w:id="2099783840">
      <w:bodyDiv w:val="1"/>
      <w:marLeft w:val="0"/>
      <w:marRight w:val="0"/>
      <w:marTop w:val="0"/>
      <w:marBottom w:val="0"/>
      <w:divBdr>
        <w:top w:val="none" w:sz="0" w:space="0" w:color="auto"/>
        <w:left w:val="none" w:sz="0" w:space="0" w:color="auto"/>
        <w:bottom w:val="none" w:sz="0" w:space="0" w:color="auto"/>
        <w:right w:val="none" w:sz="0" w:space="0" w:color="auto"/>
      </w:divBdr>
    </w:div>
    <w:div w:id="2100563944">
      <w:bodyDiv w:val="1"/>
      <w:marLeft w:val="0"/>
      <w:marRight w:val="0"/>
      <w:marTop w:val="0"/>
      <w:marBottom w:val="0"/>
      <w:divBdr>
        <w:top w:val="none" w:sz="0" w:space="0" w:color="auto"/>
        <w:left w:val="none" w:sz="0" w:space="0" w:color="auto"/>
        <w:bottom w:val="none" w:sz="0" w:space="0" w:color="auto"/>
        <w:right w:val="none" w:sz="0" w:space="0" w:color="auto"/>
      </w:divBdr>
    </w:div>
    <w:div w:id="2105034778">
      <w:bodyDiv w:val="1"/>
      <w:marLeft w:val="0"/>
      <w:marRight w:val="0"/>
      <w:marTop w:val="0"/>
      <w:marBottom w:val="0"/>
      <w:divBdr>
        <w:top w:val="none" w:sz="0" w:space="0" w:color="auto"/>
        <w:left w:val="none" w:sz="0" w:space="0" w:color="auto"/>
        <w:bottom w:val="none" w:sz="0" w:space="0" w:color="auto"/>
        <w:right w:val="none" w:sz="0" w:space="0" w:color="auto"/>
      </w:divBdr>
    </w:div>
    <w:div w:id="211092694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089875">
      <w:bodyDiv w:val="1"/>
      <w:marLeft w:val="0"/>
      <w:marRight w:val="0"/>
      <w:marTop w:val="0"/>
      <w:marBottom w:val="0"/>
      <w:divBdr>
        <w:top w:val="none" w:sz="0" w:space="0" w:color="auto"/>
        <w:left w:val="none" w:sz="0" w:space="0" w:color="auto"/>
        <w:bottom w:val="none" w:sz="0" w:space="0" w:color="auto"/>
        <w:right w:val="none" w:sz="0" w:space="0" w:color="auto"/>
      </w:divBdr>
    </w:div>
    <w:div w:id="2129465530">
      <w:bodyDiv w:val="1"/>
      <w:marLeft w:val="0"/>
      <w:marRight w:val="0"/>
      <w:marTop w:val="0"/>
      <w:marBottom w:val="0"/>
      <w:divBdr>
        <w:top w:val="none" w:sz="0" w:space="0" w:color="auto"/>
        <w:left w:val="none" w:sz="0" w:space="0" w:color="auto"/>
        <w:bottom w:val="none" w:sz="0" w:space="0" w:color="auto"/>
        <w:right w:val="none" w:sz="0" w:space="0" w:color="auto"/>
      </w:divBdr>
    </w:div>
    <w:div w:id="213386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8D5511"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683E"/>
    <w:rsid w:val="00183F29"/>
    <w:rsid w:val="001935DC"/>
    <w:rsid w:val="00236D83"/>
    <w:rsid w:val="002550FD"/>
    <w:rsid w:val="002E14AB"/>
    <w:rsid w:val="00333F8E"/>
    <w:rsid w:val="00350199"/>
    <w:rsid w:val="00397E8F"/>
    <w:rsid w:val="005802C8"/>
    <w:rsid w:val="005D40EC"/>
    <w:rsid w:val="00611F13"/>
    <w:rsid w:val="006A1F0A"/>
    <w:rsid w:val="007154C5"/>
    <w:rsid w:val="00835E07"/>
    <w:rsid w:val="00863744"/>
    <w:rsid w:val="008D5511"/>
    <w:rsid w:val="00946888"/>
    <w:rsid w:val="009746F5"/>
    <w:rsid w:val="00B24590"/>
    <w:rsid w:val="00C41BCC"/>
    <w:rsid w:val="00CA14B7"/>
    <w:rsid w:val="00D57E7C"/>
    <w:rsid w:val="00DD7BA4"/>
    <w:rsid w:val="00E1318F"/>
    <w:rsid w:val="00E318CE"/>
    <w:rsid w:val="00E56E15"/>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Sup2</b:Tag>
    <b:SourceType>Book</b:SourceType>
    <b:Guid>{E41EA184-E745-4519-8601-6AFAFFA75764}</b:Guid>
    <b:Title>Supplementary Information for Certificate of Approval for Special Arrangements for Model No. UX-30 5A/8A Transportation Package, reference B12-E-62851-00, date November 7, 2023 (WiReD ID ONRW-2019369590-4750)</b:Title>
    <b:RefOrder>4</b:RefOrder>
  </b:Source>
  <b:Source>
    <b:Tag>Pac1</b:Tag>
    <b:SourceType>Book</b:SourceType>
    <b:Guid>{2F8EF5AF-5866-4517-B61C-4F5F3E982716}</b:Guid>
    <b:Title>Package Design Safety Report and supporting documentation for UX-30 5A/8A, Industrial Package Design for Fissile Material (Type IF) for Uranium Hexafluoride (WiReD ID ONRW-2019369590-369)</b:Title>
    <b:RefOrder>2</b:RefOrder>
  </b:Source>
  <b:Source>
    <b:Tag>UX31</b:Tag>
    <b:SourceType>Book</b:SourceType>
    <b:Guid>{23BB2221-D6BD-4F68-83A5-F06A2B1AA9E6}</b:Guid>
    <b:Title>UX-30 5A/8A Additional Information of Shipment Arrangements, Radiation Risk Assessment, Emergency Plan (AR-01187 WiReD ID ONRW-2126615823-1969)</b:Title>
    <b:RefOrder>5</b:RefOrder>
  </b:Source>
  <b:Source>
    <b:Tag>PR0</b:Tag>
    <b:SourceType>Book</b:SourceType>
    <b:Guid>{99ABD134-EB8C-40EF-BDF3-1B39C9D71D5A}</b:Guid>
    <b:Title>PR-01060 "progress" tab dated 19/12/2022 "Pre-job brief"</b:Title>
    <b:RefOrder>7</b:RefOrder>
  </b:Source>
  <b:Source>
    <b:Tag>NST</b:Tag>
    <b:SourceType>Book</b:SourceType>
    <b:Guid>{CD220B29-2135-4827-87A8-3E3F7FD27E72}</b:Guid>
    <b:Title>NS-TAST-GD-099 Transport Engineering Assessment, Issue No. 2.2, date May 2023, record ref. 2020/139070</b:Title>
    <b:RefOrder>15</b:RefOrder>
  </b:Source>
  <b:Source>
    <b:Tag>AR01</b:Tag>
    <b:SourceType>Book</b:SourceType>
    <b:Guid>{0A51EC1F-2B21-4D3E-AC38-9C3DF0691BEA}</b:Guid>
    <b:Title>AR-01166, UX-30 5A/8A Package Design Mechanical Assessment report, WiReD ID ONRW-2126615823-1857</b:Title>
    <b:RefOrder>11</b:RefOrder>
  </b:Source>
  <b:Source>
    <b:Tag>NST1</b:Tag>
    <b:SourceType>Book</b:SourceType>
    <b:Guid>{07FBFCEB-1262-497D-9952-05D59005250B}</b:Guid>
    <b:Title>NS-TAST-GD-097 Criticality Safety Assessment of Transport Packages, Revision 2, issued date April 2022</b:Title>
    <b:RefOrder>8</b:RefOrder>
  </b:Source>
  <b:Source>
    <b:Tag>ONR1</b:Tag>
    <b:SourceType>Book</b:SourceType>
    <b:Guid>{3C92BE40-7BF7-4AB6-B1CC-70834C4EE5F8}</b:Guid>
    <b:Title>ONR Guide - ONR Transport Permissioning Process Guide. TRA-PER-GD-002 </b:Title>
    <b:RefOrder>13</b:RefOrder>
  </b:Source>
  <b:Source>
    <b:Tag>AR04</b:Tag>
    <b:SourceType>Book</b:SourceType>
    <b:Guid>{024F70C5-F653-40FE-909D-6537279913E1}</b:Guid>
    <b:Title>AR-01187 Safety Case Requirements Assessment Report, WiReD ID ONRW-2126615823-1970</b:Title>
    <b:RefOrder>14</b:RefOrder>
  </b:Source>
  <b:Source>
    <b:Tag>IAE</b:Tag>
    <b:SourceType>Book</b:SourceType>
    <b:Guid>{EBD78A7E-12C9-4D43-815A-7481193297FE}</b:Guid>
    <b:Title>IAEA SSR-6 Regulations for the Safe Transport of Radioactive Material 2018 edition, Rev. 1</b:Title>
    <b:RefOrder>16</b:RefOrder>
  </b:Source>
  <b:Source>
    <b:Tag>Ene</b:Tag>
    <b:SourceType>Book</b:SourceType>
    <b:Guid>{7ED2E794-25B6-4D19-BC16-DDF2851B53DD}</b:Guid>
    <b:Title>Engineering initial assessment of non-compliance to transport safety regulations, WiReD ID ONRW-2019369590-6035</b:Title>
    <b:RefOrder>3</b:RefOrder>
  </b:Source>
  <b:Source>
    <b:Tag>TRA2</b:Tag>
    <b:SourceType>Book</b:SourceType>
    <b:Guid>{90646EBC-146F-446A-BCC3-7165A73CA7F7}</b:Guid>
    <b:Title>TRA-PER-GD-001 ONR Guide, Transport Permissioning Assessment, Revision 3, issue dated February 2021</b:Title>
    <b:RefOrder>6</b:RefOrder>
  </b:Source>
  <b:Source>
    <b:Tag>AR02</b:Tag>
    <b:SourceType>Book</b:SourceType>
    <b:Guid>{40D3D4B8-B0AE-4B1B-A041-F7D8AAA3A27F}</b:Guid>
    <b:Title>AR-01051 Criticality Assessment for the UX-30 5A/8A Transportation Package, WiReD ID ONRW-2126615823-365</b:Title>
    <b:RefOrder>9</b:RefOrder>
  </b:Source>
  <b:Source>
    <b:Tag>AR03</b:Tag>
    <b:SourceType>Book</b:SourceType>
    <b:Guid>{3F9E64E8-5C49-4C61-AD74-33A1088097E8}</b:Guid>
    <b:Title>AR-01052 Radiation Protection - Shielding/Dose Rate Assessment for the UX-30 5A/8A Transportation Package, WiReD ID ONRW-212661583-997</b:Title>
    <b:RefOrder>10</b:RefOrder>
  </b:Source>
  <b:Source>
    <b:Tag>AR05</b:Tag>
    <b:SourceType>Book</b:SourceType>
    <b:Guid>{60C37FDB-828A-462C-B281-04CFF1170D73}</b:Guid>
    <b:Title>AR-01166 Mechanical Assessment Report Observations</b:Title>
    <b:RefOrder>12</b:RefOrder>
  </b:Source>
  <b:Source>
    <b:Tag>App1</b:Tag>
    <b:SourceType>Book</b:SourceType>
    <b:Guid>{CDC76D93-7EAA-4AD4-80B0-4F4F1D31306E}</b:Guid>
    <b:Title>Application for Certificate of Approval (CoA) for Model No. UX-30 5A/8A Transportation Package, reference B12-E-61410-00, date September 16, 2022 (WiReD ID ONRW-2019369590-369)</b:Title>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ONRW-2019369590-6167</_dlc_DocId>
    <_dlc_DocIdUrl xmlns="f6cfbbfa-3ea0-4d8e-acde-632e83cd9c55">
      <Url>https://prodonrgov.sharepoint.com/_layouts/15/DocIdRedir.aspx?ID=ONRW-2019369590-6167</Url>
      <Description>ONRW-2019369590-6167</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Orano TN - USA</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N/A</GDA_x0020_Tier>
    <Record_x0020_Number xmlns="f6cfbbfa-3ea0-4d8e-acde-632e83cd9c55">PR-01060</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N/A</GDA_x0020_Purpose>
    <Dutyholder xmlns="f6cfbbfa-3ea0-4d8e-acde-632e83cd9c55">Orano</Dutyholder>
    <SharedWithUsers xmlns="f6cfbbfa-3ea0-4d8e-acde-632e83cd9c55">
      <UserInfo>
        <DisplayName>Liam Dunning</DisplayName>
        <AccountId>12</AccountId>
        <AccountType/>
      </UserInfo>
    </SharedWithUsers>
    <GDA_x0020_Topics xmlns="f6cfbbfa-3ea0-4d8e-acde-632e83cd9c55" xsi:nil="true"/>
    <Uploadedby xmlns="2b92fa06-69b2-4527-a0e1-9e8803fc1e53" xsi:nil="true"/>
    <Classification xmlns="2b92fa06-69b2-4527-a0e1-9e8803fc1e5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2A4DD8-B814-4040-BF94-A5893B9DE68B}">
  <ds:schemaRefs>
    <ds:schemaRef ds:uri="http://schemas.openxmlformats.org/officeDocument/2006/bibliography"/>
  </ds:schemaRefs>
</ds:datastoreItem>
</file>

<file path=customXml/itemProps3.xml><?xml version="1.0" encoding="utf-8"?>
<ds:datastoreItem xmlns:ds="http://schemas.openxmlformats.org/officeDocument/2006/customXml" ds:itemID="{976B1896-B200-40F1-8F7D-AF4DF2C10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6.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2491</Words>
  <Characters>14204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16662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Package Design Approval</dc:title>
  <dc:subject>[Subtitle or description]</dc:subject>
  <dc:creator>Linda Beckett</dc:creator>
  <cp:keywords>[Key words separated by commas]</cp:keywords>
  <dc:description/>
  <cp:lastModifiedBy>Linda Beckett</cp:lastModifiedBy>
  <cp:revision>2</cp:revision>
  <cp:lastPrinted>2016-11-28T19:35:00Z</cp:lastPrinted>
  <dcterms:created xsi:type="dcterms:W3CDTF">2025-02-12T15:56:00Z</dcterms:created>
  <dcterms:modified xsi:type="dcterms:W3CDTF">2025-02-12T15:56:00Z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366d411c-1684-4abb-85bb-c819ca1c457e</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GDA Topic">
    <vt:lpwstr>N/A</vt:lpwstr>
  </property>
</Properties>
</file>