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E848" w14:textId="77777777" w:rsidR="00FF592E" w:rsidRPr="00641036" w:rsidRDefault="00FF592E" w:rsidP="00FF592E">
      <w:pPr>
        <w:spacing w:after="200" w:line="276" w:lineRule="auto"/>
        <w:rPr>
          <w:rFonts w:eastAsiaTheme="majorEastAsia" w:cs="Arial"/>
          <w:b/>
          <w:bCs/>
          <w:color w:val="00696D"/>
          <w:sz w:val="28"/>
          <w:szCs w:val="28"/>
          <w:lang w:val="en-US" w:eastAsia="ja-JP"/>
        </w:rPr>
      </w:pPr>
      <w:bookmarkStart w:id="0" w:name="_Toc150261085"/>
      <w:r w:rsidRPr="00742396">
        <w:rPr>
          <w:rFonts w:eastAsiaTheme="minorHAnsi" w:cs="Arial"/>
          <w:color w:val="00696D"/>
        </w:rPr>
        <w:t xml:space="preserve">Meeting Agenda – </w:t>
      </w:r>
      <w:r>
        <w:rPr>
          <w:rFonts w:eastAsiaTheme="minorHAnsi" w:cs="Arial"/>
          <w:color w:val="00696D"/>
        </w:rPr>
        <w:t>16 November 2023</w:t>
      </w:r>
      <w:bookmarkEnd w:id="0"/>
    </w:p>
    <w:tbl>
      <w:tblPr>
        <w:tblStyle w:val="TableGrid"/>
        <w:tblW w:w="5000" w:type="pct"/>
        <w:tblBorders>
          <w:top w:val="single" w:sz="8" w:space="0" w:color="006D68"/>
          <w:left w:val="single" w:sz="8" w:space="0" w:color="006D68"/>
          <w:bottom w:val="single" w:sz="8" w:space="0" w:color="006D68"/>
          <w:right w:val="single" w:sz="8" w:space="0" w:color="006D68"/>
          <w:insideH w:val="single" w:sz="8" w:space="0" w:color="006D68"/>
          <w:insideV w:val="single" w:sz="8" w:space="0" w:color="006D68"/>
        </w:tblBorders>
        <w:tblLook w:val="04A0" w:firstRow="1" w:lastRow="0" w:firstColumn="1" w:lastColumn="0" w:noHBand="0" w:noVBand="1"/>
      </w:tblPr>
      <w:tblGrid>
        <w:gridCol w:w="1639"/>
        <w:gridCol w:w="4863"/>
        <w:gridCol w:w="2504"/>
      </w:tblGrid>
      <w:tr w:rsidR="00FF592E" w14:paraId="2473CC2A" w14:textId="77777777" w:rsidTr="00BF7D37">
        <w:trPr>
          <w:trHeight w:hRule="exact" w:val="363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shd w:val="clear" w:color="auto" w:fill="006D68"/>
            <w:hideMark/>
          </w:tcPr>
          <w:p w14:paraId="6995FEBA" w14:textId="77777777" w:rsidR="00FF592E" w:rsidRDefault="00FF592E" w:rsidP="00BF7D3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Time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shd w:val="clear" w:color="auto" w:fill="006D68"/>
            <w:hideMark/>
          </w:tcPr>
          <w:p w14:paraId="3A5A070D" w14:textId="77777777" w:rsidR="00FF592E" w:rsidRDefault="00FF592E" w:rsidP="00BF7D3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Item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shd w:val="clear" w:color="auto" w:fill="006D68"/>
            <w:hideMark/>
          </w:tcPr>
          <w:p w14:paraId="2ACD63A0" w14:textId="77777777" w:rsidR="00FF592E" w:rsidRDefault="00FF592E" w:rsidP="00BF7D3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Lead</w:t>
            </w:r>
          </w:p>
        </w:tc>
      </w:tr>
      <w:tr w:rsidR="00FF592E" w14:paraId="4E8CDB70" w14:textId="77777777" w:rsidTr="00BF7D37">
        <w:trPr>
          <w:trHeight w:hRule="exact" w:val="800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096C3556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1000 - 1010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1746E210" w14:textId="77777777" w:rsidR="00FF592E" w:rsidRPr="006557F0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Welcome / introductions and matters arising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55B2DAC" w14:textId="77777777" w:rsidR="00FF592E" w:rsidRDefault="00FF592E" w:rsidP="00BF7D37">
            <w:pPr>
              <w:pStyle w:val="Default"/>
              <w:jc w:val="center"/>
            </w:pPr>
            <w:r>
              <w:t>Rachel Grant / Dr Jill Sutcliffe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FF592E" w14:paraId="56E26E2D" w14:textId="77777777" w:rsidTr="00BF7D37">
              <w:trPr>
                <w:trHeight w:hRule="exact" w:val="2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F3D941" w14:textId="77777777" w:rsidR="00FF592E" w:rsidRDefault="00FF592E" w:rsidP="00BF7D37">
                  <w:pPr>
                    <w:pStyle w:val="Default"/>
                  </w:pPr>
                </w:p>
              </w:tc>
            </w:tr>
          </w:tbl>
          <w:p w14:paraId="47A98CD6" w14:textId="77777777" w:rsidR="00FF592E" w:rsidRDefault="00FF592E" w:rsidP="00BF7D37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FF592E" w14:paraId="6CC19C53" w14:textId="77777777" w:rsidTr="00BF7D37">
        <w:trPr>
          <w:trHeight w:hRule="exact" w:val="4607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0CCB2E88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1005 - 1050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69C4DEE3" w14:textId="77777777" w:rsidR="00FF592E" w:rsidRDefault="00FF592E" w:rsidP="00BF7D37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Update from ONR Chief Executive and Chief Nuclear Inspector </w:t>
            </w:r>
          </w:p>
          <w:p w14:paraId="40A78F3E" w14:textId="77777777" w:rsidR="00FF592E" w:rsidRPr="00772279" w:rsidRDefault="00FF592E" w:rsidP="00FF592E">
            <w:pPr>
              <w:pStyle w:val="ListParagraph"/>
              <w:numPr>
                <w:ilvl w:val="0"/>
                <w:numId w:val="1"/>
              </w:numPr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772279">
              <w:rPr>
                <w:rFonts w:ascii="Arial" w:hAnsi="Arial" w:cs="Arial"/>
                <w:sz w:val="24"/>
                <w:szCs w:val="24"/>
              </w:rPr>
              <w:t>CNI annual report – key findings</w:t>
            </w:r>
          </w:p>
          <w:p w14:paraId="772F2320" w14:textId="77777777" w:rsidR="00FF592E" w:rsidRPr="00772279" w:rsidRDefault="00FF592E" w:rsidP="00FF592E">
            <w:pPr>
              <w:pStyle w:val="ListParagraph"/>
              <w:numPr>
                <w:ilvl w:val="0"/>
                <w:numId w:val="1"/>
              </w:numPr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772279">
              <w:rPr>
                <w:rFonts w:ascii="Arial" w:hAnsi="Arial" w:cs="Arial"/>
                <w:sz w:val="24"/>
                <w:szCs w:val="24"/>
              </w:rPr>
              <w:t xml:space="preserve">ONR board changes </w:t>
            </w:r>
          </w:p>
          <w:p w14:paraId="66636827" w14:textId="77777777" w:rsidR="00FF592E" w:rsidRPr="00772279" w:rsidRDefault="00FF592E" w:rsidP="00FF592E">
            <w:pPr>
              <w:pStyle w:val="ListParagraph"/>
              <w:numPr>
                <w:ilvl w:val="0"/>
                <w:numId w:val="1"/>
              </w:numPr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772279">
              <w:rPr>
                <w:rFonts w:ascii="Arial" w:hAnsi="Arial" w:cs="Arial"/>
                <w:sz w:val="24"/>
                <w:szCs w:val="24"/>
              </w:rPr>
              <w:t xml:space="preserve">Key international activities  </w:t>
            </w:r>
          </w:p>
          <w:p w14:paraId="0E9F7ECE" w14:textId="77777777" w:rsidR="00FF592E" w:rsidRPr="00772279" w:rsidRDefault="00FF592E" w:rsidP="00FF592E">
            <w:pPr>
              <w:pStyle w:val="ListParagraph"/>
              <w:numPr>
                <w:ilvl w:val="0"/>
                <w:numId w:val="1"/>
              </w:numPr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772279">
              <w:rPr>
                <w:rFonts w:ascii="Arial" w:hAnsi="Arial" w:cs="Arial"/>
                <w:sz w:val="24"/>
                <w:szCs w:val="24"/>
              </w:rPr>
              <w:t>Ethics update – UKHSA meeting</w:t>
            </w:r>
          </w:p>
          <w:p w14:paraId="17D06820" w14:textId="77777777" w:rsidR="00FF592E" w:rsidRPr="00772279" w:rsidRDefault="00FF592E" w:rsidP="00FF592E">
            <w:pPr>
              <w:pStyle w:val="ListParagraph"/>
              <w:numPr>
                <w:ilvl w:val="0"/>
                <w:numId w:val="1"/>
              </w:numPr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772279">
              <w:rPr>
                <w:rFonts w:ascii="Arial" w:hAnsi="Arial" w:cs="Arial"/>
                <w:sz w:val="24"/>
                <w:szCs w:val="24"/>
              </w:rPr>
              <w:t>Flooding concerns at the Rolls-Royce Raynesway site/SZC concerns</w:t>
            </w:r>
          </w:p>
          <w:p w14:paraId="31374B73" w14:textId="77777777" w:rsidR="00FF592E" w:rsidRPr="00772279" w:rsidRDefault="00FF592E" w:rsidP="00FF592E">
            <w:pPr>
              <w:pStyle w:val="ListParagraph"/>
              <w:numPr>
                <w:ilvl w:val="0"/>
                <w:numId w:val="1"/>
              </w:numPr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772279">
              <w:rPr>
                <w:rFonts w:ascii="Arial" w:hAnsi="Arial" w:cs="Arial"/>
                <w:sz w:val="24"/>
                <w:szCs w:val="24"/>
              </w:rPr>
              <w:t xml:space="preserve">GDF </w:t>
            </w:r>
          </w:p>
          <w:p w14:paraId="31563A9E" w14:textId="77777777" w:rsidR="00FF592E" w:rsidRPr="00772279" w:rsidRDefault="00FF592E" w:rsidP="00BF7D37">
            <w:pPr>
              <w:pStyle w:val="Default"/>
              <w:ind w:left="360"/>
            </w:pPr>
            <w:r>
              <w:rPr>
                <w:b/>
                <w:bCs/>
              </w:rPr>
              <w:t>20 minute presentation followed by Q&amp;A</w:t>
            </w:r>
            <w:r>
              <w:br/>
            </w:r>
          </w:p>
          <w:p w14:paraId="54138FF2" w14:textId="77777777" w:rsidR="00FF592E" w:rsidRDefault="00FF592E" w:rsidP="00BF7D37">
            <w:pPr>
              <w:pStyle w:val="Default"/>
            </w:pP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0D861ADF" w14:textId="77777777" w:rsidR="00FF592E" w:rsidRDefault="00FF592E" w:rsidP="00BF7D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Mark Foy  (JS to chair)</w:t>
            </w:r>
          </w:p>
        </w:tc>
      </w:tr>
      <w:tr w:rsidR="00FF592E" w14:paraId="68E27C33" w14:textId="77777777" w:rsidTr="00BF7D37">
        <w:trPr>
          <w:trHeight w:hRule="exact" w:val="571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5A9708A6" w14:textId="77777777" w:rsidR="00FF592E" w:rsidRPr="005B5171" w:rsidRDefault="00FF592E" w:rsidP="00BF7D37">
            <w:pPr>
              <w:rPr>
                <w:rFonts w:cs="Arial"/>
              </w:rPr>
            </w:pPr>
            <w:r w:rsidRPr="005B5171">
              <w:rPr>
                <w:rFonts w:cs="Arial"/>
              </w:rPr>
              <w:t>1050 - 1</w:t>
            </w:r>
            <w:r>
              <w:rPr>
                <w:rFonts w:cs="Arial"/>
              </w:rPr>
              <w:t>055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6F33A2BE" w14:textId="77777777" w:rsidR="00FF592E" w:rsidRPr="005B5171" w:rsidRDefault="00FF592E" w:rsidP="00BF7D37">
            <w:pPr>
              <w:rPr>
                <w:rFonts w:cs="Arial"/>
              </w:rPr>
            </w:pPr>
            <w:r w:rsidRPr="005B5171">
              <w:rPr>
                <w:rFonts w:cs="Arial"/>
              </w:rPr>
              <w:t>Update on siting since our last meeting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2AF73615" w14:textId="77777777" w:rsidR="00FF592E" w:rsidRPr="005B5171" w:rsidRDefault="00FF592E" w:rsidP="00BF7D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Rachel Grant</w:t>
            </w:r>
          </w:p>
        </w:tc>
      </w:tr>
      <w:tr w:rsidR="00FF592E" w14:paraId="50FFD2A3" w14:textId="77777777" w:rsidTr="00BF7D37">
        <w:trPr>
          <w:trHeight w:hRule="exact" w:val="647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53C38FAF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1055 - 1105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06C20A4" w14:textId="77777777" w:rsidR="00FF592E" w:rsidRDefault="00FF592E" w:rsidP="00BF7D37">
            <w:pPr>
              <w:rPr>
                <w:rFonts w:cs="Arial"/>
                <w:bCs/>
              </w:rPr>
            </w:pPr>
          </w:p>
          <w:p w14:paraId="1F2CF4EB" w14:textId="77777777" w:rsidR="00FF592E" w:rsidRPr="00C576AD" w:rsidRDefault="00FF592E" w:rsidP="00BF7D37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Refreshment break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ABC9DD6" w14:textId="77777777" w:rsidR="00FF592E" w:rsidRDefault="00FF592E" w:rsidP="00BF7D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FF592E" w14:paraId="5735E0B0" w14:textId="77777777" w:rsidTr="00BF7D37">
        <w:trPr>
          <w:trHeight w:hRule="exact" w:val="798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0140A464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1105 - 1125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27EF3665" w14:textId="77777777" w:rsidR="00FF592E" w:rsidRDefault="00FF592E" w:rsidP="00BF7D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Update on HPC construction, SZC, </w:t>
            </w:r>
            <w:proofErr w:type="spellStart"/>
            <w:r>
              <w:rPr>
                <w:rFonts w:cs="Arial"/>
                <w:bCs/>
              </w:rPr>
              <w:t>Taishan</w:t>
            </w:r>
            <w:proofErr w:type="spellEnd"/>
            <w:r>
              <w:rPr>
                <w:rFonts w:cs="Arial"/>
                <w:bCs/>
              </w:rPr>
              <w:t xml:space="preserve"> and GDA activities 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F067EA9" w14:textId="77777777" w:rsidR="00FF592E" w:rsidRDefault="00FF592E" w:rsidP="00BF7D37">
            <w:pPr>
              <w:jc w:val="center"/>
            </w:pPr>
            <w:r>
              <w:t>Shane Turner</w:t>
            </w:r>
            <w:r>
              <w:br/>
            </w:r>
          </w:p>
        </w:tc>
      </w:tr>
      <w:tr w:rsidR="00FF592E" w14:paraId="7C6003CC" w14:textId="77777777" w:rsidTr="00BF7D37">
        <w:trPr>
          <w:trHeight w:hRule="exact" w:val="788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48F9A67A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1125 – 1135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2C747315" w14:textId="77777777" w:rsidR="00FF592E" w:rsidRDefault="00FF592E" w:rsidP="00BF7D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Update on recently concluded climate change workshops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0A6FC187" w14:textId="77777777" w:rsidR="00FF592E" w:rsidRDefault="00FF592E" w:rsidP="00BF7D37">
            <w:pPr>
              <w:jc w:val="center"/>
            </w:pPr>
            <w:r>
              <w:t>Katy Attwater / Rachel Grant</w:t>
            </w:r>
          </w:p>
        </w:tc>
      </w:tr>
      <w:tr w:rsidR="00FF592E" w14:paraId="3E0FFC2A" w14:textId="77777777" w:rsidTr="00BF7D37">
        <w:trPr>
          <w:trHeight w:hRule="exact" w:val="786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0A7EAC50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1135 - 1145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38A52EA3" w14:textId="77777777" w:rsidR="00FF592E" w:rsidRDefault="00FF592E" w:rsidP="00BF7D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Update on ONR’s strategy 2025-2030 – how can NGOs get involved? 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  <w:hideMark/>
          </w:tcPr>
          <w:p w14:paraId="33FAF82F" w14:textId="77777777" w:rsidR="00FF592E" w:rsidRDefault="00FF592E" w:rsidP="00BF7D37">
            <w:pPr>
              <w:jc w:val="center"/>
            </w:pPr>
            <w:r>
              <w:t>Rachel Grant</w:t>
            </w:r>
          </w:p>
        </w:tc>
      </w:tr>
      <w:tr w:rsidR="00FF592E" w14:paraId="7A1B860B" w14:textId="77777777" w:rsidTr="00BF7D37">
        <w:trPr>
          <w:trHeight w:hRule="exact" w:val="786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0649AFFA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1145 - 1150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53F0BFB1" w14:textId="77777777" w:rsidR="00FF592E" w:rsidRDefault="00FF592E" w:rsidP="00BF7D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New ONR website – NGO user feedback request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55F6DA24" w14:textId="77777777" w:rsidR="00FF592E" w:rsidRDefault="00FF592E" w:rsidP="00BF7D37">
            <w:pPr>
              <w:jc w:val="center"/>
            </w:pPr>
            <w:r>
              <w:t>Rachel Grant</w:t>
            </w:r>
          </w:p>
        </w:tc>
      </w:tr>
      <w:tr w:rsidR="00FF592E" w14:paraId="4337499C" w14:textId="77777777" w:rsidTr="00BF7D37">
        <w:trPr>
          <w:trHeight w:hRule="exact" w:val="786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0CF25494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1150 - 1200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47A3598D" w14:textId="77777777" w:rsidR="00FF592E" w:rsidRDefault="00FF592E" w:rsidP="00BF7D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AOB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60AF615E" w14:textId="77777777" w:rsidR="00FF592E" w:rsidRDefault="00FF592E" w:rsidP="00BF7D37">
            <w:pPr>
              <w:jc w:val="center"/>
            </w:pPr>
            <w:r>
              <w:t>All</w:t>
            </w:r>
          </w:p>
        </w:tc>
      </w:tr>
      <w:tr w:rsidR="00FF592E" w14:paraId="6D9B3334" w14:textId="77777777" w:rsidTr="00BF7D37">
        <w:trPr>
          <w:trHeight w:hRule="exact" w:val="786"/>
        </w:trPr>
        <w:tc>
          <w:tcPr>
            <w:tcW w:w="91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3B0FC62E" w14:textId="77777777" w:rsidR="00FF592E" w:rsidRDefault="00FF592E" w:rsidP="00BF7D37">
            <w:pPr>
              <w:rPr>
                <w:rFonts w:cs="Arial"/>
              </w:rPr>
            </w:pPr>
            <w:r>
              <w:rPr>
                <w:rFonts w:cs="Arial"/>
              </w:rPr>
              <w:t>1200 - 1205</w:t>
            </w:r>
          </w:p>
        </w:tc>
        <w:tc>
          <w:tcPr>
            <w:tcW w:w="270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6732AAC0" w14:textId="77777777" w:rsidR="00FF592E" w:rsidRDefault="00FF592E" w:rsidP="00BF7D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Summary and close</w:t>
            </w:r>
          </w:p>
        </w:tc>
        <w:tc>
          <w:tcPr>
            <w:tcW w:w="139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DCD7200" w14:textId="77777777" w:rsidR="00FF592E" w:rsidRDefault="00FF592E" w:rsidP="00BF7D37">
            <w:pPr>
              <w:jc w:val="center"/>
            </w:pPr>
            <w:r>
              <w:t>Dr Jill Sutcliffe / Rachel Grant</w:t>
            </w:r>
          </w:p>
        </w:tc>
      </w:tr>
    </w:tbl>
    <w:p w14:paraId="64925A48" w14:textId="77777777" w:rsidR="00332A9A" w:rsidRDefault="00332A9A"/>
    <w:sectPr w:rsidR="0033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152"/>
    <w:multiLevelType w:val="hybridMultilevel"/>
    <w:tmpl w:val="DAEE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8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2E"/>
    <w:rsid w:val="00332A9A"/>
    <w:rsid w:val="00E8133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A1CF"/>
  <w15:chartTrackingRefBased/>
  <w15:docId w15:val="{ACE51A16-AF93-4A39-8537-E1A85758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2E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92E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List Paragraph12,Colorful List - Accent 11,Normal numbered,List Paragraph11,OBC Bullet,Bullet 1"/>
    <w:basedOn w:val="Normal"/>
    <w:link w:val="ListParagraphChar"/>
    <w:uiPriority w:val="34"/>
    <w:qFormat/>
    <w:rsid w:val="00FF59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F5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List Paragraph12 Char,Normal numbered Char"/>
    <w:basedOn w:val="DefaultParagraphFont"/>
    <w:link w:val="ListParagraph"/>
    <w:uiPriority w:val="34"/>
    <w:locked/>
    <w:rsid w:val="00FF592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2024-01-19T11:20:00Z</dcterms:created>
  <dcterms:modified xsi:type="dcterms:W3CDTF">2024-01-19T11:20:00Z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5e003a-90eb-47c9-a506-ad47e7a0b281_Enabled">
    <vt:lpwstr>true</vt:lpwstr>
  </property>
  <property fmtid="{D5CDD505-2E9C-101B-9397-08002B2CF9AE}" pid="3" name="MSIP_Label_9e5e003a-90eb-47c9-a506-ad47e7a0b281_SetDate">
    <vt:lpwstr>2024-01-19T11:20:50Z</vt:lpwstr>
  </property>
  <property fmtid="{D5CDD505-2E9C-101B-9397-08002B2CF9AE}" pid="4" name="MSIP_Label_9e5e003a-90eb-47c9-a506-ad47e7a0b281_Method">
    <vt:lpwstr>Privileged</vt:lpwstr>
  </property>
  <property fmtid="{D5CDD505-2E9C-101B-9397-08002B2CF9AE}" pid="5" name="MSIP_Label_9e5e003a-90eb-47c9-a506-ad47e7a0b281_Name">
    <vt:lpwstr>OFFICIAL</vt:lpwstr>
  </property>
  <property fmtid="{D5CDD505-2E9C-101B-9397-08002B2CF9AE}" pid="6" name="MSIP_Label_9e5e003a-90eb-47c9-a506-ad47e7a0b281_SiteId">
    <vt:lpwstr>742775df-8077-48d6-81d0-1e82a1f52cb8</vt:lpwstr>
  </property>
  <property fmtid="{D5CDD505-2E9C-101B-9397-08002B2CF9AE}" pid="7" name="MSIP_Label_9e5e003a-90eb-47c9-a506-ad47e7a0b281_ActionId">
    <vt:lpwstr>580b5949-9075-49d0-8569-e79b4880946a</vt:lpwstr>
  </property>
  <property fmtid="{D5CDD505-2E9C-101B-9397-08002B2CF9AE}" pid="8" name="MSIP_Label_9e5e003a-90eb-47c9-a506-ad47e7a0b281_ContentBits">
    <vt:lpwstr>0</vt:lpwstr>
  </property>
</Properties>
</file>