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FA8D4" w14:textId="77777777" w:rsidR="00404C44" w:rsidRDefault="00404C44"/>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2"/>
        <w:gridCol w:w="3084"/>
      </w:tblGrid>
      <w:tr w:rsidR="00EE0690" w:rsidRPr="00EE0690" w14:paraId="74050B0B" w14:textId="77777777" w:rsidTr="00404C44">
        <w:trPr>
          <w:trHeight w:val="300"/>
        </w:trPr>
        <w:tc>
          <w:tcPr>
            <w:tcW w:w="5942" w:type="dxa"/>
            <w:tcBorders>
              <w:top w:val="nil"/>
              <w:left w:val="nil"/>
              <w:bottom w:val="nil"/>
              <w:right w:val="nil"/>
            </w:tcBorders>
            <w:shd w:val="clear" w:color="auto" w:fill="auto"/>
            <w:hideMark/>
          </w:tcPr>
          <w:p w14:paraId="2874F15B" w14:textId="5E8400E8" w:rsidR="00EE0690" w:rsidRPr="00830653" w:rsidRDefault="00EE0690" w:rsidP="00404C44">
            <w:pPr>
              <w:spacing w:after="0" w:line="240" w:lineRule="auto"/>
              <w:textAlignment w:val="baseline"/>
              <w:rPr>
                <w:rFonts w:ascii="Times New Roman" w:eastAsia="Times New Roman" w:hAnsi="Times New Roman" w:cs="Times New Roman"/>
                <w:kern w:val="0"/>
                <w:sz w:val="24"/>
                <w:szCs w:val="24"/>
                <w:lang w:eastAsia="en-GB"/>
                <w14:ligatures w14:val="none"/>
              </w:rPr>
            </w:pPr>
            <w:r w:rsidRPr="00830653">
              <w:rPr>
                <w:rFonts w:ascii="Arial" w:eastAsia="Times New Roman" w:hAnsi="Arial" w:cs="Arial"/>
                <w:kern w:val="0"/>
                <w:sz w:val="24"/>
                <w:szCs w:val="24"/>
                <w:lang w:eastAsia="en-GB"/>
                <w14:ligatures w14:val="none"/>
              </w:rPr>
              <w:t>3 April 2025</w:t>
            </w:r>
          </w:p>
        </w:tc>
        <w:tc>
          <w:tcPr>
            <w:tcW w:w="3084" w:type="dxa"/>
            <w:vMerge w:val="restart"/>
            <w:tcBorders>
              <w:top w:val="nil"/>
              <w:left w:val="nil"/>
              <w:bottom w:val="nil"/>
              <w:right w:val="nil"/>
            </w:tcBorders>
            <w:shd w:val="clear" w:color="auto" w:fill="auto"/>
            <w:hideMark/>
          </w:tcPr>
          <w:p w14:paraId="295C09AD" w14:textId="0923A398" w:rsidR="00EE0690" w:rsidRPr="00830653" w:rsidRDefault="00EE0690" w:rsidP="00404C44">
            <w:pPr>
              <w:spacing w:after="0" w:line="240" w:lineRule="auto"/>
              <w:ind w:left="165" w:hanging="75"/>
              <w:textAlignment w:val="baseline"/>
              <w:rPr>
                <w:rFonts w:ascii="Times New Roman" w:eastAsia="Times New Roman" w:hAnsi="Times New Roman" w:cs="Times New Roman"/>
                <w:kern w:val="0"/>
                <w:sz w:val="24"/>
                <w:szCs w:val="24"/>
                <w:lang w:eastAsia="en-GB"/>
                <w14:ligatures w14:val="none"/>
              </w:rPr>
            </w:pPr>
            <w:r w:rsidRPr="00830653">
              <w:rPr>
                <w:rFonts w:ascii="Arial" w:eastAsia="Times New Roman" w:hAnsi="Arial" w:cs="Arial"/>
                <w:kern w:val="0"/>
                <w:sz w:val="24"/>
                <w:szCs w:val="24"/>
                <w:lang w:eastAsia="en-GB"/>
                <w14:ligatures w14:val="none"/>
              </w:rPr>
              <w:t>Redgrave Court</w:t>
            </w:r>
          </w:p>
          <w:p w14:paraId="4AEBEE9D" w14:textId="3747B37E" w:rsidR="00EE0690" w:rsidRPr="00830653" w:rsidRDefault="00EE0690" w:rsidP="00404C44">
            <w:pPr>
              <w:spacing w:after="0" w:line="240" w:lineRule="auto"/>
              <w:ind w:left="165" w:hanging="75"/>
              <w:textAlignment w:val="baseline"/>
              <w:rPr>
                <w:rFonts w:ascii="Times New Roman" w:eastAsia="Times New Roman" w:hAnsi="Times New Roman" w:cs="Times New Roman"/>
                <w:kern w:val="0"/>
                <w:sz w:val="24"/>
                <w:szCs w:val="24"/>
                <w:lang w:eastAsia="en-GB"/>
                <w14:ligatures w14:val="none"/>
              </w:rPr>
            </w:pPr>
            <w:r w:rsidRPr="00830653">
              <w:rPr>
                <w:rFonts w:ascii="Arial" w:eastAsia="Times New Roman" w:hAnsi="Arial" w:cs="Arial"/>
                <w:kern w:val="0"/>
                <w:sz w:val="24"/>
                <w:szCs w:val="24"/>
                <w:lang w:eastAsia="en-GB"/>
                <w14:ligatures w14:val="none"/>
              </w:rPr>
              <w:t>Merton Road</w:t>
            </w:r>
          </w:p>
          <w:p w14:paraId="582DE2C9" w14:textId="54BDC83B" w:rsidR="00EE0690" w:rsidRPr="00830653" w:rsidRDefault="00EE0690" w:rsidP="00404C44">
            <w:pPr>
              <w:spacing w:after="0" w:line="240" w:lineRule="auto"/>
              <w:ind w:left="165" w:hanging="75"/>
              <w:textAlignment w:val="baseline"/>
              <w:rPr>
                <w:rFonts w:ascii="Times New Roman" w:eastAsia="Times New Roman" w:hAnsi="Times New Roman" w:cs="Times New Roman"/>
                <w:kern w:val="0"/>
                <w:sz w:val="24"/>
                <w:szCs w:val="24"/>
                <w:lang w:eastAsia="en-GB"/>
                <w14:ligatures w14:val="none"/>
              </w:rPr>
            </w:pPr>
            <w:r w:rsidRPr="00830653">
              <w:rPr>
                <w:rFonts w:ascii="Arial" w:eastAsia="Times New Roman" w:hAnsi="Arial" w:cs="Arial"/>
                <w:kern w:val="0"/>
                <w:sz w:val="24"/>
                <w:szCs w:val="24"/>
                <w:lang w:eastAsia="en-GB"/>
                <w14:ligatures w14:val="none"/>
              </w:rPr>
              <w:t>Bootle</w:t>
            </w:r>
          </w:p>
          <w:p w14:paraId="73622C7B" w14:textId="0FB76903" w:rsidR="00EE0690" w:rsidRPr="00830653" w:rsidRDefault="00EE0690" w:rsidP="00404C44">
            <w:pPr>
              <w:spacing w:after="0" w:line="240" w:lineRule="auto"/>
              <w:ind w:left="165" w:hanging="75"/>
              <w:textAlignment w:val="baseline"/>
              <w:rPr>
                <w:rFonts w:ascii="Times New Roman" w:eastAsia="Times New Roman" w:hAnsi="Times New Roman" w:cs="Times New Roman"/>
                <w:kern w:val="0"/>
                <w:sz w:val="24"/>
                <w:szCs w:val="24"/>
                <w:lang w:eastAsia="en-GB"/>
                <w14:ligatures w14:val="none"/>
              </w:rPr>
            </w:pPr>
            <w:r w:rsidRPr="00830653">
              <w:rPr>
                <w:rFonts w:ascii="Arial" w:eastAsia="Times New Roman" w:hAnsi="Arial" w:cs="Arial"/>
                <w:kern w:val="0"/>
                <w:sz w:val="24"/>
                <w:szCs w:val="24"/>
                <w:lang w:eastAsia="en-GB"/>
                <w14:ligatures w14:val="none"/>
              </w:rPr>
              <w:t>Merseyside</w:t>
            </w:r>
          </w:p>
          <w:p w14:paraId="1851675E" w14:textId="0A4448F2" w:rsidR="00EE0690" w:rsidRPr="00830653" w:rsidRDefault="00EE0690" w:rsidP="00404C44">
            <w:pPr>
              <w:spacing w:after="0" w:line="240" w:lineRule="auto"/>
              <w:ind w:left="165" w:hanging="75"/>
              <w:textAlignment w:val="baseline"/>
              <w:rPr>
                <w:rFonts w:ascii="Times New Roman" w:eastAsia="Times New Roman" w:hAnsi="Times New Roman" w:cs="Times New Roman"/>
                <w:kern w:val="0"/>
                <w:sz w:val="24"/>
                <w:szCs w:val="24"/>
                <w:lang w:eastAsia="en-GB"/>
                <w14:ligatures w14:val="none"/>
              </w:rPr>
            </w:pPr>
            <w:r w:rsidRPr="00830653">
              <w:rPr>
                <w:rFonts w:ascii="Arial" w:eastAsia="Times New Roman" w:hAnsi="Arial" w:cs="Arial"/>
                <w:kern w:val="0"/>
                <w:sz w:val="24"/>
                <w:szCs w:val="24"/>
                <w:lang w:eastAsia="en-GB"/>
                <w14:ligatures w14:val="none"/>
              </w:rPr>
              <w:t>L20 7HS</w:t>
            </w:r>
          </w:p>
          <w:p w14:paraId="05F73E38" w14:textId="78AF2FDF" w:rsidR="00EE0690" w:rsidRPr="00830653" w:rsidRDefault="00EE0690" w:rsidP="00404C44">
            <w:pPr>
              <w:spacing w:after="0" w:line="240" w:lineRule="auto"/>
              <w:ind w:left="165" w:hanging="75"/>
              <w:textAlignment w:val="baseline"/>
              <w:rPr>
                <w:rFonts w:ascii="Times New Roman" w:eastAsia="Times New Roman" w:hAnsi="Times New Roman" w:cs="Times New Roman"/>
                <w:kern w:val="0"/>
                <w:sz w:val="24"/>
                <w:szCs w:val="24"/>
                <w:lang w:eastAsia="en-GB"/>
                <w14:ligatures w14:val="none"/>
              </w:rPr>
            </w:pPr>
          </w:p>
          <w:p w14:paraId="791A9F3D" w14:textId="05A0067D" w:rsidR="00EE0690" w:rsidRPr="00355C0A" w:rsidRDefault="00EE0690" w:rsidP="00404C44">
            <w:pPr>
              <w:spacing w:after="0" w:line="240" w:lineRule="auto"/>
              <w:textAlignment w:val="baseline"/>
              <w:rPr>
                <w:rFonts w:ascii="Times New Roman" w:eastAsia="Times New Roman" w:hAnsi="Times New Roman" w:cs="Times New Roman"/>
                <w:color w:val="006D68"/>
                <w:kern w:val="0"/>
                <w:sz w:val="24"/>
                <w:szCs w:val="24"/>
                <w:lang w:eastAsia="en-GB"/>
                <w14:ligatures w14:val="none"/>
              </w:rPr>
            </w:pPr>
            <w:hyperlink r:id="rId8" w:tgtFrame="_blank" w:history="1">
              <w:r w:rsidRPr="00355C0A">
                <w:rPr>
                  <w:rFonts w:ascii="Arial" w:eastAsia="Times New Roman" w:hAnsi="Arial" w:cs="Arial"/>
                  <w:color w:val="006D68"/>
                  <w:kern w:val="0"/>
                  <w:sz w:val="24"/>
                  <w:szCs w:val="24"/>
                  <w:u w:val="single"/>
                  <w:lang w:eastAsia="en-GB"/>
                  <w14:ligatures w14:val="none"/>
                </w:rPr>
                <w:t>Contact@onr.gov.uk</w:t>
              </w:r>
            </w:hyperlink>
          </w:p>
          <w:p w14:paraId="0D5BF082" w14:textId="6725A4FA" w:rsidR="00EE0690" w:rsidRPr="00830653" w:rsidRDefault="00EE0690" w:rsidP="00404C44">
            <w:pPr>
              <w:spacing w:after="0" w:line="240" w:lineRule="auto"/>
              <w:ind w:left="165" w:hanging="75"/>
              <w:textAlignment w:val="baseline"/>
              <w:rPr>
                <w:rFonts w:ascii="Times New Roman" w:eastAsia="Times New Roman" w:hAnsi="Times New Roman" w:cs="Times New Roman"/>
                <w:kern w:val="0"/>
                <w:sz w:val="24"/>
                <w:szCs w:val="24"/>
                <w:lang w:eastAsia="en-GB"/>
                <w14:ligatures w14:val="none"/>
              </w:rPr>
            </w:pPr>
          </w:p>
          <w:p w14:paraId="1B265CC2" w14:textId="465679C5" w:rsidR="00EE0690" w:rsidRPr="00830653" w:rsidRDefault="00EE0690" w:rsidP="00404C44">
            <w:pPr>
              <w:spacing w:after="0" w:line="240" w:lineRule="auto"/>
              <w:ind w:left="165" w:hanging="75"/>
              <w:textAlignment w:val="baseline"/>
              <w:rPr>
                <w:rFonts w:ascii="Times New Roman" w:eastAsia="Times New Roman" w:hAnsi="Times New Roman" w:cs="Times New Roman"/>
                <w:kern w:val="0"/>
                <w:sz w:val="24"/>
                <w:szCs w:val="24"/>
                <w:lang w:eastAsia="en-GB"/>
                <w14:ligatures w14:val="none"/>
              </w:rPr>
            </w:pPr>
            <w:r w:rsidRPr="00830653">
              <w:rPr>
                <w:rFonts w:ascii="Arial" w:eastAsia="Times New Roman" w:hAnsi="Arial" w:cs="Arial"/>
                <w:kern w:val="0"/>
                <w:sz w:val="24"/>
                <w:szCs w:val="24"/>
                <w:lang w:eastAsia="en-GB"/>
                <w14:ligatures w14:val="none"/>
              </w:rPr>
              <w:t xml:space="preserve">Unique ref: </w:t>
            </w:r>
            <w:r w:rsidR="00404C44" w:rsidRPr="00830653">
              <w:rPr>
                <w:rFonts w:ascii="Arial" w:eastAsia="Times New Roman" w:hAnsi="Arial" w:cs="Arial"/>
                <w:kern w:val="0"/>
                <w:sz w:val="24"/>
                <w:szCs w:val="24"/>
                <w:lang w:eastAsia="en-GB"/>
                <w14:ligatures w14:val="none"/>
              </w:rPr>
              <w:t>2025/12641</w:t>
            </w:r>
          </w:p>
          <w:p w14:paraId="29C1346D" w14:textId="1941FE4C" w:rsidR="00EE0690" w:rsidRPr="00830653" w:rsidRDefault="00EE0690" w:rsidP="00404C44">
            <w:pPr>
              <w:spacing w:after="0" w:line="240" w:lineRule="auto"/>
              <w:ind w:left="165" w:hanging="75"/>
              <w:textAlignment w:val="baseline"/>
              <w:rPr>
                <w:rFonts w:ascii="Times New Roman" w:eastAsia="Times New Roman" w:hAnsi="Times New Roman" w:cs="Times New Roman"/>
                <w:kern w:val="0"/>
                <w:sz w:val="24"/>
                <w:szCs w:val="24"/>
                <w:lang w:eastAsia="en-GB"/>
                <w14:ligatures w14:val="none"/>
              </w:rPr>
            </w:pPr>
          </w:p>
        </w:tc>
      </w:tr>
      <w:tr w:rsidR="00EE0690" w:rsidRPr="00EE0690" w14:paraId="4CB479C6" w14:textId="77777777" w:rsidTr="00404C44">
        <w:trPr>
          <w:trHeight w:val="300"/>
        </w:trPr>
        <w:tc>
          <w:tcPr>
            <w:tcW w:w="5942" w:type="dxa"/>
            <w:tcBorders>
              <w:top w:val="nil"/>
              <w:left w:val="nil"/>
              <w:bottom w:val="nil"/>
              <w:right w:val="nil"/>
            </w:tcBorders>
            <w:shd w:val="clear" w:color="auto" w:fill="auto"/>
            <w:hideMark/>
          </w:tcPr>
          <w:p w14:paraId="00858FD9" w14:textId="13C579EF" w:rsidR="00EE0690" w:rsidRPr="00830653" w:rsidRDefault="00EE0690" w:rsidP="00404C44">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1EEC2C36" w14:textId="19E394E0" w:rsidR="00EE0690" w:rsidRPr="00830653" w:rsidRDefault="00EE0690" w:rsidP="00404C44">
            <w:pPr>
              <w:spacing w:after="0" w:line="240" w:lineRule="auto"/>
              <w:textAlignment w:val="baseline"/>
              <w:rPr>
                <w:rFonts w:ascii="Times New Roman" w:eastAsia="Times New Roman" w:hAnsi="Times New Roman" w:cs="Times New Roman"/>
                <w:kern w:val="0"/>
                <w:sz w:val="24"/>
                <w:szCs w:val="24"/>
                <w:lang w:eastAsia="en-GB"/>
                <w14:ligatures w14:val="none"/>
              </w:rPr>
            </w:pPr>
          </w:p>
          <w:p w14:paraId="0530291A" w14:textId="77777777" w:rsidR="00404C44" w:rsidRPr="00830653" w:rsidRDefault="00404C44" w:rsidP="00404C44">
            <w:pPr>
              <w:spacing w:after="0" w:line="240" w:lineRule="auto"/>
              <w:textAlignment w:val="baseline"/>
              <w:rPr>
                <w:rFonts w:ascii="Arial" w:eastAsia="Times New Roman" w:hAnsi="Arial" w:cs="Arial"/>
                <w:kern w:val="0"/>
                <w:sz w:val="24"/>
                <w:szCs w:val="24"/>
                <w:lang w:eastAsia="en-GB"/>
                <w14:ligatures w14:val="none"/>
              </w:rPr>
            </w:pPr>
          </w:p>
          <w:p w14:paraId="21213E49" w14:textId="77777777" w:rsidR="00404C44" w:rsidRPr="00830653" w:rsidRDefault="00404C44" w:rsidP="00404C44">
            <w:pPr>
              <w:spacing w:after="0" w:line="240" w:lineRule="auto"/>
              <w:textAlignment w:val="baseline"/>
              <w:rPr>
                <w:rFonts w:ascii="Arial" w:eastAsia="Times New Roman" w:hAnsi="Arial" w:cs="Arial"/>
                <w:kern w:val="0"/>
                <w:sz w:val="24"/>
                <w:szCs w:val="24"/>
                <w:lang w:eastAsia="en-GB"/>
                <w14:ligatures w14:val="none"/>
              </w:rPr>
            </w:pPr>
          </w:p>
          <w:p w14:paraId="46845A2B" w14:textId="77777777" w:rsidR="00404C44" w:rsidRPr="00355C0A" w:rsidRDefault="00404C44" w:rsidP="00404C44">
            <w:pPr>
              <w:spacing w:after="0" w:line="240" w:lineRule="auto"/>
              <w:textAlignment w:val="baseline"/>
              <w:rPr>
                <w:rFonts w:ascii="Arial" w:eastAsia="Times New Roman" w:hAnsi="Arial" w:cs="Arial"/>
                <w:color w:val="006D68"/>
                <w:kern w:val="0"/>
                <w:sz w:val="24"/>
                <w:szCs w:val="24"/>
                <w:lang w:eastAsia="en-GB"/>
                <w14:ligatures w14:val="none"/>
              </w:rPr>
            </w:pPr>
          </w:p>
          <w:p w14:paraId="7F79E316" w14:textId="20A7DB19" w:rsidR="00EE0690" w:rsidRPr="00830653" w:rsidRDefault="002E7883" w:rsidP="00404C44">
            <w:pPr>
              <w:spacing w:after="0" w:line="240" w:lineRule="auto"/>
              <w:textAlignment w:val="baseline"/>
              <w:rPr>
                <w:rFonts w:ascii="Times New Roman" w:eastAsia="Times New Roman" w:hAnsi="Times New Roman" w:cs="Times New Roman"/>
                <w:kern w:val="0"/>
                <w:sz w:val="24"/>
                <w:szCs w:val="24"/>
                <w:lang w:eastAsia="en-GB"/>
                <w14:ligatures w14:val="none"/>
              </w:rPr>
            </w:pPr>
            <w:hyperlink r:id="rId9" w:history="1">
              <w:r w:rsidRPr="00355C0A">
                <w:rPr>
                  <w:rStyle w:val="Hyperlink"/>
                  <w:rFonts w:ascii="Arial" w:eastAsia="Times New Roman" w:hAnsi="Arial" w:cs="Arial"/>
                  <w:color w:val="006D68"/>
                  <w:kern w:val="0"/>
                  <w:sz w:val="24"/>
                  <w:szCs w:val="24"/>
                  <w:lang w:eastAsia="en-GB"/>
                  <w14:ligatures w14:val="none"/>
                </w:rPr>
                <w:t>nuclearnps.consultation@energysecurity.gov.uk</w:t>
              </w:r>
            </w:hyperlink>
          </w:p>
        </w:tc>
        <w:tc>
          <w:tcPr>
            <w:tcW w:w="0" w:type="auto"/>
            <w:vMerge/>
            <w:tcBorders>
              <w:top w:val="nil"/>
              <w:left w:val="nil"/>
              <w:bottom w:val="nil"/>
              <w:right w:val="nil"/>
            </w:tcBorders>
            <w:shd w:val="clear" w:color="auto" w:fill="auto"/>
            <w:vAlign w:val="center"/>
            <w:hideMark/>
          </w:tcPr>
          <w:p w14:paraId="0209CAC4" w14:textId="77777777" w:rsidR="00EE0690" w:rsidRPr="00830653" w:rsidRDefault="00EE0690" w:rsidP="00404C44">
            <w:pPr>
              <w:spacing w:after="0" w:line="240" w:lineRule="auto"/>
              <w:rPr>
                <w:rFonts w:ascii="Times New Roman" w:eastAsia="Times New Roman" w:hAnsi="Times New Roman" w:cs="Times New Roman"/>
                <w:kern w:val="0"/>
                <w:sz w:val="24"/>
                <w:szCs w:val="24"/>
                <w:lang w:eastAsia="en-GB"/>
                <w14:ligatures w14:val="none"/>
              </w:rPr>
            </w:pPr>
          </w:p>
        </w:tc>
      </w:tr>
    </w:tbl>
    <w:p w14:paraId="42B08017" w14:textId="77777777" w:rsidR="00EE0690" w:rsidRPr="00EE0690" w:rsidRDefault="00EE0690" w:rsidP="00EE0690">
      <w:pPr>
        <w:spacing w:after="0" w:line="240" w:lineRule="auto"/>
        <w:textAlignment w:val="baseline"/>
        <w:rPr>
          <w:rFonts w:ascii="Segoe UI" w:eastAsia="Times New Roman" w:hAnsi="Segoe UI" w:cs="Segoe UI"/>
          <w:kern w:val="0"/>
          <w:sz w:val="18"/>
          <w:szCs w:val="18"/>
          <w:lang w:eastAsia="en-GB"/>
          <w14:ligatures w14:val="none"/>
        </w:rPr>
      </w:pPr>
      <w:r w:rsidRPr="00EE0690">
        <w:rPr>
          <w:rFonts w:ascii="Arial" w:eastAsia="Times New Roman" w:hAnsi="Arial" w:cs="Arial"/>
          <w:kern w:val="0"/>
          <w:sz w:val="24"/>
          <w:szCs w:val="24"/>
          <w:lang w:eastAsia="en-GB"/>
          <w14:ligatures w14:val="none"/>
        </w:rPr>
        <w:t>To whom it may concern,  </w:t>
      </w:r>
    </w:p>
    <w:p w14:paraId="082ED710" w14:textId="77777777" w:rsidR="00EE0690" w:rsidRPr="00EE0690" w:rsidRDefault="00EE0690" w:rsidP="00EE0690">
      <w:pPr>
        <w:spacing w:after="0" w:line="240" w:lineRule="auto"/>
        <w:textAlignment w:val="baseline"/>
        <w:rPr>
          <w:rFonts w:ascii="Segoe UI" w:eastAsia="Times New Roman" w:hAnsi="Segoe UI" w:cs="Segoe UI"/>
          <w:kern w:val="0"/>
          <w:sz w:val="18"/>
          <w:szCs w:val="18"/>
          <w:lang w:eastAsia="en-GB"/>
          <w14:ligatures w14:val="none"/>
        </w:rPr>
      </w:pPr>
      <w:r w:rsidRPr="00EE0690">
        <w:rPr>
          <w:rFonts w:ascii="Arial" w:eastAsia="Times New Roman" w:hAnsi="Arial" w:cs="Arial"/>
          <w:kern w:val="0"/>
          <w:sz w:val="24"/>
          <w:szCs w:val="24"/>
          <w:lang w:eastAsia="en-GB"/>
          <w14:ligatures w14:val="none"/>
        </w:rPr>
        <w:t> </w:t>
      </w:r>
    </w:p>
    <w:p w14:paraId="1924BA8F" w14:textId="582DE95A" w:rsidR="001D4423" w:rsidRPr="001D4423" w:rsidRDefault="0061310A" w:rsidP="001D4423">
      <w:pPr>
        <w:spacing w:line="240" w:lineRule="auto"/>
        <w:textAlignment w:val="baseline"/>
        <w:rPr>
          <w:rFonts w:ascii="Arial" w:eastAsia="Times New Roman" w:hAnsi="Arial" w:cs="Arial"/>
          <w:b/>
          <w:bCs/>
          <w:kern w:val="0"/>
          <w:sz w:val="24"/>
          <w:szCs w:val="24"/>
          <w:lang w:eastAsia="en-GB"/>
          <w14:ligatures w14:val="none"/>
        </w:rPr>
      </w:pPr>
      <w:r>
        <w:rPr>
          <w:rFonts w:ascii="Arial" w:eastAsia="Times New Roman" w:hAnsi="Arial" w:cs="Arial"/>
          <w:b/>
          <w:bCs/>
          <w:kern w:val="0"/>
          <w:sz w:val="24"/>
          <w:szCs w:val="24"/>
          <w:lang w:eastAsia="en-GB"/>
          <w14:ligatures w14:val="none"/>
        </w:rPr>
        <w:t xml:space="preserve">6 February 2025 - </w:t>
      </w:r>
      <w:r w:rsidR="00752021">
        <w:rPr>
          <w:rFonts w:ascii="Arial" w:eastAsia="Times New Roman" w:hAnsi="Arial" w:cs="Arial"/>
          <w:b/>
          <w:bCs/>
          <w:kern w:val="0"/>
          <w:sz w:val="24"/>
          <w:szCs w:val="24"/>
          <w:lang w:eastAsia="en-GB"/>
          <w14:ligatures w14:val="none"/>
        </w:rPr>
        <w:t>Consultation</w:t>
      </w:r>
      <w:r w:rsidR="00752021" w:rsidRPr="00EE0690">
        <w:rPr>
          <w:rFonts w:ascii="Arial" w:eastAsia="Times New Roman" w:hAnsi="Arial" w:cs="Arial"/>
          <w:b/>
          <w:bCs/>
          <w:kern w:val="0"/>
          <w:sz w:val="24"/>
          <w:szCs w:val="24"/>
          <w:lang w:eastAsia="en-GB"/>
          <w14:ligatures w14:val="none"/>
        </w:rPr>
        <w:t xml:space="preserve"> </w:t>
      </w:r>
      <w:r w:rsidR="00752021">
        <w:rPr>
          <w:rFonts w:ascii="Arial" w:eastAsia="Times New Roman" w:hAnsi="Arial" w:cs="Arial"/>
          <w:b/>
          <w:bCs/>
          <w:kern w:val="0"/>
          <w:sz w:val="24"/>
          <w:szCs w:val="24"/>
          <w:lang w:eastAsia="en-GB"/>
          <w14:ligatures w14:val="none"/>
        </w:rPr>
        <w:t xml:space="preserve">on the </w:t>
      </w:r>
      <w:r w:rsidR="332A31F9" w:rsidRPr="00EE0690">
        <w:rPr>
          <w:rFonts w:ascii="Arial" w:eastAsia="Times New Roman" w:hAnsi="Arial" w:cs="Arial"/>
          <w:b/>
          <w:bCs/>
          <w:kern w:val="0"/>
          <w:sz w:val="24"/>
          <w:szCs w:val="24"/>
          <w:lang w:eastAsia="en-GB"/>
          <w14:ligatures w14:val="none"/>
        </w:rPr>
        <w:t>National Policy Statement for Nuclear Energy Generation EN-7</w:t>
      </w:r>
      <w:r w:rsidR="008D3121">
        <w:rPr>
          <w:rFonts w:ascii="Arial" w:eastAsia="Times New Roman" w:hAnsi="Arial" w:cs="Arial"/>
          <w:b/>
          <w:bCs/>
          <w:kern w:val="0"/>
          <w:sz w:val="24"/>
          <w:szCs w:val="24"/>
          <w:lang w:eastAsia="en-GB"/>
          <w14:ligatures w14:val="none"/>
        </w:rPr>
        <w:t xml:space="preserve"> </w:t>
      </w:r>
      <w:r w:rsidR="00153181">
        <w:rPr>
          <w:rFonts w:ascii="Arial" w:eastAsia="Times New Roman" w:hAnsi="Arial" w:cs="Arial"/>
          <w:b/>
          <w:bCs/>
          <w:kern w:val="0"/>
          <w:sz w:val="24"/>
          <w:szCs w:val="24"/>
          <w:lang w:eastAsia="en-GB"/>
          <w14:ligatures w14:val="none"/>
        </w:rPr>
        <w:t>and</w:t>
      </w:r>
      <w:r w:rsidR="008D3121">
        <w:rPr>
          <w:rFonts w:ascii="Arial" w:eastAsia="Times New Roman" w:hAnsi="Arial" w:cs="Arial"/>
          <w:b/>
          <w:bCs/>
          <w:kern w:val="0"/>
          <w:sz w:val="24"/>
          <w:szCs w:val="24"/>
          <w:lang w:eastAsia="en-GB"/>
          <w14:ligatures w14:val="none"/>
        </w:rPr>
        <w:t xml:space="preserve"> ONR response</w:t>
      </w:r>
    </w:p>
    <w:p w14:paraId="1883C448" w14:textId="30A4D811" w:rsidR="00EE0690" w:rsidRPr="00EE0690" w:rsidRDefault="00EE0690" w:rsidP="00F10A00">
      <w:pPr>
        <w:spacing w:after="0" w:line="240" w:lineRule="auto"/>
        <w:textAlignment w:val="baseline"/>
        <w:rPr>
          <w:rFonts w:ascii="Segoe UI" w:eastAsia="Times New Roman" w:hAnsi="Segoe UI" w:cs="Segoe UI"/>
          <w:kern w:val="0"/>
          <w:sz w:val="18"/>
          <w:szCs w:val="18"/>
          <w:lang w:eastAsia="en-GB"/>
          <w14:ligatures w14:val="none"/>
        </w:rPr>
      </w:pPr>
      <w:r w:rsidRPr="00EE0690">
        <w:rPr>
          <w:rFonts w:ascii="Arial" w:eastAsia="Times New Roman" w:hAnsi="Arial" w:cs="Arial"/>
          <w:kern w:val="0"/>
          <w:sz w:val="24"/>
          <w:szCs w:val="24"/>
          <w:lang w:eastAsia="en-GB"/>
          <w14:ligatures w14:val="none"/>
        </w:rPr>
        <w:t> </w:t>
      </w:r>
    </w:p>
    <w:p w14:paraId="5D13FC10" w14:textId="0E107781" w:rsidR="00EE0690" w:rsidRDefault="332A31F9" w:rsidP="00E83122">
      <w:pPr>
        <w:spacing w:after="0" w:line="240" w:lineRule="auto"/>
        <w:textAlignment w:val="baseline"/>
        <w:rPr>
          <w:rFonts w:ascii="Arial" w:eastAsia="Times New Roman" w:hAnsi="Arial" w:cs="Arial"/>
          <w:kern w:val="0"/>
          <w:sz w:val="24"/>
          <w:szCs w:val="24"/>
          <w:lang w:eastAsia="en-GB"/>
          <w14:ligatures w14:val="none"/>
        </w:rPr>
      </w:pPr>
      <w:r w:rsidRPr="00EE0690">
        <w:rPr>
          <w:rFonts w:ascii="Arial" w:eastAsia="Times New Roman" w:hAnsi="Arial" w:cs="Arial"/>
          <w:kern w:val="0"/>
          <w:sz w:val="24"/>
          <w:szCs w:val="24"/>
          <w:lang w:eastAsia="en-GB"/>
          <w14:ligatures w14:val="none"/>
        </w:rPr>
        <w:t xml:space="preserve">Thank you for the opportunity to comment </w:t>
      </w:r>
      <w:r>
        <w:rPr>
          <w:rFonts w:ascii="Arial" w:eastAsia="Times New Roman" w:hAnsi="Arial" w:cs="Arial"/>
          <w:kern w:val="0"/>
          <w:sz w:val="24"/>
          <w:szCs w:val="24"/>
          <w:lang w:eastAsia="en-GB"/>
          <w14:ligatures w14:val="none"/>
        </w:rPr>
        <w:t>on</w:t>
      </w:r>
      <w:r w:rsidR="00F8D2E1">
        <w:rPr>
          <w:rFonts w:ascii="Arial" w:eastAsia="Times New Roman" w:hAnsi="Arial" w:cs="Arial"/>
          <w:kern w:val="0"/>
          <w:sz w:val="24"/>
          <w:szCs w:val="24"/>
          <w:lang w:eastAsia="en-GB"/>
          <w14:ligatures w14:val="none"/>
        </w:rPr>
        <w:t xml:space="preserve"> the</w:t>
      </w:r>
      <w:r>
        <w:rPr>
          <w:rFonts w:ascii="Arial" w:eastAsia="Times New Roman" w:hAnsi="Arial" w:cs="Arial"/>
          <w:kern w:val="0"/>
          <w:sz w:val="24"/>
          <w:szCs w:val="24"/>
          <w:lang w:eastAsia="en-GB"/>
          <w14:ligatures w14:val="none"/>
        </w:rPr>
        <w:t xml:space="preserve"> </w:t>
      </w:r>
      <w:r w:rsidRPr="00EE0690">
        <w:rPr>
          <w:rFonts w:ascii="Arial" w:eastAsia="Times New Roman" w:hAnsi="Arial" w:cs="Arial"/>
          <w:kern w:val="0"/>
          <w:sz w:val="24"/>
          <w:szCs w:val="24"/>
          <w:lang w:eastAsia="en-GB"/>
          <w14:ligatures w14:val="none"/>
        </w:rPr>
        <w:t>National Policy Statement for Nuclear Energy Generation EN-7</w:t>
      </w:r>
      <w:r w:rsidR="591A9FE6">
        <w:rPr>
          <w:rFonts w:ascii="Arial" w:eastAsia="Times New Roman" w:hAnsi="Arial" w:cs="Arial"/>
          <w:kern w:val="0"/>
          <w:sz w:val="24"/>
          <w:szCs w:val="24"/>
          <w:lang w:eastAsia="en-GB"/>
          <w14:ligatures w14:val="none"/>
        </w:rPr>
        <w:t xml:space="preserve"> via this further consultation exercise. </w:t>
      </w:r>
      <w:r w:rsidRPr="00EE0690">
        <w:rPr>
          <w:rFonts w:ascii="Arial" w:eastAsia="Times New Roman" w:hAnsi="Arial" w:cs="Arial"/>
          <w:kern w:val="0"/>
          <w:sz w:val="24"/>
          <w:szCs w:val="24"/>
          <w:lang w:eastAsia="en-GB"/>
          <w14:ligatures w14:val="none"/>
        </w:rPr>
        <w:t xml:space="preserve">This </w:t>
      </w:r>
      <w:r w:rsidR="5911339E">
        <w:rPr>
          <w:rFonts w:ascii="Arial" w:eastAsia="Times New Roman" w:hAnsi="Arial" w:cs="Arial"/>
          <w:kern w:val="0"/>
          <w:sz w:val="24"/>
          <w:szCs w:val="24"/>
          <w:lang w:eastAsia="en-GB"/>
          <w14:ligatures w14:val="none"/>
        </w:rPr>
        <w:t xml:space="preserve">response </w:t>
      </w:r>
      <w:r w:rsidRPr="00EE0690">
        <w:rPr>
          <w:rFonts w:ascii="Arial" w:eastAsia="Times New Roman" w:hAnsi="Arial" w:cs="Arial"/>
          <w:kern w:val="0"/>
          <w:sz w:val="24"/>
          <w:szCs w:val="24"/>
          <w:lang w:eastAsia="en-GB"/>
          <w14:ligatures w14:val="none"/>
        </w:rPr>
        <w:t xml:space="preserve">letter, and the attached appendix, </w:t>
      </w:r>
      <w:r w:rsidR="48A0E099">
        <w:rPr>
          <w:rFonts w:ascii="Arial" w:eastAsia="Times New Roman" w:hAnsi="Arial" w:cs="Arial"/>
          <w:kern w:val="0"/>
          <w:sz w:val="24"/>
          <w:szCs w:val="24"/>
          <w:lang w:eastAsia="en-GB"/>
          <w14:ligatures w14:val="none"/>
        </w:rPr>
        <w:t xml:space="preserve">supplement </w:t>
      </w:r>
      <w:r w:rsidR="5A35CD98" w:rsidRPr="00F03D5F">
        <w:rPr>
          <w:rFonts w:ascii="Arial" w:eastAsia="Times New Roman" w:hAnsi="Arial" w:cs="Arial"/>
          <w:kern w:val="0"/>
          <w:sz w:val="24"/>
          <w:szCs w:val="24"/>
          <w:lang w:eastAsia="en-GB"/>
          <w14:ligatures w14:val="none"/>
        </w:rPr>
        <w:t xml:space="preserve">the earlier ONR response to </w:t>
      </w:r>
      <w:r w:rsidR="5911339E">
        <w:rPr>
          <w:rFonts w:ascii="Arial" w:eastAsia="Times New Roman" w:hAnsi="Arial" w:cs="Arial"/>
          <w:kern w:val="0"/>
          <w:sz w:val="24"/>
          <w:szCs w:val="24"/>
          <w:lang w:eastAsia="en-GB"/>
          <w14:ligatures w14:val="none"/>
        </w:rPr>
        <w:t xml:space="preserve">the </w:t>
      </w:r>
      <w:r w:rsidR="2F2EB1EC" w:rsidRPr="00F03D5F">
        <w:rPr>
          <w:rFonts w:ascii="Arial" w:eastAsia="Times New Roman" w:hAnsi="Arial" w:cs="Arial"/>
          <w:kern w:val="0"/>
          <w:sz w:val="24"/>
          <w:szCs w:val="24"/>
          <w:lang w:eastAsia="en-GB"/>
          <w14:ligatures w14:val="none"/>
        </w:rPr>
        <w:t>National Policy Statement for new nuclear power generation: new approach to siting beyond 2025</w:t>
      </w:r>
      <w:r w:rsidR="2F2EB1EC">
        <w:rPr>
          <w:rFonts w:ascii="Arial" w:eastAsia="Times New Roman" w:hAnsi="Arial" w:cs="Arial"/>
          <w:kern w:val="0"/>
          <w:sz w:val="24"/>
          <w:szCs w:val="24"/>
          <w:lang w:eastAsia="en-GB"/>
          <w14:ligatures w14:val="none"/>
        </w:rPr>
        <w:t xml:space="preserve"> </w:t>
      </w:r>
      <w:r w:rsidR="10419D2A">
        <w:rPr>
          <w:rFonts w:ascii="Arial" w:eastAsia="Times New Roman" w:hAnsi="Arial" w:cs="Arial"/>
          <w:kern w:val="0"/>
          <w:sz w:val="24"/>
          <w:szCs w:val="24"/>
          <w:lang w:eastAsia="en-GB"/>
          <w14:ligatures w14:val="none"/>
        </w:rPr>
        <w:t>8 March 2024</w:t>
      </w:r>
      <w:r w:rsidR="5C0767E6" w:rsidRPr="00404C44">
        <w:rPr>
          <w:rFonts w:ascii="Arial" w:eastAsia="Times New Roman" w:hAnsi="Arial" w:cs="Arial"/>
          <w:kern w:val="0"/>
          <w:sz w:val="24"/>
          <w:szCs w:val="24"/>
          <w:lang w:eastAsia="en-GB"/>
          <w14:ligatures w14:val="none"/>
        </w:rPr>
        <w:t xml:space="preserve"> </w:t>
      </w:r>
      <w:hyperlink r:id="rId10" w:history="1">
        <w:r w:rsidR="5C0767E6" w:rsidRPr="00355C0A">
          <w:rPr>
            <w:rStyle w:val="Hyperlink"/>
            <w:rFonts w:ascii="Arial" w:eastAsia="Times New Roman" w:hAnsi="Arial" w:cs="Arial"/>
            <w:color w:val="006D68"/>
            <w:kern w:val="0"/>
            <w:sz w:val="24"/>
            <w:szCs w:val="24"/>
            <w:lang w:eastAsia="en-GB"/>
            <w14:ligatures w14:val="none"/>
          </w:rPr>
          <w:t>onrs-response-to-the-governments-national-policy-statement-for-new-nuclear-power-generation-080324.docx</w:t>
        </w:r>
      </w:hyperlink>
      <w:r w:rsidR="00404C44">
        <w:t>.</w:t>
      </w:r>
    </w:p>
    <w:p w14:paraId="112A84C7" w14:textId="77777777" w:rsidR="00EE0690" w:rsidRDefault="00EE0690" w:rsidP="00EE0690">
      <w:pPr>
        <w:spacing w:after="0" w:line="240" w:lineRule="auto"/>
        <w:textAlignment w:val="baseline"/>
        <w:rPr>
          <w:rFonts w:ascii="Arial" w:eastAsia="Times New Roman" w:hAnsi="Arial" w:cs="Arial"/>
          <w:kern w:val="0"/>
          <w:sz w:val="24"/>
          <w:szCs w:val="24"/>
          <w:lang w:eastAsia="en-GB"/>
          <w14:ligatures w14:val="none"/>
        </w:rPr>
      </w:pPr>
    </w:p>
    <w:p w14:paraId="2860AD73" w14:textId="459D387D" w:rsidR="00780FBE" w:rsidRDefault="002A3DFE" w:rsidP="00166AE0">
      <w:pPr>
        <w:spacing w:after="0" w:line="240" w:lineRule="auto"/>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We </w:t>
      </w:r>
      <w:r w:rsidR="0FA84538">
        <w:rPr>
          <w:rFonts w:ascii="Arial" w:eastAsia="Times New Roman" w:hAnsi="Arial" w:cs="Arial"/>
          <w:kern w:val="0"/>
          <w:sz w:val="24"/>
          <w:szCs w:val="24"/>
          <w:lang w:eastAsia="en-GB"/>
          <w14:ligatures w14:val="none"/>
        </w:rPr>
        <w:t xml:space="preserve">appreciate </w:t>
      </w:r>
      <w:r w:rsidR="527D3BA6">
        <w:rPr>
          <w:rFonts w:ascii="Arial" w:eastAsia="Times New Roman" w:hAnsi="Arial" w:cs="Arial"/>
          <w:kern w:val="0"/>
          <w:sz w:val="24"/>
          <w:szCs w:val="24"/>
          <w:lang w:eastAsia="en-GB"/>
          <w14:ligatures w14:val="none"/>
        </w:rPr>
        <w:t>the</w:t>
      </w:r>
      <w:r w:rsidR="006B7B55">
        <w:rPr>
          <w:rFonts w:ascii="Arial" w:eastAsia="Times New Roman" w:hAnsi="Arial" w:cs="Arial"/>
          <w:kern w:val="0"/>
          <w:sz w:val="24"/>
          <w:szCs w:val="24"/>
          <w:lang w:eastAsia="en-GB"/>
          <w14:ligatures w14:val="none"/>
        </w:rPr>
        <w:t xml:space="preserve"> </w:t>
      </w:r>
      <w:r w:rsidR="004059E3">
        <w:rPr>
          <w:rFonts w:ascii="Arial" w:eastAsia="Times New Roman" w:hAnsi="Arial" w:cs="Arial"/>
          <w:kern w:val="0"/>
          <w:sz w:val="24"/>
          <w:szCs w:val="24"/>
          <w:lang w:eastAsia="en-GB"/>
          <w14:ligatures w14:val="none"/>
        </w:rPr>
        <w:t xml:space="preserve">continued </w:t>
      </w:r>
      <w:r w:rsidR="006B7B55">
        <w:rPr>
          <w:rFonts w:ascii="Arial" w:eastAsia="Times New Roman" w:hAnsi="Arial" w:cs="Arial"/>
          <w:kern w:val="0"/>
          <w:sz w:val="24"/>
          <w:szCs w:val="24"/>
          <w:lang w:eastAsia="en-GB"/>
          <w14:ligatures w14:val="none"/>
        </w:rPr>
        <w:t xml:space="preserve">openness to ONR advice </w:t>
      </w:r>
      <w:r w:rsidR="1BBCF7BA">
        <w:rPr>
          <w:rFonts w:ascii="Arial" w:eastAsia="Times New Roman" w:hAnsi="Arial" w:cs="Arial"/>
          <w:kern w:val="0"/>
          <w:sz w:val="24"/>
          <w:szCs w:val="24"/>
          <w:lang w:eastAsia="en-GB"/>
          <w14:ligatures w14:val="none"/>
        </w:rPr>
        <w:t>and</w:t>
      </w:r>
      <w:r w:rsidR="00901D79">
        <w:rPr>
          <w:rFonts w:ascii="Arial" w:eastAsia="Times New Roman" w:hAnsi="Arial" w:cs="Arial"/>
          <w:kern w:val="0"/>
          <w:sz w:val="24"/>
          <w:szCs w:val="24"/>
          <w:lang w:eastAsia="en-GB"/>
          <w14:ligatures w14:val="none"/>
        </w:rPr>
        <w:t xml:space="preserve"> meaningful </w:t>
      </w:r>
      <w:r w:rsidR="24C5CA78" w:rsidRPr="00166AE0">
        <w:rPr>
          <w:rFonts w:ascii="Arial" w:eastAsia="Times New Roman" w:hAnsi="Arial" w:cs="Arial"/>
          <w:kern w:val="0"/>
          <w:sz w:val="24"/>
          <w:szCs w:val="24"/>
          <w:lang w:eastAsia="en-GB"/>
          <w14:ligatures w14:val="none"/>
        </w:rPr>
        <w:t>engagement from DESNZ in this</w:t>
      </w:r>
      <w:r w:rsidR="00166AE0" w:rsidRPr="00166AE0">
        <w:rPr>
          <w:rFonts w:ascii="Arial" w:eastAsia="Times New Roman" w:hAnsi="Arial" w:cs="Arial"/>
          <w:kern w:val="0"/>
          <w:sz w:val="24"/>
          <w:szCs w:val="24"/>
          <w:lang w:eastAsia="en-GB"/>
          <w14:ligatures w14:val="none"/>
        </w:rPr>
        <w:t xml:space="preserve"> policy development process</w:t>
      </w:r>
      <w:r w:rsidR="00755F42">
        <w:rPr>
          <w:rFonts w:ascii="Arial" w:eastAsia="Times New Roman" w:hAnsi="Arial" w:cs="Arial"/>
          <w:kern w:val="0"/>
          <w:sz w:val="24"/>
          <w:szCs w:val="24"/>
          <w:lang w:eastAsia="en-GB"/>
          <w14:ligatures w14:val="none"/>
        </w:rPr>
        <w:t>. In turn</w:t>
      </w:r>
      <w:r w:rsidR="008F3773">
        <w:rPr>
          <w:rFonts w:ascii="Arial" w:eastAsia="Times New Roman" w:hAnsi="Arial" w:cs="Arial"/>
          <w:kern w:val="0"/>
          <w:sz w:val="24"/>
          <w:szCs w:val="24"/>
          <w:lang w:eastAsia="en-GB"/>
          <w14:ligatures w14:val="none"/>
        </w:rPr>
        <w:t>,</w:t>
      </w:r>
      <w:r w:rsidR="00755F42">
        <w:rPr>
          <w:rFonts w:ascii="Arial" w:eastAsia="Times New Roman" w:hAnsi="Arial" w:cs="Arial"/>
          <w:kern w:val="0"/>
          <w:sz w:val="24"/>
          <w:szCs w:val="24"/>
          <w:lang w:eastAsia="en-GB"/>
          <w14:ligatures w14:val="none"/>
        </w:rPr>
        <w:t xml:space="preserve"> this has</w:t>
      </w:r>
      <w:r w:rsidR="009A1085">
        <w:rPr>
          <w:rFonts w:ascii="Arial" w:eastAsia="Times New Roman" w:hAnsi="Arial" w:cs="Arial"/>
          <w:kern w:val="0"/>
          <w:sz w:val="24"/>
          <w:szCs w:val="24"/>
          <w:lang w:eastAsia="en-GB"/>
          <w14:ligatures w14:val="none"/>
        </w:rPr>
        <w:t xml:space="preserve"> </w:t>
      </w:r>
      <w:r w:rsidR="008942AD">
        <w:rPr>
          <w:rFonts w:ascii="Arial" w:eastAsia="Times New Roman" w:hAnsi="Arial" w:cs="Arial"/>
          <w:kern w:val="0"/>
          <w:sz w:val="24"/>
          <w:szCs w:val="24"/>
          <w:lang w:eastAsia="en-GB"/>
          <w14:ligatures w14:val="none"/>
        </w:rPr>
        <w:t xml:space="preserve">helped </w:t>
      </w:r>
      <w:r w:rsidR="008F3773">
        <w:rPr>
          <w:rFonts w:ascii="Arial" w:eastAsia="Times New Roman" w:hAnsi="Arial" w:cs="Arial"/>
          <w:kern w:val="0"/>
          <w:sz w:val="24"/>
          <w:szCs w:val="24"/>
          <w:lang w:eastAsia="en-GB"/>
          <w14:ligatures w14:val="none"/>
        </w:rPr>
        <w:t xml:space="preserve">government to </w:t>
      </w:r>
      <w:r w:rsidR="008942AD">
        <w:rPr>
          <w:rFonts w:ascii="Arial" w:eastAsia="Times New Roman" w:hAnsi="Arial" w:cs="Arial"/>
          <w:kern w:val="0"/>
          <w:sz w:val="24"/>
          <w:szCs w:val="24"/>
          <w:lang w:eastAsia="en-GB"/>
          <w14:ligatures w14:val="none"/>
        </w:rPr>
        <w:t xml:space="preserve">realise the </w:t>
      </w:r>
      <w:r w:rsidR="00751641">
        <w:rPr>
          <w:rFonts w:ascii="Arial" w:eastAsia="Times New Roman" w:hAnsi="Arial" w:cs="Arial"/>
          <w:kern w:val="0"/>
          <w:sz w:val="24"/>
          <w:szCs w:val="24"/>
          <w:lang w:eastAsia="en-GB"/>
          <w14:ligatures w14:val="none"/>
        </w:rPr>
        <w:t xml:space="preserve">policy intent of greater flexibility in the planning system whilst </w:t>
      </w:r>
      <w:r w:rsidR="00154105">
        <w:rPr>
          <w:rFonts w:ascii="Arial" w:eastAsia="Times New Roman" w:hAnsi="Arial" w:cs="Arial"/>
          <w:kern w:val="0"/>
          <w:sz w:val="24"/>
          <w:szCs w:val="24"/>
          <w:lang w:eastAsia="en-GB"/>
          <w14:ligatures w14:val="none"/>
        </w:rPr>
        <w:t>preserving the integrity of both</w:t>
      </w:r>
      <w:r w:rsidR="00751641">
        <w:rPr>
          <w:rFonts w:ascii="Arial" w:eastAsia="Times New Roman" w:hAnsi="Arial" w:cs="Arial"/>
          <w:kern w:val="0"/>
          <w:sz w:val="24"/>
          <w:szCs w:val="24"/>
          <w:lang w:eastAsia="en-GB"/>
          <w14:ligatures w14:val="none"/>
        </w:rPr>
        <w:t xml:space="preserve"> </w:t>
      </w:r>
      <w:r w:rsidR="00154105">
        <w:rPr>
          <w:rFonts w:ascii="Arial" w:eastAsia="Times New Roman" w:hAnsi="Arial" w:cs="Arial"/>
          <w:kern w:val="0"/>
          <w:sz w:val="24"/>
          <w:szCs w:val="24"/>
          <w:lang w:eastAsia="en-GB"/>
          <w14:ligatures w14:val="none"/>
        </w:rPr>
        <w:t xml:space="preserve">ONR’s </w:t>
      </w:r>
      <w:r w:rsidR="009178D3">
        <w:rPr>
          <w:rFonts w:ascii="Arial" w:eastAsia="Times New Roman" w:hAnsi="Arial" w:cs="Arial"/>
          <w:kern w:val="0"/>
          <w:sz w:val="24"/>
          <w:szCs w:val="24"/>
          <w:lang w:eastAsia="en-GB"/>
          <w14:ligatures w14:val="none"/>
        </w:rPr>
        <w:t>adv</w:t>
      </w:r>
      <w:r w:rsidR="00213990">
        <w:rPr>
          <w:rFonts w:ascii="Arial" w:eastAsia="Times New Roman" w:hAnsi="Arial" w:cs="Arial"/>
          <w:kern w:val="0"/>
          <w:sz w:val="24"/>
          <w:szCs w:val="24"/>
          <w:lang w:eastAsia="en-GB"/>
          <w14:ligatures w14:val="none"/>
        </w:rPr>
        <w:t xml:space="preserve">isory </w:t>
      </w:r>
      <w:r w:rsidR="009178D3">
        <w:rPr>
          <w:rFonts w:ascii="Arial" w:eastAsia="Times New Roman" w:hAnsi="Arial" w:cs="Arial"/>
          <w:kern w:val="0"/>
          <w:sz w:val="24"/>
          <w:szCs w:val="24"/>
          <w:lang w:eastAsia="en-GB"/>
          <w14:ligatures w14:val="none"/>
        </w:rPr>
        <w:t>role in the planning regime</w:t>
      </w:r>
      <w:r w:rsidR="00213990">
        <w:rPr>
          <w:rFonts w:ascii="Arial" w:eastAsia="Times New Roman" w:hAnsi="Arial" w:cs="Arial"/>
          <w:kern w:val="0"/>
          <w:sz w:val="24"/>
          <w:szCs w:val="24"/>
          <w:lang w:eastAsia="en-GB"/>
          <w14:ligatures w14:val="none"/>
        </w:rPr>
        <w:t>;</w:t>
      </w:r>
      <w:r w:rsidR="009178D3">
        <w:rPr>
          <w:rFonts w:ascii="Arial" w:eastAsia="Times New Roman" w:hAnsi="Arial" w:cs="Arial"/>
          <w:kern w:val="0"/>
          <w:sz w:val="24"/>
          <w:szCs w:val="24"/>
          <w:lang w:eastAsia="en-GB"/>
          <w14:ligatures w14:val="none"/>
        </w:rPr>
        <w:t xml:space="preserve"> and our statutory role in </w:t>
      </w:r>
      <w:r w:rsidR="001C5CA1">
        <w:rPr>
          <w:rFonts w:ascii="Arial" w:eastAsia="Times New Roman" w:hAnsi="Arial" w:cs="Arial"/>
          <w:kern w:val="0"/>
          <w:sz w:val="24"/>
          <w:szCs w:val="24"/>
          <w:lang w:eastAsia="en-GB"/>
          <w14:ligatures w14:val="none"/>
        </w:rPr>
        <w:t>providing regulatory oversight of the nuclear sector.</w:t>
      </w:r>
      <w:r w:rsidR="00166AE0">
        <w:rPr>
          <w:rFonts w:ascii="Arial" w:eastAsia="Times New Roman" w:hAnsi="Arial" w:cs="Arial"/>
          <w:kern w:val="0"/>
          <w:sz w:val="24"/>
          <w:szCs w:val="24"/>
          <w:lang w:eastAsia="en-GB"/>
          <w14:ligatures w14:val="none"/>
        </w:rPr>
        <w:t xml:space="preserve"> </w:t>
      </w:r>
    </w:p>
    <w:p w14:paraId="12A5D703" w14:textId="77777777" w:rsidR="00780FBE" w:rsidRDefault="00780FBE" w:rsidP="00091575">
      <w:pPr>
        <w:spacing w:after="0" w:line="240" w:lineRule="auto"/>
        <w:textAlignment w:val="baseline"/>
        <w:rPr>
          <w:rFonts w:ascii="Arial" w:eastAsia="Times New Roman" w:hAnsi="Arial" w:cs="Arial"/>
          <w:kern w:val="0"/>
          <w:sz w:val="24"/>
          <w:szCs w:val="24"/>
          <w:lang w:eastAsia="en-GB"/>
          <w14:ligatures w14:val="none"/>
        </w:rPr>
      </w:pPr>
    </w:p>
    <w:p w14:paraId="535A8A06" w14:textId="77777777" w:rsidR="00EE0690" w:rsidRPr="00EE0690" w:rsidRDefault="00EE0690" w:rsidP="00EE0690">
      <w:pPr>
        <w:spacing w:after="0" w:line="240" w:lineRule="auto"/>
        <w:textAlignment w:val="baseline"/>
        <w:rPr>
          <w:rFonts w:ascii="Segoe UI" w:eastAsia="Times New Roman" w:hAnsi="Segoe UI" w:cs="Segoe UI"/>
          <w:color w:val="000000"/>
          <w:kern w:val="0"/>
          <w:sz w:val="18"/>
          <w:szCs w:val="18"/>
          <w:lang w:eastAsia="en-GB"/>
          <w14:ligatures w14:val="none"/>
        </w:rPr>
      </w:pPr>
      <w:r w:rsidRPr="00EE0690">
        <w:rPr>
          <w:rFonts w:ascii="Arial" w:eastAsia="Times New Roman" w:hAnsi="Arial" w:cs="Arial"/>
          <w:kern w:val="0"/>
          <w:sz w:val="24"/>
          <w:szCs w:val="24"/>
          <w:lang w:eastAsia="en-GB"/>
          <w14:ligatures w14:val="none"/>
        </w:rPr>
        <w:t>Thank you again for consulting us and we would be very pleased to discuss any of our responses with you in more detail as necessary. </w:t>
      </w:r>
    </w:p>
    <w:p w14:paraId="536DEB3C" w14:textId="77777777" w:rsidR="00EE0690" w:rsidRPr="00EE0690" w:rsidRDefault="00EE0690" w:rsidP="00EE0690">
      <w:pPr>
        <w:spacing w:after="0" w:line="240" w:lineRule="auto"/>
        <w:textAlignment w:val="baseline"/>
        <w:rPr>
          <w:rFonts w:ascii="Segoe UI" w:eastAsia="Times New Roman" w:hAnsi="Segoe UI" w:cs="Segoe UI"/>
          <w:color w:val="000000"/>
          <w:kern w:val="0"/>
          <w:sz w:val="18"/>
          <w:szCs w:val="18"/>
          <w:lang w:eastAsia="en-GB"/>
          <w14:ligatures w14:val="none"/>
        </w:rPr>
      </w:pPr>
      <w:r w:rsidRPr="00EE0690">
        <w:rPr>
          <w:rFonts w:ascii="Arial" w:eastAsia="Times New Roman" w:hAnsi="Arial" w:cs="Arial"/>
          <w:color w:val="000000"/>
          <w:kern w:val="0"/>
          <w:sz w:val="24"/>
          <w:szCs w:val="24"/>
          <w:lang w:eastAsia="en-GB"/>
          <w14:ligatures w14:val="none"/>
        </w:rPr>
        <w:t> </w:t>
      </w:r>
    </w:p>
    <w:p w14:paraId="3AE63B95" w14:textId="77777777" w:rsidR="00EE0690" w:rsidRPr="00EE0690" w:rsidRDefault="00EE0690" w:rsidP="00EE0690">
      <w:pPr>
        <w:spacing w:after="0" w:line="240" w:lineRule="auto"/>
        <w:textAlignment w:val="baseline"/>
        <w:rPr>
          <w:rFonts w:ascii="Segoe UI" w:eastAsia="Times New Roman" w:hAnsi="Segoe UI" w:cs="Segoe UI"/>
          <w:color w:val="000000"/>
          <w:kern w:val="0"/>
          <w:sz w:val="18"/>
          <w:szCs w:val="18"/>
          <w:lang w:eastAsia="en-GB"/>
          <w14:ligatures w14:val="none"/>
        </w:rPr>
      </w:pPr>
      <w:r w:rsidRPr="00EE0690">
        <w:rPr>
          <w:rFonts w:ascii="Arial" w:eastAsia="Times New Roman" w:hAnsi="Arial" w:cs="Arial"/>
          <w:kern w:val="0"/>
          <w:sz w:val="24"/>
          <w:szCs w:val="24"/>
          <w:lang w:eastAsia="en-GB"/>
          <w14:ligatures w14:val="none"/>
        </w:rPr>
        <w:t>Yours sincerely </w:t>
      </w:r>
    </w:p>
    <w:p w14:paraId="2D88945A" w14:textId="77777777" w:rsidR="00EE0690" w:rsidRPr="00EE0690" w:rsidRDefault="00EE0690" w:rsidP="00EE0690">
      <w:pPr>
        <w:spacing w:after="0" w:line="240" w:lineRule="auto"/>
        <w:textAlignment w:val="baseline"/>
        <w:rPr>
          <w:rFonts w:ascii="Segoe UI" w:eastAsia="Times New Roman" w:hAnsi="Segoe UI" w:cs="Segoe UI"/>
          <w:color w:val="000000"/>
          <w:kern w:val="0"/>
          <w:sz w:val="18"/>
          <w:szCs w:val="18"/>
          <w:lang w:eastAsia="en-GB"/>
          <w14:ligatures w14:val="none"/>
        </w:rPr>
      </w:pPr>
      <w:r w:rsidRPr="00EE0690">
        <w:rPr>
          <w:rFonts w:ascii="Arial" w:eastAsia="Times New Roman" w:hAnsi="Arial" w:cs="Arial"/>
          <w:kern w:val="0"/>
          <w:sz w:val="12"/>
          <w:szCs w:val="12"/>
          <w:lang w:eastAsia="en-GB"/>
          <w14:ligatures w14:val="none"/>
        </w:rPr>
        <w:t> </w:t>
      </w:r>
    </w:p>
    <w:p w14:paraId="6BB016A3" w14:textId="77777777" w:rsidR="00EE0690" w:rsidRPr="00EE0690" w:rsidRDefault="00EE0690" w:rsidP="00EE0690">
      <w:pPr>
        <w:spacing w:after="0" w:line="240" w:lineRule="auto"/>
        <w:textAlignment w:val="baseline"/>
        <w:rPr>
          <w:rFonts w:ascii="Segoe UI" w:eastAsia="Times New Roman" w:hAnsi="Segoe UI" w:cs="Segoe UI"/>
          <w:kern w:val="0"/>
          <w:sz w:val="18"/>
          <w:szCs w:val="18"/>
          <w:lang w:eastAsia="en-GB"/>
          <w14:ligatures w14:val="none"/>
        </w:rPr>
      </w:pPr>
      <w:r w:rsidRPr="00EE0690">
        <w:rPr>
          <w:rFonts w:ascii="Segoe UI" w:eastAsia="Times New Roman" w:hAnsi="Segoe UI" w:cs="Segoe UI"/>
          <w:noProof/>
          <w:kern w:val="0"/>
          <w:sz w:val="18"/>
          <w:szCs w:val="18"/>
          <w:lang w:eastAsia="en-GB"/>
          <w14:ligatures w14:val="none"/>
        </w:rPr>
        <w:drawing>
          <wp:inline distT="0" distB="0" distL="0" distR="0" wp14:anchorId="24C93D7A" wp14:editId="0C27D6D9">
            <wp:extent cx="962025" cy="414655"/>
            <wp:effectExtent l="0" t="0" r="9525" b="4445"/>
            <wp:docPr id="5"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up of a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414655"/>
                    </a:xfrm>
                    <a:prstGeom prst="rect">
                      <a:avLst/>
                    </a:prstGeom>
                    <a:noFill/>
                    <a:ln>
                      <a:noFill/>
                    </a:ln>
                  </pic:spPr>
                </pic:pic>
              </a:graphicData>
            </a:graphic>
          </wp:inline>
        </w:drawing>
      </w:r>
      <w:r w:rsidRPr="00EE0690">
        <w:rPr>
          <w:rFonts w:ascii="Arial" w:eastAsia="Times New Roman" w:hAnsi="Arial" w:cs="Arial"/>
          <w:kern w:val="0"/>
          <w:sz w:val="24"/>
          <w:szCs w:val="24"/>
          <w:lang w:eastAsia="en-GB"/>
          <w14:ligatures w14:val="none"/>
        </w:rPr>
        <w:t> </w:t>
      </w:r>
    </w:p>
    <w:p w14:paraId="5D61522A" w14:textId="77777777" w:rsidR="00EE0690" w:rsidRPr="00EE0690" w:rsidRDefault="00EE0690" w:rsidP="00EE0690">
      <w:pPr>
        <w:spacing w:after="0" w:line="240" w:lineRule="auto"/>
        <w:textAlignment w:val="baseline"/>
        <w:rPr>
          <w:rFonts w:ascii="Segoe UI" w:eastAsia="Times New Roman" w:hAnsi="Segoe UI" w:cs="Segoe UI"/>
          <w:kern w:val="0"/>
          <w:sz w:val="18"/>
          <w:szCs w:val="18"/>
          <w:lang w:eastAsia="en-GB"/>
          <w14:ligatures w14:val="none"/>
        </w:rPr>
      </w:pPr>
      <w:r w:rsidRPr="00EE0690">
        <w:rPr>
          <w:rFonts w:ascii="Arial" w:eastAsia="Times New Roman" w:hAnsi="Arial" w:cs="Arial"/>
          <w:b/>
          <w:bCs/>
          <w:kern w:val="0"/>
          <w:sz w:val="24"/>
          <w:szCs w:val="24"/>
          <w:lang w:eastAsia="en-GB"/>
          <w14:ligatures w14:val="none"/>
        </w:rPr>
        <w:t>Sarah Brown</w:t>
      </w:r>
      <w:r w:rsidRPr="00EE0690">
        <w:rPr>
          <w:rFonts w:ascii="Arial" w:eastAsia="Times New Roman" w:hAnsi="Arial" w:cs="Arial"/>
          <w:kern w:val="0"/>
          <w:sz w:val="24"/>
          <w:szCs w:val="24"/>
          <w:lang w:eastAsia="en-GB"/>
          <w14:ligatures w14:val="none"/>
        </w:rPr>
        <w:t> </w:t>
      </w:r>
    </w:p>
    <w:p w14:paraId="799A0546" w14:textId="77777777" w:rsidR="00EE0690" w:rsidRPr="00EE0690" w:rsidRDefault="00EE0690" w:rsidP="00EE0690">
      <w:pPr>
        <w:spacing w:after="0" w:line="240" w:lineRule="auto"/>
        <w:textAlignment w:val="baseline"/>
        <w:rPr>
          <w:rFonts w:ascii="Segoe UI" w:eastAsia="Times New Roman" w:hAnsi="Segoe UI" w:cs="Segoe UI"/>
          <w:kern w:val="0"/>
          <w:sz w:val="18"/>
          <w:szCs w:val="18"/>
          <w:lang w:eastAsia="en-GB"/>
          <w14:ligatures w14:val="none"/>
        </w:rPr>
      </w:pPr>
      <w:r w:rsidRPr="00EE0690">
        <w:rPr>
          <w:rFonts w:ascii="Arial" w:eastAsia="Times New Roman" w:hAnsi="Arial" w:cs="Arial"/>
          <w:b/>
          <w:bCs/>
          <w:kern w:val="0"/>
          <w:sz w:val="24"/>
          <w:szCs w:val="24"/>
          <w:lang w:eastAsia="en-GB"/>
          <w14:ligatures w14:val="none"/>
        </w:rPr>
        <w:t>Head of Policy </w:t>
      </w:r>
      <w:r w:rsidRPr="00EE0690">
        <w:rPr>
          <w:rFonts w:ascii="Arial" w:eastAsia="Times New Roman" w:hAnsi="Arial" w:cs="Arial"/>
          <w:kern w:val="0"/>
          <w:sz w:val="24"/>
          <w:szCs w:val="24"/>
          <w:lang w:eastAsia="en-GB"/>
          <w14:ligatures w14:val="none"/>
        </w:rPr>
        <w:t> </w:t>
      </w:r>
    </w:p>
    <w:p w14:paraId="4DB3B18E" w14:textId="77777777" w:rsidR="00345A05" w:rsidRDefault="00345A05"/>
    <w:p w14:paraId="0E823987" w14:textId="598EB776" w:rsidR="007A71A9" w:rsidRDefault="007A71A9">
      <w:r>
        <w:br w:type="page"/>
      </w:r>
    </w:p>
    <w:p w14:paraId="2A8883B3" w14:textId="77777777" w:rsidR="007A71A9" w:rsidRDefault="007A71A9">
      <w:pPr>
        <w:sectPr w:rsidR="007A71A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532121C0" w14:textId="77777777" w:rsidR="007A71A9" w:rsidRDefault="007A71A9"/>
    <w:p w14:paraId="12397C3B" w14:textId="78D9EF42" w:rsidR="001E2176" w:rsidRPr="00E237B1" w:rsidRDefault="00E237B1" w:rsidP="00E237B1">
      <w:pPr>
        <w:jc w:val="right"/>
        <w:rPr>
          <w:b/>
          <w:bCs/>
          <w:sz w:val="28"/>
          <w:szCs w:val="28"/>
        </w:rPr>
      </w:pPr>
      <w:r>
        <w:rPr>
          <w:b/>
          <w:bCs/>
          <w:sz w:val="28"/>
          <w:szCs w:val="28"/>
        </w:rPr>
        <w:t>A</w:t>
      </w:r>
      <w:r w:rsidRPr="00E237B1">
        <w:rPr>
          <w:b/>
          <w:bCs/>
          <w:sz w:val="28"/>
          <w:szCs w:val="28"/>
        </w:rPr>
        <w:t>ppendix</w:t>
      </w:r>
    </w:p>
    <w:tbl>
      <w:tblPr>
        <w:tblStyle w:val="TableGrid"/>
        <w:tblW w:w="0" w:type="auto"/>
        <w:tblLook w:val="04A0" w:firstRow="1" w:lastRow="0" w:firstColumn="1" w:lastColumn="0" w:noHBand="0" w:noVBand="1"/>
      </w:tblPr>
      <w:tblGrid>
        <w:gridCol w:w="4673"/>
        <w:gridCol w:w="9275"/>
      </w:tblGrid>
      <w:tr w:rsidR="001E2176" w14:paraId="007EC1FB" w14:textId="77777777" w:rsidTr="3B88E644">
        <w:tc>
          <w:tcPr>
            <w:tcW w:w="4673" w:type="dxa"/>
            <w:shd w:val="clear" w:color="auto" w:fill="D9F2D0" w:themeFill="accent6" w:themeFillTint="33"/>
          </w:tcPr>
          <w:p w14:paraId="0F19BC05" w14:textId="456BF90D" w:rsidR="00B2115B" w:rsidRPr="00E237B1" w:rsidRDefault="00E237B1" w:rsidP="00E237B1">
            <w:pPr>
              <w:jc w:val="center"/>
              <w:rPr>
                <w:rFonts w:asciiTheme="minorBidi" w:hAnsiTheme="minorBidi"/>
                <w:b/>
                <w:bCs/>
                <w:sz w:val="28"/>
                <w:szCs w:val="28"/>
              </w:rPr>
            </w:pPr>
            <w:bookmarkStart w:id="0" w:name="_Hlk194412481"/>
            <w:r w:rsidRPr="00E237B1">
              <w:rPr>
                <w:rFonts w:asciiTheme="minorBidi" w:hAnsiTheme="minorBidi"/>
                <w:b/>
                <w:bCs/>
                <w:sz w:val="28"/>
                <w:szCs w:val="28"/>
              </w:rPr>
              <w:t>S</w:t>
            </w:r>
            <w:r w:rsidR="00B2115B" w:rsidRPr="00E237B1">
              <w:rPr>
                <w:rFonts w:asciiTheme="minorBidi" w:hAnsiTheme="minorBidi"/>
                <w:b/>
                <w:bCs/>
                <w:sz w:val="28"/>
                <w:szCs w:val="28"/>
              </w:rPr>
              <w:t>econd round consultation questions</w:t>
            </w:r>
          </w:p>
          <w:p w14:paraId="425FA273" w14:textId="1C112779" w:rsidR="00BB3D65" w:rsidRPr="00E237B1" w:rsidRDefault="00BB3D65" w:rsidP="00E237B1">
            <w:pPr>
              <w:jc w:val="center"/>
              <w:rPr>
                <w:rFonts w:asciiTheme="minorBidi" w:hAnsiTheme="minorBidi"/>
                <w:b/>
                <w:bCs/>
                <w:sz w:val="28"/>
                <w:szCs w:val="28"/>
              </w:rPr>
            </w:pPr>
          </w:p>
        </w:tc>
        <w:tc>
          <w:tcPr>
            <w:tcW w:w="9275" w:type="dxa"/>
            <w:shd w:val="clear" w:color="auto" w:fill="D9F2D0" w:themeFill="accent6" w:themeFillTint="33"/>
          </w:tcPr>
          <w:p w14:paraId="69E7E666" w14:textId="223EB4B9" w:rsidR="001E2176" w:rsidRPr="00E237B1" w:rsidRDefault="002E59DB" w:rsidP="00E237B1">
            <w:pPr>
              <w:jc w:val="center"/>
              <w:rPr>
                <w:rFonts w:asciiTheme="minorBidi" w:hAnsiTheme="minorBidi"/>
                <w:b/>
                <w:bCs/>
                <w:sz w:val="28"/>
                <w:szCs w:val="28"/>
              </w:rPr>
            </w:pPr>
            <w:r w:rsidRPr="00E237B1">
              <w:rPr>
                <w:rFonts w:asciiTheme="minorBidi" w:hAnsiTheme="minorBidi"/>
                <w:b/>
                <w:bCs/>
                <w:sz w:val="28"/>
                <w:szCs w:val="28"/>
              </w:rPr>
              <w:t>ONR response</w:t>
            </w:r>
            <w:r w:rsidR="00951278" w:rsidRPr="00E237B1">
              <w:rPr>
                <w:rFonts w:asciiTheme="minorBidi" w:hAnsiTheme="minorBidi"/>
                <w:b/>
                <w:bCs/>
                <w:sz w:val="28"/>
                <w:szCs w:val="28"/>
              </w:rPr>
              <w:t xml:space="preserve"> </w:t>
            </w:r>
          </w:p>
        </w:tc>
      </w:tr>
      <w:tr w:rsidR="001E2176" w14:paraId="4B9011CE" w14:textId="77777777" w:rsidTr="3B88E644">
        <w:tc>
          <w:tcPr>
            <w:tcW w:w="4673" w:type="dxa"/>
          </w:tcPr>
          <w:p w14:paraId="4A5A4A1C" w14:textId="77777777" w:rsidR="00483029" w:rsidRPr="00483029" w:rsidRDefault="00483029" w:rsidP="00483029">
            <w:pPr>
              <w:spacing w:after="250" w:line="270" w:lineRule="auto"/>
              <w:ind w:left="24" w:hanging="10"/>
              <w:rPr>
                <w:rFonts w:ascii="Arial" w:eastAsia="Arial" w:hAnsi="Arial" w:cs="Arial"/>
                <w:color w:val="000000"/>
                <w:sz w:val="24"/>
                <w:szCs w:val="24"/>
                <w:lang w:eastAsia="en-GB"/>
              </w:rPr>
            </w:pPr>
            <w:r w:rsidRPr="00483029">
              <w:rPr>
                <w:rFonts w:ascii="Arial" w:eastAsia="Arial" w:hAnsi="Arial" w:cs="Arial"/>
                <w:b/>
                <w:color w:val="000000"/>
                <w:sz w:val="24"/>
                <w:szCs w:val="24"/>
                <w:lang w:eastAsia="en-GB"/>
              </w:rPr>
              <w:t>Question 1</w:t>
            </w:r>
            <w:r w:rsidRPr="00483029">
              <w:rPr>
                <w:rFonts w:ascii="Arial" w:eastAsia="Arial" w:hAnsi="Arial" w:cs="Arial"/>
                <w:color w:val="000000"/>
                <w:sz w:val="24"/>
                <w:szCs w:val="24"/>
                <w:lang w:eastAsia="en-GB"/>
              </w:rPr>
              <w:t xml:space="preserve">: To what extent do you agree with the modification of this approach in light of the consultation feedback: </w:t>
            </w:r>
          </w:p>
          <w:p w14:paraId="04D9EF5D" w14:textId="77777777" w:rsidR="00483029" w:rsidRPr="00483029" w:rsidRDefault="00483029" w:rsidP="00483029">
            <w:pPr>
              <w:spacing w:after="293" w:line="270" w:lineRule="auto"/>
              <w:ind w:left="24" w:hanging="10"/>
              <w:rPr>
                <w:rFonts w:ascii="Arial" w:eastAsia="Arial" w:hAnsi="Arial" w:cs="Arial"/>
                <w:color w:val="000000"/>
                <w:sz w:val="24"/>
                <w:szCs w:val="24"/>
                <w:lang w:eastAsia="en-GB"/>
              </w:rPr>
            </w:pPr>
            <w:r w:rsidRPr="00483029">
              <w:rPr>
                <w:rFonts w:ascii="Arial" w:eastAsia="Arial" w:hAnsi="Arial" w:cs="Arial"/>
                <w:color w:val="000000"/>
                <w:sz w:val="24"/>
                <w:szCs w:val="24"/>
                <w:lang w:eastAsia="en-GB"/>
              </w:rPr>
              <w:t xml:space="preserve">To retain the &lt; 50 MW (electric) threshold in the existing planning framework and to review our position in the future?  </w:t>
            </w:r>
          </w:p>
          <w:p w14:paraId="37C0786F" w14:textId="77777777" w:rsidR="00483029" w:rsidRPr="00483029" w:rsidRDefault="00483029" w:rsidP="00483029">
            <w:pPr>
              <w:spacing w:after="5" w:line="270" w:lineRule="auto"/>
              <w:ind w:left="24" w:hanging="10"/>
              <w:rPr>
                <w:rFonts w:ascii="Arial" w:eastAsia="Arial" w:hAnsi="Arial" w:cs="Arial"/>
                <w:color w:val="000000"/>
                <w:sz w:val="24"/>
                <w:szCs w:val="24"/>
                <w:lang w:eastAsia="en-GB"/>
              </w:rPr>
            </w:pPr>
            <w:r w:rsidRPr="00483029">
              <w:rPr>
                <w:rFonts w:ascii="Arial" w:eastAsia="Arial" w:hAnsi="Arial" w:cs="Arial"/>
                <w:color w:val="000000"/>
                <w:sz w:val="24"/>
                <w:szCs w:val="24"/>
                <w:lang w:eastAsia="en-GB"/>
              </w:rPr>
              <w:t xml:space="preserve">Please indicate the extent to which you agree or disagree with the question </w:t>
            </w:r>
          </w:p>
          <w:p w14:paraId="6DD91642" w14:textId="77777777" w:rsidR="00483029" w:rsidRPr="00483029" w:rsidRDefault="00483029" w:rsidP="00483029">
            <w:pPr>
              <w:ind w:left="29"/>
              <w:rPr>
                <w:rFonts w:ascii="Arial" w:eastAsia="Arial" w:hAnsi="Arial" w:cs="Arial"/>
                <w:color w:val="000000"/>
                <w:sz w:val="24"/>
                <w:szCs w:val="24"/>
                <w:lang w:eastAsia="en-GB"/>
              </w:rPr>
            </w:pPr>
            <w:r w:rsidRPr="00483029">
              <w:rPr>
                <w:rFonts w:ascii="Arial" w:eastAsia="Arial" w:hAnsi="Arial" w:cs="Arial"/>
                <w:color w:val="000000"/>
                <w:sz w:val="24"/>
                <w:szCs w:val="24"/>
                <w:lang w:eastAsia="en-GB"/>
              </w:rPr>
              <w:t xml:space="preserve"> </w:t>
            </w:r>
          </w:p>
          <w:p w14:paraId="3C37DD4F" w14:textId="77777777" w:rsidR="00483029" w:rsidRPr="00483029" w:rsidRDefault="00483029" w:rsidP="00483029">
            <w:pPr>
              <w:numPr>
                <w:ilvl w:val="0"/>
                <w:numId w:val="3"/>
              </w:numPr>
              <w:spacing w:after="5" w:line="270" w:lineRule="auto"/>
              <w:rPr>
                <w:rFonts w:ascii="Arial" w:eastAsia="Arial" w:hAnsi="Arial" w:cs="Arial"/>
                <w:color w:val="000000"/>
                <w:sz w:val="24"/>
                <w:szCs w:val="24"/>
                <w:lang w:eastAsia="en-GB"/>
              </w:rPr>
            </w:pPr>
            <w:r w:rsidRPr="00483029">
              <w:rPr>
                <w:rFonts w:ascii="Arial" w:eastAsia="Arial" w:hAnsi="Arial" w:cs="Arial"/>
                <w:color w:val="000000"/>
                <w:sz w:val="24"/>
                <w:szCs w:val="24"/>
                <w:lang w:eastAsia="en-GB"/>
              </w:rPr>
              <w:t xml:space="preserve">Strongly agree </w:t>
            </w:r>
          </w:p>
          <w:p w14:paraId="4631F8F0" w14:textId="77777777" w:rsidR="00483029" w:rsidRPr="00483029" w:rsidRDefault="00483029" w:rsidP="00483029">
            <w:pPr>
              <w:numPr>
                <w:ilvl w:val="0"/>
                <w:numId w:val="3"/>
              </w:numPr>
              <w:spacing w:after="5" w:line="270" w:lineRule="auto"/>
              <w:rPr>
                <w:rFonts w:ascii="Arial" w:eastAsia="Arial" w:hAnsi="Arial" w:cs="Arial"/>
                <w:color w:val="000000"/>
                <w:sz w:val="24"/>
                <w:szCs w:val="24"/>
                <w:lang w:eastAsia="en-GB"/>
              </w:rPr>
            </w:pPr>
            <w:r w:rsidRPr="00483029">
              <w:rPr>
                <w:rFonts w:ascii="Arial" w:eastAsia="Arial" w:hAnsi="Arial" w:cs="Arial"/>
                <w:color w:val="000000"/>
                <w:sz w:val="24"/>
                <w:szCs w:val="24"/>
                <w:lang w:eastAsia="en-GB"/>
              </w:rPr>
              <w:t xml:space="preserve">Agree </w:t>
            </w:r>
          </w:p>
          <w:p w14:paraId="0627F5D8" w14:textId="77777777" w:rsidR="00483029" w:rsidRPr="00483029" w:rsidRDefault="00483029" w:rsidP="00483029">
            <w:pPr>
              <w:numPr>
                <w:ilvl w:val="0"/>
                <w:numId w:val="3"/>
              </w:numPr>
              <w:spacing w:after="5" w:line="270" w:lineRule="auto"/>
              <w:rPr>
                <w:rFonts w:ascii="Arial" w:eastAsia="Arial" w:hAnsi="Arial" w:cs="Arial"/>
                <w:color w:val="000000"/>
                <w:sz w:val="24"/>
                <w:szCs w:val="24"/>
                <w:lang w:eastAsia="en-GB"/>
              </w:rPr>
            </w:pPr>
            <w:r w:rsidRPr="00483029">
              <w:rPr>
                <w:rFonts w:ascii="Arial" w:eastAsia="Arial" w:hAnsi="Arial" w:cs="Arial"/>
                <w:color w:val="000000"/>
                <w:sz w:val="24"/>
                <w:szCs w:val="24"/>
                <w:lang w:eastAsia="en-GB"/>
              </w:rPr>
              <w:t xml:space="preserve">Undecided </w:t>
            </w:r>
          </w:p>
          <w:p w14:paraId="460F0D1A" w14:textId="77777777" w:rsidR="00483029" w:rsidRPr="00483029" w:rsidRDefault="00483029" w:rsidP="00483029">
            <w:pPr>
              <w:numPr>
                <w:ilvl w:val="0"/>
                <w:numId w:val="3"/>
              </w:numPr>
              <w:spacing w:after="5" w:line="270" w:lineRule="auto"/>
              <w:rPr>
                <w:rFonts w:ascii="Arial" w:eastAsia="Arial" w:hAnsi="Arial" w:cs="Arial"/>
                <w:color w:val="000000"/>
                <w:sz w:val="24"/>
                <w:szCs w:val="24"/>
                <w:lang w:eastAsia="en-GB"/>
              </w:rPr>
            </w:pPr>
            <w:r w:rsidRPr="00483029">
              <w:rPr>
                <w:rFonts w:ascii="Arial" w:eastAsia="Arial" w:hAnsi="Arial" w:cs="Arial"/>
                <w:color w:val="000000"/>
                <w:sz w:val="24"/>
                <w:szCs w:val="24"/>
                <w:lang w:eastAsia="en-GB"/>
              </w:rPr>
              <w:t xml:space="preserve">Disagree </w:t>
            </w:r>
          </w:p>
          <w:p w14:paraId="4A7669AC" w14:textId="77777777" w:rsidR="00483029" w:rsidRPr="00483029" w:rsidRDefault="00483029" w:rsidP="00483029">
            <w:pPr>
              <w:numPr>
                <w:ilvl w:val="0"/>
                <w:numId w:val="3"/>
              </w:numPr>
              <w:spacing w:after="5" w:line="270" w:lineRule="auto"/>
              <w:rPr>
                <w:rFonts w:ascii="Arial" w:eastAsia="Arial" w:hAnsi="Arial" w:cs="Arial"/>
                <w:color w:val="000000"/>
                <w:sz w:val="24"/>
                <w:szCs w:val="24"/>
                <w:lang w:eastAsia="en-GB"/>
              </w:rPr>
            </w:pPr>
            <w:r w:rsidRPr="00483029">
              <w:rPr>
                <w:rFonts w:ascii="Arial" w:eastAsia="Arial" w:hAnsi="Arial" w:cs="Arial"/>
                <w:color w:val="000000"/>
                <w:sz w:val="24"/>
                <w:szCs w:val="24"/>
                <w:lang w:eastAsia="en-GB"/>
              </w:rPr>
              <w:t xml:space="preserve">Strongly disagree </w:t>
            </w:r>
          </w:p>
          <w:p w14:paraId="3BC0D369" w14:textId="77777777" w:rsidR="00483029" w:rsidRPr="00483029" w:rsidRDefault="00483029" w:rsidP="00483029">
            <w:pPr>
              <w:numPr>
                <w:ilvl w:val="0"/>
                <w:numId w:val="3"/>
              </w:numPr>
              <w:spacing w:after="5" w:line="270" w:lineRule="auto"/>
              <w:rPr>
                <w:rFonts w:ascii="Arial" w:eastAsia="Arial" w:hAnsi="Arial" w:cs="Arial"/>
                <w:color w:val="000000"/>
                <w:sz w:val="24"/>
                <w:szCs w:val="24"/>
                <w:lang w:eastAsia="en-GB"/>
              </w:rPr>
            </w:pPr>
            <w:r w:rsidRPr="00483029">
              <w:rPr>
                <w:rFonts w:ascii="Arial" w:eastAsia="Arial" w:hAnsi="Arial" w:cs="Arial"/>
                <w:color w:val="000000"/>
                <w:sz w:val="24"/>
                <w:szCs w:val="24"/>
                <w:lang w:eastAsia="en-GB"/>
              </w:rPr>
              <w:t xml:space="preserve">Not enough information </w:t>
            </w:r>
          </w:p>
          <w:p w14:paraId="19E47561" w14:textId="77777777" w:rsidR="001E2176" w:rsidRDefault="001E2176" w:rsidP="000F7A9B"/>
        </w:tc>
        <w:tc>
          <w:tcPr>
            <w:tcW w:w="9275" w:type="dxa"/>
          </w:tcPr>
          <w:p w14:paraId="6C77D0BF" w14:textId="3E244E78" w:rsidR="001E2176" w:rsidRPr="00387C85" w:rsidRDefault="00755E1F" w:rsidP="00F0750B">
            <w:pPr>
              <w:rPr>
                <w:rFonts w:asciiTheme="minorBidi" w:hAnsiTheme="minorBidi"/>
                <w:sz w:val="24"/>
                <w:szCs w:val="24"/>
              </w:rPr>
            </w:pPr>
            <w:r w:rsidRPr="00387C85">
              <w:rPr>
                <w:rFonts w:asciiTheme="minorBidi" w:hAnsiTheme="minorBidi"/>
                <w:sz w:val="24"/>
                <w:szCs w:val="24"/>
              </w:rPr>
              <w:t xml:space="preserve">We note the government’s policy approach and would highlight that </w:t>
            </w:r>
            <w:r w:rsidR="00345DC8" w:rsidRPr="00387C85">
              <w:rPr>
                <w:rFonts w:asciiTheme="minorBidi" w:hAnsiTheme="minorBidi"/>
                <w:sz w:val="24"/>
                <w:szCs w:val="24"/>
              </w:rPr>
              <w:t>ONR’s approach to nuclear site licensing has no lower limit</w:t>
            </w:r>
            <w:r w:rsidRPr="00387C85">
              <w:rPr>
                <w:rFonts w:asciiTheme="minorBidi" w:hAnsiTheme="minorBidi"/>
                <w:sz w:val="24"/>
                <w:szCs w:val="24"/>
              </w:rPr>
              <w:t xml:space="preserve"> </w:t>
            </w:r>
            <w:r w:rsidR="006E5483" w:rsidRPr="00387C85">
              <w:rPr>
                <w:rFonts w:asciiTheme="minorBidi" w:hAnsiTheme="minorBidi"/>
                <w:sz w:val="24"/>
                <w:szCs w:val="24"/>
              </w:rPr>
              <w:t>threshold</w:t>
            </w:r>
            <w:r w:rsidR="00702A3F" w:rsidRPr="00387C85">
              <w:rPr>
                <w:rFonts w:asciiTheme="minorBidi" w:hAnsiTheme="minorBidi"/>
                <w:sz w:val="24"/>
                <w:szCs w:val="24"/>
              </w:rPr>
              <w:t xml:space="preserve"> as first stated in </w:t>
            </w:r>
            <w:r w:rsidR="00650693" w:rsidRPr="00387C85">
              <w:rPr>
                <w:rFonts w:asciiTheme="minorBidi" w:hAnsiTheme="minorBidi"/>
                <w:sz w:val="24"/>
                <w:szCs w:val="24"/>
              </w:rPr>
              <w:t>ONR</w:t>
            </w:r>
            <w:r w:rsidR="00702A3F" w:rsidRPr="00387C85">
              <w:rPr>
                <w:rFonts w:asciiTheme="minorBidi" w:hAnsiTheme="minorBidi"/>
                <w:sz w:val="24"/>
                <w:szCs w:val="24"/>
              </w:rPr>
              <w:t>’s</w:t>
            </w:r>
            <w:r w:rsidR="00650693" w:rsidRPr="00387C85">
              <w:rPr>
                <w:rFonts w:asciiTheme="minorBidi" w:hAnsiTheme="minorBidi"/>
                <w:sz w:val="24"/>
                <w:szCs w:val="24"/>
              </w:rPr>
              <w:t xml:space="preserve"> </w:t>
            </w:r>
            <w:r w:rsidR="00F0750B" w:rsidRPr="00387C85">
              <w:rPr>
                <w:rFonts w:asciiTheme="minorBidi" w:hAnsiTheme="minorBidi"/>
                <w:sz w:val="24"/>
                <w:szCs w:val="24"/>
              </w:rPr>
              <w:t xml:space="preserve">comments to </w:t>
            </w:r>
            <w:r w:rsidR="00F0750B" w:rsidRPr="00830653">
              <w:rPr>
                <w:rFonts w:asciiTheme="minorBidi" w:hAnsiTheme="minorBidi"/>
                <w:sz w:val="24"/>
                <w:szCs w:val="24"/>
              </w:rPr>
              <w:t xml:space="preserve">question 5. </w:t>
            </w:r>
            <w:r w:rsidR="2F4CDF6E" w:rsidRPr="00830653">
              <w:rPr>
                <w:rFonts w:asciiTheme="minorBidi" w:hAnsiTheme="minorBidi"/>
                <w:sz w:val="24"/>
                <w:szCs w:val="24"/>
              </w:rPr>
              <w:t>of the first consultation exercise:</w:t>
            </w:r>
            <w:r w:rsidR="2F4CDF6E" w:rsidRPr="00830653">
              <w:rPr>
                <w:rFonts w:asciiTheme="minorBidi" w:hAnsiTheme="minorBidi"/>
              </w:rPr>
              <w:t xml:space="preserve"> </w:t>
            </w:r>
            <w:hyperlink r:id="rId18">
              <w:r w:rsidR="2F4CDF6E" w:rsidRPr="00355C0A">
                <w:rPr>
                  <w:rStyle w:val="Hyperlink"/>
                  <w:rFonts w:asciiTheme="minorBidi" w:hAnsiTheme="minorBidi"/>
                  <w:color w:val="006D68"/>
                  <w:sz w:val="24"/>
                  <w:szCs w:val="24"/>
                </w:rPr>
                <w:t>onrs-response-to-the-governments-national-policy-statement-for-new-nuclear-power-generation-080324.docx</w:t>
              </w:r>
            </w:hyperlink>
            <w:r w:rsidR="2F4CDF6E" w:rsidRPr="00830653">
              <w:rPr>
                <w:rFonts w:asciiTheme="minorBidi" w:hAnsiTheme="minorBidi"/>
                <w:sz w:val="24"/>
                <w:szCs w:val="24"/>
              </w:rPr>
              <w:t>.</w:t>
            </w:r>
          </w:p>
        </w:tc>
      </w:tr>
      <w:tr w:rsidR="001E2176" w14:paraId="1AC5CE0C" w14:textId="77777777" w:rsidTr="3B88E644">
        <w:tc>
          <w:tcPr>
            <w:tcW w:w="4673" w:type="dxa"/>
          </w:tcPr>
          <w:p w14:paraId="73BB6DB8" w14:textId="29B8879A" w:rsidR="001E2176" w:rsidRDefault="00A82DA6" w:rsidP="001936BC">
            <w:pPr>
              <w:spacing w:after="245" w:line="270" w:lineRule="auto"/>
              <w:ind w:left="24" w:hanging="10"/>
            </w:pPr>
            <w:r w:rsidRPr="00A82DA6">
              <w:rPr>
                <w:rFonts w:ascii="Arial" w:eastAsia="Arial" w:hAnsi="Arial" w:cs="Arial"/>
                <w:b/>
                <w:color w:val="000000"/>
                <w:sz w:val="24"/>
                <w:szCs w:val="24"/>
                <w:lang w:eastAsia="en-GB"/>
              </w:rPr>
              <w:t>Question 1a</w:t>
            </w:r>
            <w:r w:rsidRPr="00A82DA6">
              <w:rPr>
                <w:rFonts w:ascii="Arial" w:eastAsia="Arial" w:hAnsi="Arial" w:cs="Arial"/>
                <w:color w:val="000000"/>
                <w:sz w:val="24"/>
                <w:szCs w:val="24"/>
                <w:lang w:eastAsia="en-GB"/>
              </w:rPr>
              <w:t xml:space="preserve"> (OPTIONAL): If you would like to explain your response, please use the text box (free text, max 150 words) </w:t>
            </w:r>
          </w:p>
          <w:p w14:paraId="7107E8F8" w14:textId="4985ED11" w:rsidR="00483029" w:rsidRDefault="00483029" w:rsidP="00826857">
            <w:pPr>
              <w:spacing w:after="24"/>
              <w:ind w:left="29"/>
            </w:pPr>
          </w:p>
        </w:tc>
        <w:tc>
          <w:tcPr>
            <w:tcW w:w="9275" w:type="dxa"/>
          </w:tcPr>
          <w:p w14:paraId="578169D4" w14:textId="77777777" w:rsidR="001E2176" w:rsidRDefault="001E2176" w:rsidP="000F7A9B"/>
        </w:tc>
      </w:tr>
      <w:tr w:rsidR="001936BC" w14:paraId="0C6203F5" w14:textId="77777777" w:rsidTr="3B88E644">
        <w:tc>
          <w:tcPr>
            <w:tcW w:w="4673" w:type="dxa"/>
          </w:tcPr>
          <w:p w14:paraId="31E474AD" w14:textId="77777777" w:rsidR="001936BC" w:rsidRPr="00826857" w:rsidRDefault="001936BC" w:rsidP="001936BC">
            <w:pPr>
              <w:spacing w:after="245" w:line="270" w:lineRule="auto"/>
              <w:ind w:left="24" w:hanging="10"/>
              <w:rPr>
                <w:rFonts w:ascii="Arial" w:eastAsia="Arial" w:hAnsi="Arial" w:cs="Arial"/>
                <w:color w:val="000000"/>
                <w:sz w:val="24"/>
                <w:szCs w:val="24"/>
                <w:lang w:eastAsia="en-GB"/>
              </w:rPr>
            </w:pPr>
            <w:r w:rsidRPr="00826857">
              <w:rPr>
                <w:rFonts w:ascii="Arial" w:eastAsia="Arial" w:hAnsi="Arial" w:cs="Arial"/>
                <w:b/>
                <w:color w:val="000000"/>
                <w:sz w:val="24"/>
                <w:szCs w:val="24"/>
                <w:lang w:eastAsia="en-GB"/>
              </w:rPr>
              <w:lastRenderedPageBreak/>
              <w:t>Question 2:</w:t>
            </w:r>
            <w:r w:rsidRPr="00826857">
              <w:rPr>
                <w:rFonts w:ascii="Arial" w:eastAsia="Arial" w:hAnsi="Arial" w:cs="Arial"/>
                <w:color w:val="000000"/>
                <w:sz w:val="24"/>
                <w:szCs w:val="24"/>
                <w:lang w:eastAsia="en-GB"/>
              </w:rPr>
              <w:t xml:space="preserve"> To what extent do you believe the draft National Policy Statement is adequately future proofed to accommodate advancements in nuclear technologies?  </w:t>
            </w:r>
          </w:p>
          <w:p w14:paraId="245CDFF9" w14:textId="77777777" w:rsidR="001936BC" w:rsidRPr="00826857" w:rsidRDefault="001936BC" w:rsidP="001936BC">
            <w:pPr>
              <w:spacing w:after="5" w:line="270" w:lineRule="auto"/>
              <w:ind w:left="24" w:hanging="10"/>
              <w:rPr>
                <w:rFonts w:ascii="Arial" w:eastAsia="Arial" w:hAnsi="Arial" w:cs="Arial"/>
                <w:color w:val="000000"/>
                <w:sz w:val="24"/>
                <w:szCs w:val="24"/>
                <w:lang w:eastAsia="en-GB"/>
              </w:rPr>
            </w:pPr>
            <w:r w:rsidRPr="00826857">
              <w:rPr>
                <w:rFonts w:ascii="Arial" w:eastAsia="Arial" w:hAnsi="Arial" w:cs="Arial"/>
                <w:color w:val="000000"/>
                <w:sz w:val="24"/>
                <w:szCs w:val="24"/>
                <w:lang w:eastAsia="en-GB"/>
              </w:rPr>
              <w:t xml:space="preserve">Please indicate the extent to which you agree or disagree with the question </w:t>
            </w:r>
          </w:p>
          <w:p w14:paraId="1A09261B" w14:textId="77777777" w:rsidR="001936BC" w:rsidRPr="00826857" w:rsidRDefault="001936BC" w:rsidP="001936BC">
            <w:pPr>
              <w:ind w:left="29"/>
              <w:rPr>
                <w:rFonts w:ascii="Arial" w:eastAsia="Arial" w:hAnsi="Arial" w:cs="Arial"/>
                <w:color w:val="000000"/>
                <w:sz w:val="24"/>
                <w:szCs w:val="24"/>
                <w:lang w:eastAsia="en-GB"/>
              </w:rPr>
            </w:pPr>
            <w:r w:rsidRPr="00826857">
              <w:rPr>
                <w:rFonts w:ascii="Arial" w:eastAsia="Arial" w:hAnsi="Arial" w:cs="Arial"/>
                <w:color w:val="000000"/>
                <w:sz w:val="24"/>
                <w:szCs w:val="24"/>
                <w:lang w:eastAsia="en-GB"/>
              </w:rPr>
              <w:t xml:space="preserve"> </w:t>
            </w:r>
          </w:p>
          <w:p w14:paraId="6C079AB2" w14:textId="77777777" w:rsidR="001936BC" w:rsidRPr="00826857" w:rsidRDefault="001936BC" w:rsidP="001936BC">
            <w:pPr>
              <w:numPr>
                <w:ilvl w:val="0"/>
                <w:numId w:val="3"/>
              </w:numPr>
              <w:spacing w:after="5" w:line="270" w:lineRule="auto"/>
              <w:rPr>
                <w:rFonts w:ascii="Arial" w:eastAsia="Arial" w:hAnsi="Arial" w:cs="Arial"/>
                <w:color w:val="000000"/>
                <w:sz w:val="24"/>
                <w:szCs w:val="24"/>
                <w:lang w:eastAsia="en-GB"/>
              </w:rPr>
            </w:pPr>
            <w:r w:rsidRPr="00826857">
              <w:rPr>
                <w:rFonts w:ascii="Arial" w:eastAsia="Arial" w:hAnsi="Arial" w:cs="Arial"/>
                <w:color w:val="000000"/>
                <w:sz w:val="24"/>
                <w:szCs w:val="24"/>
                <w:lang w:eastAsia="en-GB"/>
              </w:rPr>
              <w:t xml:space="preserve">Strongly agree </w:t>
            </w:r>
          </w:p>
          <w:p w14:paraId="7AC6840A" w14:textId="77777777" w:rsidR="001936BC" w:rsidRPr="00826857" w:rsidRDefault="001936BC" w:rsidP="001936BC">
            <w:pPr>
              <w:numPr>
                <w:ilvl w:val="0"/>
                <w:numId w:val="3"/>
              </w:numPr>
              <w:spacing w:after="5" w:line="270" w:lineRule="auto"/>
              <w:rPr>
                <w:rFonts w:ascii="Arial" w:eastAsia="Arial" w:hAnsi="Arial" w:cs="Arial"/>
                <w:color w:val="000000"/>
                <w:sz w:val="24"/>
                <w:szCs w:val="24"/>
                <w:lang w:eastAsia="en-GB"/>
              </w:rPr>
            </w:pPr>
            <w:r w:rsidRPr="00826857">
              <w:rPr>
                <w:rFonts w:ascii="Arial" w:eastAsia="Arial" w:hAnsi="Arial" w:cs="Arial"/>
                <w:color w:val="000000"/>
                <w:sz w:val="24"/>
                <w:szCs w:val="24"/>
                <w:lang w:eastAsia="en-GB"/>
              </w:rPr>
              <w:t xml:space="preserve">Agree </w:t>
            </w:r>
          </w:p>
          <w:p w14:paraId="2CC46AB2" w14:textId="77777777" w:rsidR="001936BC" w:rsidRPr="00826857" w:rsidRDefault="001936BC" w:rsidP="001936BC">
            <w:pPr>
              <w:numPr>
                <w:ilvl w:val="0"/>
                <w:numId w:val="3"/>
              </w:numPr>
              <w:spacing w:after="5" w:line="270" w:lineRule="auto"/>
              <w:rPr>
                <w:rFonts w:ascii="Arial" w:eastAsia="Arial" w:hAnsi="Arial" w:cs="Arial"/>
                <w:color w:val="000000"/>
                <w:sz w:val="24"/>
                <w:szCs w:val="24"/>
                <w:lang w:eastAsia="en-GB"/>
              </w:rPr>
            </w:pPr>
            <w:r w:rsidRPr="00826857">
              <w:rPr>
                <w:rFonts w:ascii="Arial" w:eastAsia="Arial" w:hAnsi="Arial" w:cs="Arial"/>
                <w:color w:val="000000"/>
                <w:sz w:val="24"/>
                <w:szCs w:val="24"/>
                <w:lang w:eastAsia="en-GB"/>
              </w:rPr>
              <w:t xml:space="preserve">Undecided </w:t>
            </w:r>
          </w:p>
          <w:p w14:paraId="063DFA45" w14:textId="77777777" w:rsidR="001936BC" w:rsidRPr="00826857" w:rsidRDefault="001936BC" w:rsidP="001936BC">
            <w:pPr>
              <w:numPr>
                <w:ilvl w:val="0"/>
                <w:numId w:val="3"/>
              </w:numPr>
              <w:spacing w:after="5" w:line="270" w:lineRule="auto"/>
              <w:rPr>
                <w:rFonts w:ascii="Arial" w:eastAsia="Arial" w:hAnsi="Arial" w:cs="Arial"/>
                <w:color w:val="000000"/>
                <w:sz w:val="24"/>
                <w:szCs w:val="24"/>
                <w:lang w:eastAsia="en-GB"/>
              </w:rPr>
            </w:pPr>
            <w:r w:rsidRPr="00826857">
              <w:rPr>
                <w:rFonts w:ascii="Arial" w:eastAsia="Arial" w:hAnsi="Arial" w:cs="Arial"/>
                <w:color w:val="000000"/>
                <w:sz w:val="24"/>
                <w:szCs w:val="24"/>
                <w:lang w:eastAsia="en-GB"/>
              </w:rPr>
              <w:t xml:space="preserve">Disagree </w:t>
            </w:r>
          </w:p>
          <w:p w14:paraId="12B6E71C" w14:textId="77777777" w:rsidR="001936BC" w:rsidRPr="00826857" w:rsidRDefault="001936BC" w:rsidP="001936BC">
            <w:pPr>
              <w:numPr>
                <w:ilvl w:val="0"/>
                <w:numId w:val="3"/>
              </w:numPr>
              <w:spacing w:after="5" w:line="270" w:lineRule="auto"/>
              <w:rPr>
                <w:rFonts w:ascii="Arial" w:eastAsia="Arial" w:hAnsi="Arial" w:cs="Arial"/>
                <w:color w:val="000000"/>
                <w:sz w:val="24"/>
                <w:szCs w:val="24"/>
                <w:lang w:eastAsia="en-GB"/>
              </w:rPr>
            </w:pPr>
            <w:r w:rsidRPr="00826857">
              <w:rPr>
                <w:rFonts w:ascii="Arial" w:eastAsia="Arial" w:hAnsi="Arial" w:cs="Arial"/>
                <w:color w:val="000000"/>
                <w:sz w:val="24"/>
                <w:szCs w:val="24"/>
                <w:lang w:eastAsia="en-GB"/>
              </w:rPr>
              <w:t xml:space="preserve">Strongly disagree </w:t>
            </w:r>
          </w:p>
          <w:p w14:paraId="0DCCDFF0" w14:textId="77777777" w:rsidR="001936BC" w:rsidRPr="00826857" w:rsidRDefault="001936BC" w:rsidP="001936BC">
            <w:pPr>
              <w:numPr>
                <w:ilvl w:val="0"/>
                <w:numId w:val="3"/>
              </w:numPr>
              <w:spacing w:after="5" w:line="270" w:lineRule="auto"/>
              <w:rPr>
                <w:rFonts w:ascii="Arial" w:eastAsia="Arial" w:hAnsi="Arial" w:cs="Arial"/>
                <w:color w:val="000000"/>
                <w:sz w:val="24"/>
                <w:szCs w:val="24"/>
                <w:lang w:eastAsia="en-GB"/>
              </w:rPr>
            </w:pPr>
            <w:r w:rsidRPr="00826857">
              <w:rPr>
                <w:rFonts w:ascii="Arial" w:eastAsia="Arial" w:hAnsi="Arial" w:cs="Arial"/>
                <w:color w:val="000000"/>
                <w:sz w:val="24"/>
                <w:szCs w:val="24"/>
                <w:lang w:eastAsia="en-GB"/>
              </w:rPr>
              <w:t xml:space="preserve">Not enough information </w:t>
            </w:r>
          </w:p>
          <w:p w14:paraId="595563A3" w14:textId="77777777" w:rsidR="001936BC" w:rsidRPr="00826857" w:rsidRDefault="001936BC" w:rsidP="00826857">
            <w:pPr>
              <w:spacing w:after="5" w:line="270" w:lineRule="auto"/>
              <w:ind w:left="24" w:hanging="10"/>
              <w:rPr>
                <w:rFonts w:ascii="Arial" w:eastAsia="Arial" w:hAnsi="Arial" w:cs="Arial"/>
                <w:b/>
                <w:color w:val="000000"/>
                <w:sz w:val="24"/>
                <w:szCs w:val="24"/>
                <w:lang w:eastAsia="en-GB"/>
              </w:rPr>
            </w:pPr>
          </w:p>
        </w:tc>
        <w:tc>
          <w:tcPr>
            <w:tcW w:w="9275" w:type="dxa"/>
          </w:tcPr>
          <w:p w14:paraId="3BDC4579" w14:textId="115F8001" w:rsidR="001936BC" w:rsidRPr="00387C85" w:rsidRDefault="26D4692D" w:rsidP="3B88E644">
            <w:pPr>
              <w:rPr>
                <w:rFonts w:asciiTheme="minorBidi" w:hAnsiTheme="minorBidi"/>
                <w:sz w:val="24"/>
                <w:szCs w:val="24"/>
              </w:rPr>
            </w:pPr>
            <w:r w:rsidRPr="3B88E644">
              <w:rPr>
                <w:rFonts w:asciiTheme="minorBidi" w:hAnsiTheme="minorBidi"/>
                <w:sz w:val="24"/>
                <w:szCs w:val="24"/>
              </w:rPr>
              <w:t xml:space="preserve">ONR </w:t>
            </w:r>
            <w:r w:rsidR="746BFF14" w:rsidRPr="3B88E644">
              <w:rPr>
                <w:rFonts w:asciiTheme="minorBidi" w:hAnsiTheme="minorBidi"/>
                <w:sz w:val="24"/>
                <w:szCs w:val="24"/>
              </w:rPr>
              <w:t>agree</w:t>
            </w:r>
            <w:r w:rsidR="3D73C494" w:rsidRPr="3B88E644">
              <w:rPr>
                <w:rFonts w:asciiTheme="minorBidi" w:hAnsiTheme="minorBidi"/>
                <w:sz w:val="24"/>
                <w:szCs w:val="24"/>
              </w:rPr>
              <w:t xml:space="preserve"> the </w:t>
            </w:r>
            <w:r w:rsidR="7BD79811" w:rsidRPr="3B88E644">
              <w:rPr>
                <w:rFonts w:asciiTheme="minorBidi" w:hAnsiTheme="minorBidi"/>
                <w:sz w:val="24"/>
                <w:szCs w:val="24"/>
              </w:rPr>
              <w:t xml:space="preserve">policy is future-proofed </w:t>
            </w:r>
            <w:r w:rsidR="63256E88" w:rsidRPr="3B88E644">
              <w:rPr>
                <w:rFonts w:asciiTheme="minorBidi" w:hAnsiTheme="minorBidi"/>
                <w:sz w:val="24"/>
                <w:szCs w:val="24"/>
              </w:rPr>
              <w:t xml:space="preserve">and </w:t>
            </w:r>
            <w:r w:rsidRPr="3B88E644">
              <w:rPr>
                <w:rFonts w:asciiTheme="minorBidi" w:hAnsiTheme="minorBidi"/>
                <w:sz w:val="24"/>
                <w:szCs w:val="24"/>
              </w:rPr>
              <w:t xml:space="preserve">note the government’s intent to review the NPS every 5 years. </w:t>
            </w:r>
            <w:r w:rsidR="389D499B" w:rsidRPr="3B88E644">
              <w:rPr>
                <w:rFonts w:asciiTheme="minorBidi" w:hAnsiTheme="minorBidi"/>
                <w:sz w:val="24"/>
                <w:szCs w:val="24"/>
              </w:rPr>
              <w:t xml:space="preserve">This provides an opportunity for reasonable adjustments to be made to the policy based on </w:t>
            </w:r>
            <w:r w:rsidR="71CD4A0C" w:rsidRPr="3B88E644">
              <w:rPr>
                <w:rFonts w:asciiTheme="minorBidi" w:hAnsiTheme="minorBidi"/>
                <w:sz w:val="24"/>
                <w:szCs w:val="24"/>
              </w:rPr>
              <w:t xml:space="preserve">operational experience (see also answers to question </w:t>
            </w:r>
            <w:r w:rsidR="5563B844" w:rsidRPr="3B88E644">
              <w:rPr>
                <w:rFonts w:asciiTheme="minorBidi" w:hAnsiTheme="minorBidi"/>
                <w:sz w:val="24"/>
                <w:szCs w:val="24"/>
              </w:rPr>
              <w:t>5. &amp; 6. below)</w:t>
            </w:r>
            <w:r w:rsidR="2127EBE3" w:rsidRPr="3B88E644">
              <w:rPr>
                <w:rFonts w:asciiTheme="minorBidi" w:hAnsiTheme="minorBidi"/>
                <w:sz w:val="24"/>
                <w:szCs w:val="24"/>
              </w:rPr>
              <w:t>.</w:t>
            </w:r>
          </w:p>
        </w:tc>
      </w:tr>
      <w:tr w:rsidR="001E2176" w14:paraId="4F18C274" w14:textId="77777777" w:rsidTr="3B88E644">
        <w:tc>
          <w:tcPr>
            <w:tcW w:w="4673" w:type="dxa"/>
          </w:tcPr>
          <w:p w14:paraId="7206D14D" w14:textId="77777777" w:rsidR="00826857" w:rsidRPr="00826857" w:rsidRDefault="00826857" w:rsidP="00826857">
            <w:pPr>
              <w:spacing w:after="5" w:line="270" w:lineRule="auto"/>
              <w:ind w:left="24" w:hanging="10"/>
              <w:rPr>
                <w:rFonts w:ascii="Arial" w:eastAsia="Arial" w:hAnsi="Arial" w:cs="Arial"/>
                <w:color w:val="000000"/>
                <w:sz w:val="24"/>
                <w:szCs w:val="24"/>
                <w:lang w:eastAsia="en-GB"/>
              </w:rPr>
            </w:pPr>
            <w:r w:rsidRPr="00826857">
              <w:rPr>
                <w:rFonts w:ascii="Arial" w:eastAsia="Arial" w:hAnsi="Arial" w:cs="Arial"/>
                <w:b/>
                <w:color w:val="000000"/>
                <w:sz w:val="24"/>
                <w:szCs w:val="24"/>
                <w:lang w:eastAsia="en-GB"/>
              </w:rPr>
              <w:t>Question 2a</w:t>
            </w:r>
            <w:r w:rsidRPr="00826857">
              <w:rPr>
                <w:rFonts w:ascii="Arial" w:eastAsia="Arial" w:hAnsi="Arial" w:cs="Arial"/>
                <w:color w:val="000000"/>
                <w:sz w:val="24"/>
                <w:szCs w:val="24"/>
                <w:lang w:eastAsia="en-GB"/>
              </w:rPr>
              <w:t xml:space="preserve"> (OPTIONAL): If you would like to explain your response, please use the text box (free text, max 150 words) </w:t>
            </w:r>
          </w:p>
          <w:p w14:paraId="317E68A5" w14:textId="77777777" w:rsidR="001E2176" w:rsidRDefault="001E2176" w:rsidP="000F7A9B"/>
        </w:tc>
        <w:tc>
          <w:tcPr>
            <w:tcW w:w="9275" w:type="dxa"/>
          </w:tcPr>
          <w:p w14:paraId="598143F4" w14:textId="160851FE" w:rsidR="001E2176" w:rsidRPr="00FE681D" w:rsidRDefault="00FE681D" w:rsidP="000F7A9B">
            <w:pPr>
              <w:rPr>
                <w:rFonts w:asciiTheme="minorBidi" w:hAnsiTheme="minorBidi"/>
                <w:sz w:val="24"/>
                <w:szCs w:val="24"/>
              </w:rPr>
            </w:pPr>
            <w:r w:rsidRPr="00FE681D">
              <w:rPr>
                <w:rFonts w:asciiTheme="minorBidi" w:hAnsiTheme="minorBidi"/>
                <w:sz w:val="24"/>
                <w:szCs w:val="24"/>
              </w:rPr>
              <w:t>N/A</w:t>
            </w:r>
            <w:r w:rsidR="009F4AD5">
              <w:rPr>
                <w:rFonts w:asciiTheme="minorBidi" w:hAnsiTheme="minorBidi"/>
                <w:sz w:val="24"/>
                <w:szCs w:val="24"/>
              </w:rPr>
              <w:t>.</w:t>
            </w:r>
          </w:p>
        </w:tc>
      </w:tr>
      <w:tr w:rsidR="001E2176" w14:paraId="20122DA4" w14:textId="77777777" w:rsidTr="3B88E644">
        <w:tc>
          <w:tcPr>
            <w:tcW w:w="4673" w:type="dxa"/>
          </w:tcPr>
          <w:p w14:paraId="0BF8EB9F" w14:textId="77777777" w:rsidR="00450FF4" w:rsidRPr="00450FF4" w:rsidRDefault="00450FF4" w:rsidP="00450FF4">
            <w:pPr>
              <w:spacing w:after="5" w:line="270" w:lineRule="auto"/>
              <w:ind w:left="24" w:hanging="10"/>
              <w:rPr>
                <w:rFonts w:ascii="Arial" w:eastAsia="Arial" w:hAnsi="Arial" w:cs="Arial"/>
                <w:color w:val="000000"/>
                <w:sz w:val="24"/>
                <w:szCs w:val="24"/>
                <w:lang w:eastAsia="en-GB"/>
              </w:rPr>
            </w:pPr>
            <w:r w:rsidRPr="00450FF4">
              <w:rPr>
                <w:rFonts w:ascii="Arial" w:eastAsia="Arial" w:hAnsi="Arial" w:cs="Arial"/>
                <w:b/>
                <w:color w:val="000000"/>
                <w:sz w:val="24"/>
                <w:szCs w:val="24"/>
                <w:lang w:eastAsia="en-GB"/>
              </w:rPr>
              <w:t>Question 3:</w:t>
            </w:r>
            <w:r w:rsidRPr="00450FF4">
              <w:rPr>
                <w:rFonts w:ascii="Arial" w:eastAsia="Arial" w:hAnsi="Arial" w:cs="Arial"/>
                <w:color w:val="000000"/>
                <w:sz w:val="24"/>
                <w:szCs w:val="24"/>
                <w:lang w:eastAsia="en-GB"/>
              </w:rPr>
              <w:t xml:space="preserve"> Are there specific planning or siting considerations that should be addressed to ensure the National Policy Statement remains flexible to deployment of nuclear in diverse locations?  </w:t>
            </w:r>
          </w:p>
          <w:p w14:paraId="6773EB7B" w14:textId="77777777" w:rsidR="00450FF4" w:rsidRPr="00450FF4" w:rsidRDefault="00450FF4" w:rsidP="00450FF4">
            <w:pPr>
              <w:ind w:left="29"/>
              <w:rPr>
                <w:rFonts w:ascii="Arial" w:eastAsia="Arial" w:hAnsi="Arial" w:cs="Arial"/>
                <w:color w:val="000000"/>
                <w:sz w:val="24"/>
                <w:szCs w:val="24"/>
                <w:lang w:eastAsia="en-GB"/>
              </w:rPr>
            </w:pPr>
            <w:r w:rsidRPr="00450FF4">
              <w:rPr>
                <w:rFonts w:ascii="Arial" w:eastAsia="Arial" w:hAnsi="Arial" w:cs="Arial"/>
                <w:color w:val="000000"/>
                <w:sz w:val="24"/>
                <w:szCs w:val="24"/>
                <w:lang w:eastAsia="en-GB"/>
              </w:rPr>
              <w:t xml:space="preserve"> </w:t>
            </w:r>
          </w:p>
          <w:p w14:paraId="651DBAC7" w14:textId="77777777" w:rsidR="00450FF4" w:rsidRPr="00450FF4" w:rsidRDefault="00450FF4" w:rsidP="00450FF4">
            <w:pPr>
              <w:numPr>
                <w:ilvl w:val="0"/>
                <w:numId w:val="3"/>
              </w:numPr>
              <w:spacing w:after="5" w:line="270" w:lineRule="auto"/>
              <w:rPr>
                <w:rFonts w:ascii="Arial" w:eastAsia="Arial" w:hAnsi="Arial" w:cs="Arial"/>
                <w:color w:val="000000"/>
                <w:sz w:val="24"/>
                <w:szCs w:val="24"/>
                <w:lang w:eastAsia="en-GB"/>
              </w:rPr>
            </w:pPr>
            <w:r w:rsidRPr="00450FF4">
              <w:rPr>
                <w:rFonts w:ascii="Arial" w:eastAsia="Arial" w:hAnsi="Arial" w:cs="Arial"/>
                <w:color w:val="000000"/>
                <w:sz w:val="24"/>
                <w:szCs w:val="24"/>
                <w:lang w:eastAsia="en-GB"/>
              </w:rPr>
              <w:t xml:space="preserve">Yes </w:t>
            </w:r>
          </w:p>
          <w:p w14:paraId="4093501D" w14:textId="77777777" w:rsidR="00450FF4" w:rsidRPr="00450FF4" w:rsidRDefault="00450FF4" w:rsidP="00450FF4">
            <w:pPr>
              <w:numPr>
                <w:ilvl w:val="0"/>
                <w:numId w:val="3"/>
              </w:numPr>
              <w:spacing w:after="5" w:line="270" w:lineRule="auto"/>
              <w:rPr>
                <w:rFonts w:ascii="Arial" w:eastAsia="Arial" w:hAnsi="Arial" w:cs="Arial"/>
                <w:color w:val="000000"/>
                <w:sz w:val="24"/>
                <w:szCs w:val="24"/>
                <w:lang w:eastAsia="en-GB"/>
              </w:rPr>
            </w:pPr>
            <w:r w:rsidRPr="00450FF4">
              <w:rPr>
                <w:rFonts w:ascii="Arial" w:eastAsia="Arial" w:hAnsi="Arial" w:cs="Arial"/>
                <w:color w:val="000000"/>
                <w:sz w:val="24"/>
                <w:szCs w:val="24"/>
                <w:lang w:eastAsia="en-GB"/>
              </w:rPr>
              <w:t xml:space="preserve">No </w:t>
            </w:r>
          </w:p>
          <w:p w14:paraId="6E7550FC" w14:textId="77777777" w:rsidR="00450FF4" w:rsidRPr="00450FF4" w:rsidRDefault="00450FF4" w:rsidP="00450FF4">
            <w:pPr>
              <w:numPr>
                <w:ilvl w:val="0"/>
                <w:numId w:val="3"/>
              </w:numPr>
              <w:spacing w:after="5" w:line="270" w:lineRule="auto"/>
              <w:rPr>
                <w:rFonts w:ascii="Arial" w:eastAsia="Arial" w:hAnsi="Arial" w:cs="Arial"/>
                <w:color w:val="000000"/>
                <w:sz w:val="24"/>
                <w:szCs w:val="24"/>
                <w:lang w:eastAsia="en-GB"/>
              </w:rPr>
            </w:pPr>
            <w:r w:rsidRPr="00450FF4">
              <w:rPr>
                <w:rFonts w:ascii="Arial" w:eastAsia="Arial" w:hAnsi="Arial" w:cs="Arial"/>
                <w:color w:val="000000"/>
                <w:sz w:val="24"/>
                <w:szCs w:val="24"/>
                <w:lang w:eastAsia="en-GB"/>
              </w:rPr>
              <w:t xml:space="preserve">Unsure  </w:t>
            </w:r>
          </w:p>
          <w:p w14:paraId="25B0B555" w14:textId="77777777" w:rsidR="00450FF4" w:rsidRPr="00450FF4" w:rsidRDefault="00450FF4" w:rsidP="00450FF4">
            <w:pPr>
              <w:numPr>
                <w:ilvl w:val="0"/>
                <w:numId w:val="3"/>
              </w:numPr>
              <w:spacing w:after="5" w:line="270" w:lineRule="auto"/>
              <w:rPr>
                <w:rFonts w:ascii="Arial" w:eastAsia="Arial" w:hAnsi="Arial" w:cs="Arial"/>
                <w:color w:val="000000"/>
                <w:sz w:val="24"/>
                <w:szCs w:val="24"/>
                <w:lang w:eastAsia="en-GB"/>
              </w:rPr>
            </w:pPr>
            <w:r w:rsidRPr="00450FF4">
              <w:rPr>
                <w:rFonts w:ascii="Arial" w:eastAsia="Arial" w:hAnsi="Arial" w:cs="Arial"/>
                <w:color w:val="000000"/>
                <w:sz w:val="24"/>
                <w:szCs w:val="24"/>
                <w:lang w:eastAsia="en-GB"/>
              </w:rPr>
              <w:lastRenderedPageBreak/>
              <w:t xml:space="preserve">Not enough information  </w:t>
            </w:r>
          </w:p>
          <w:p w14:paraId="07293302" w14:textId="77777777" w:rsidR="00450FF4" w:rsidRPr="00450FF4" w:rsidRDefault="00450FF4" w:rsidP="00450FF4">
            <w:pPr>
              <w:numPr>
                <w:ilvl w:val="0"/>
                <w:numId w:val="3"/>
              </w:numPr>
              <w:spacing w:after="5" w:line="270" w:lineRule="auto"/>
              <w:rPr>
                <w:rFonts w:ascii="Arial" w:eastAsia="Arial" w:hAnsi="Arial" w:cs="Arial"/>
                <w:color w:val="000000"/>
                <w:sz w:val="24"/>
                <w:szCs w:val="24"/>
                <w:lang w:eastAsia="en-GB"/>
              </w:rPr>
            </w:pPr>
            <w:r w:rsidRPr="00450FF4">
              <w:rPr>
                <w:rFonts w:ascii="Arial" w:eastAsia="Arial" w:hAnsi="Arial" w:cs="Arial"/>
                <w:color w:val="000000"/>
                <w:sz w:val="24"/>
                <w:szCs w:val="24"/>
                <w:lang w:eastAsia="en-GB"/>
              </w:rPr>
              <w:t xml:space="preserve">Other </w:t>
            </w:r>
          </w:p>
          <w:p w14:paraId="52967EE2" w14:textId="77777777" w:rsidR="00450FF4" w:rsidRPr="00450FF4" w:rsidRDefault="00450FF4" w:rsidP="00450FF4">
            <w:pPr>
              <w:spacing w:after="19"/>
              <w:ind w:left="29"/>
              <w:rPr>
                <w:rFonts w:ascii="Arial" w:eastAsia="Arial" w:hAnsi="Arial" w:cs="Arial"/>
                <w:color w:val="000000"/>
                <w:sz w:val="24"/>
                <w:szCs w:val="24"/>
                <w:lang w:eastAsia="en-GB"/>
              </w:rPr>
            </w:pPr>
            <w:r w:rsidRPr="00450FF4">
              <w:rPr>
                <w:rFonts w:ascii="Arial" w:eastAsia="Arial" w:hAnsi="Arial" w:cs="Arial"/>
                <w:color w:val="000000"/>
                <w:sz w:val="24"/>
                <w:szCs w:val="24"/>
                <w:lang w:eastAsia="en-GB"/>
              </w:rPr>
              <w:t xml:space="preserve"> </w:t>
            </w:r>
          </w:p>
          <w:p w14:paraId="03E8BBAE" w14:textId="77777777" w:rsidR="001E2176" w:rsidRDefault="001E2176" w:rsidP="00450FF4">
            <w:pPr>
              <w:spacing w:after="5" w:line="270" w:lineRule="auto"/>
              <w:ind w:left="24" w:hanging="10"/>
            </w:pPr>
          </w:p>
        </w:tc>
        <w:tc>
          <w:tcPr>
            <w:tcW w:w="9275" w:type="dxa"/>
          </w:tcPr>
          <w:p w14:paraId="1274A608" w14:textId="44E0005A" w:rsidR="001E2176" w:rsidRPr="007C4AD4" w:rsidRDefault="009F4AD5" w:rsidP="000F7A9B">
            <w:pPr>
              <w:rPr>
                <w:sz w:val="24"/>
                <w:szCs w:val="24"/>
              </w:rPr>
            </w:pPr>
            <w:r>
              <w:rPr>
                <w:rFonts w:asciiTheme="minorBidi" w:hAnsiTheme="minorBidi"/>
                <w:sz w:val="24"/>
                <w:szCs w:val="24"/>
              </w:rPr>
              <w:lastRenderedPageBreak/>
              <w:t>Please</w:t>
            </w:r>
            <w:r w:rsidR="007C4AD4" w:rsidRPr="00387C85">
              <w:rPr>
                <w:rFonts w:asciiTheme="minorBidi" w:hAnsiTheme="minorBidi"/>
                <w:sz w:val="24"/>
                <w:szCs w:val="24"/>
              </w:rPr>
              <w:t xml:space="preserve"> </w:t>
            </w:r>
            <w:r w:rsidR="0042285A">
              <w:rPr>
                <w:rFonts w:asciiTheme="minorBidi" w:hAnsiTheme="minorBidi"/>
                <w:sz w:val="24"/>
                <w:szCs w:val="24"/>
              </w:rPr>
              <w:t xml:space="preserve">see </w:t>
            </w:r>
            <w:r w:rsidR="00865B3B" w:rsidRPr="00387C85">
              <w:rPr>
                <w:rFonts w:asciiTheme="minorBidi" w:hAnsiTheme="minorBidi"/>
                <w:sz w:val="24"/>
                <w:szCs w:val="24"/>
              </w:rPr>
              <w:t xml:space="preserve">our </w:t>
            </w:r>
            <w:r w:rsidR="0042285A">
              <w:rPr>
                <w:rFonts w:asciiTheme="minorBidi" w:hAnsiTheme="minorBidi"/>
                <w:sz w:val="24"/>
                <w:szCs w:val="24"/>
              </w:rPr>
              <w:t xml:space="preserve">responses </w:t>
            </w:r>
            <w:r w:rsidR="00865B3B" w:rsidRPr="00387C85">
              <w:rPr>
                <w:rFonts w:asciiTheme="minorBidi" w:hAnsiTheme="minorBidi"/>
                <w:sz w:val="24"/>
                <w:szCs w:val="24"/>
              </w:rPr>
              <w:t>to questions 5. and 6. below.</w:t>
            </w:r>
          </w:p>
        </w:tc>
      </w:tr>
      <w:tr w:rsidR="001E2176" w14:paraId="4B669F57" w14:textId="77777777" w:rsidTr="3B88E644">
        <w:tc>
          <w:tcPr>
            <w:tcW w:w="4673" w:type="dxa"/>
          </w:tcPr>
          <w:p w14:paraId="1CE632EB" w14:textId="77777777" w:rsidR="00450FF4" w:rsidRPr="00450FF4" w:rsidRDefault="00450FF4" w:rsidP="00450FF4">
            <w:pPr>
              <w:spacing w:after="5" w:line="270" w:lineRule="auto"/>
              <w:ind w:left="24" w:hanging="10"/>
              <w:rPr>
                <w:rFonts w:ascii="Arial" w:eastAsia="Arial" w:hAnsi="Arial" w:cs="Arial"/>
                <w:color w:val="000000"/>
                <w:sz w:val="24"/>
                <w:szCs w:val="24"/>
                <w:lang w:eastAsia="en-GB"/>
              </w:rPr>
            </w:pPr>
            <w:r w:rsidRPr="00450FF4">
              <w:rPr>
                <w:rFonts w:ascii="Arial" w:eastAsia="Arial" w:hAnsi="Arial" w:cs="Arial"/>
                <w:b/>
                <w:color w:val="000000"/>
                <w:sz w:val="24"/>
                <w:szCs w:val="24"/>
                <w:lang w:eastAsia="en-GB"/>
              </w:rPr>
              <w:t>Question 3a</w:t>
            </w:r>
            <w:r w:rsidRPr="00450FF4">
              <w:rPr>
                <w:rFonts w:ascii="Arial" w:eastAsia="Arial" w:hAnsi="Arial" w:cs="Arial"/>
                <w:color w:val="000000"/>
                <w:sz w:val="24"/>
                <w:szCs w:val="24"/>
                <w:lang w:eastAsia="en-GB"/>
              </w:rPr>
              <w:t xml:space="preserve"> (OPTIONAL): If you would like to explain your response, please use the text box (free text, max 150 words) </w:t>
            </w:r>
          </w:p>
          <w:p w14:paraId="746DB0E9" w14:textId="77777777" w:rsidR="001E2176" w:rsidRDefault="001E2176" w:rsidP="000F7A9B"/>
        </w:tc>
        <w:tc>
          <w:tcPr>
            <w:tcW w:w="9275" w:type="dxa"/>
          </w:tcPr>
          <w:p w14:paraId="2F28CDA9" w14:textId="183E3ABC" w:rsidR="001E2176" w:rsidRDefault="00775353" w:rsidP="000F7A9B">
            <w:r w:rsidRPr="00387C85">
              <w:rPr>
                <w:rFonts w:asciiTheme="minorBidi" w:hAnsiTheme="minorBidi"/>
                <w:sz w:val="24"/>
                <w:szCs w:val="24"/>
              </w:rPr>
              <w:t>N/A.</w:t>
            </w:r>
          </w:p>
        </w:tc>
      </w:tr>
      <w:tr w:rsidR="001E2176" w14:paraId="2514881F" w14:textId="77777777" w:rsidTr="3B88E644">
        <w:tc>
          <w:tcPr>
            <w:tcW w:w="4673" w:type="dxa"/>
          </w:tcPr>
          <w:p w14:paraId="034EC2F6" w14:textId="77777777" w:rsidR="00FB022A" w:rsidRPr="00FB022A" w:rsidRDefault="00FB022A" w:rsidP="00FB022A">
            <w:pPr>
              <w:spacing w:after="245" w:line="270" w:lineRule="auto"/>
              <w:ind w:left="24" w:hanging="10"/>
              <w:rPr>
                <w:rFonts w:ascii="Arial" w:eastAsia="Arial" w:hAnsi="Arial" w:cs="Arial"/>
                <w:color w:val="000000"/>
                <w:sz w:val="24"/>
                <w:szCs w:val="24"/>
                <w:lang w:eastAsia="en-GB"/>
              </w:rPr>
            </w:pPr>
            <w:r w:rsidRPr="00FB022A">
              <w:rPr>
                <w:rFonts w:ascii="Arial" w:eastAsia="Arial" w:hAnsi="Arial" w:cs="Arial"/>
                <w:b/>
                <w:color w:val="000000"/>
                <w:sz w:val="24"/>
                <w:szCs w:val="24"/>
                <w:lang w:eastAsia="en-GB"/>
              </w:rPr>
              <w:t>Question 4:</w:t>
            </w:r>
            <w:r w:rsidRPr="00FB022A">
              <w:rPr>
                <w:rFonts w:ascii="Arial" w:eastAsia="Arial" w:hAnsi="Arial" w:cs="Arial"/>
                <w:color w:val="000000"/>
                <w:sz w:val="24"/>
                <w:szCs w:val="24"/>
                <w:lang w:eastAsia="en-GB"/>
              </w:rPr>
              <w:t xml:space="preserve"> To what extent do you agree with the proposal to remove the distinction between previously exclusionary and discretionary criteria (see paragraph 1.1.7 (v) for more information)? </w:t>
            </w:r>
          </w:p>
          <w:p w14:paraId="7F9A164E" w14:textId="77777777" w:rsidR="00FB022A" w:rsidRPr="00FB022A" w:rsidRDefault="00FB022A" w:rsidP="00FB022A">
            <w:pPr>
              <w:spacing w:after="5" w:line="270" w:lineRule="auto"/>
              <w:ind w:left="24" w:hanging="10"/>
              <w:rPr>
                <w:rFonts w:ascii="Arial" w:eastAsia="Arial" w:hAnsi="Arial" w:cs="Arial"/>
                <w:color w:val="000000"/>
                <w:sz w:val="24"/>
                <w:szCs w:val="24"/>
                <w:lang w:eastAsia="en-GB"/>
              </w:rPr>
            </w:pPr>
            <w:r w:rsidRPr="00FB022A">
              <w:rPr>
                <w:rFonts w:ascii="Arial" w:eastAsia="Arial" w:hAnsi="Arial" w:cs="Arial"/>
                <w:color w:val="000000"/>
                <w:sz w:val="24"/>
                <w:szCs w:val="24"/>
                <w:lang w:eastAsia="en-GB"/>
              </w:rPr>
              <w:t xml:space="preserve">Please indicate the extent to which you agree or disagree with the proposal </w:t>
            </w:r>
          </w:p>
          <w:p w14:paraId="55569E5B" w14:textId="77777777" w:rsidR="00FB022A" w:rsidRPr="00FB022A" w:rsidRDefault="00FB022A" w:rsidP="00FB022A">
            <w:pPr>
              <w:ind w:left="29"/>
              <w:rPr>
                <w:rFonts w:ascii="Arial" w:eastAsia="Arial" w:hAnsi="Arial" w:cs="Arial"/>
                <w:color w:val="000000"/>
                <w:sz w:val="24"/>
                <w:szCs w:val="24"/>
                <w:lang w:eastAsia="en-GB"/>
              </w:rPr>
            </w:pPr>
            <w:r w:rsidRPr="00FB022A">
              <w:rPr>
                <w:rFonts w:ascii="Arial" w:eastAsia="Arial" w:hAnsi="Arial" w:cs="Arial"/>
                <w:color w:val="000000"/>
                <w:sz w:val="24"/>
                <w:szCs w:val="24"/>
                <w:lang w:eastAsia="en-GB"/>
              </w:rPr>
              <w:t xml:space="preserve"> </w:t>
            </w:r>
          </w:p>
          <w:p w14:paraId="7705E8BD" w14:textId="77777777" w:rsidR="00FB022A" w:rsidRPr="00FB022A" w:rsidRDefault="00FB022A" w:rsidP="00FB022A">
            <w:pPr>
              <w:numPr>
                <w:ilvl w:val="0"/>
                <w:numId w:val="3"/>
              </w:numPr>
              <w:spacing w:after="5" w:line="270" w:lineRule="auto"/>
              <w:rPr>
                <w:rFonts w:ascii="Arial" w:eastAsia="Arial" w:hAnsi="Arial" w:cs="Arial"/>
                <w:color w:val="000000"/>
                <w:sz w:val="24"/>
                <w:szCs w:val="24"/>
                <w:lang w:eastAsia="en-GB"/>
              </w:rPr>
            </w:pPr>
            <w:r w:rsidRPr="00FB022A">
              <w:rPr>
                <w:rFonts w:ascii="Arial" w:eastAsia="Arial" w:hAnsi="Arial" w:cs="Arial"/>
                <w:color w:val="000000"/>
                <w:sz w:val="24"/>
                <w:szCs w:val="24"/>
                <w:lang w:eastAsia="en-GB"/>
              </w:rPr>
              <w:t xml:space="preserve">Strongly agree </w:t>
            </w:r>
          </w:p>
          <w:p w14:paraId="38BE9924" w14:textId="77777777" w:rsidR="00FB022A" w:rsidRPr="00FB022A" w:rsidRDefault="00FB022A" w:rsidP="00FB022A">
            <w:pPr>
              <w:numPr>
                <w:ilvl w:val="0"/>
                <w:numId w:val="3"/>
              </w:numPr>
              <w:spacing w:after="5" w:line="270" w:lineRule="auto"/>
              <w:rPr>
                <w:rFonts w:ascii="Arial" w:eastAsia="Arial" w:hAnsi="Arial" w:cs="Arial"/>
                <w:color w:val="000000"/>
                <w:sz w:val="24"/>
                <w:szCs w:val="24"/>
                <w:lang w:eastAsia="en-GB"/>
              </w:rPr>
            </w:pPr>
            <w:r w:rsidRPr="00FB022A">
              <w:rPr>
                <w:rFonts w:ascii="Arial" w:eastAsia="Arial" w:hAnsi="Arial" w:cs="Arial"/>
                <w:color w:val="000000"/>
                <w:sz w:val="24"/>
                <w:szCs w:val="24"/>
                <w:lang w:eastAsia="en-GB"/>
              </w:rPr>
              <w:t xml:space="preserve">Agree </w:t>
            </w:r>
          </w:p>
          <w:p w14:paraId="0305C4EF" w14:textId="77777777" w:rsidR="00FB022A" w:rsidRPr="00FB022A" w:rsidRDefault="00FB022A" w:rsidP="00FB022A">
            <w:pPr>
              <w:numPr>
                <w:ilvl w:val="0"/>
                <w:numId w:val="3"/>
              </w:numPr>
              <w:spacing w:after="5" w:line="270" w:lineRule="auto"/>
              <w:rPr>
                <w:rFonts w:ascii="Arial" w:eastAsia="Arial" w:hAnsi="Arial" w:cs="Arial"/>
                <w:color w:val="000000"/>
                <w:sz w:val="24"/>
                <w:szCs w:val="24"/>
                <w:lang w:eastAsia="en-GB"/>
              </w:rPr>
            </w:pPr>
            <w:r w:rsidRPr="00FB022A">
              <w:rPr>
                <w:rFonts w:ascii="Arial" w:eastAsia="Arial" w:hAnsi="Arial" w:cs="Arial"/>
                <w:color w:val="000000"/>
                <w:sz w:val="24"/>
                <w:szCs w:val="24"/>
                <w:lang w:eastAsia="en-GB"/>
              </w:rPr>
              <w:t xml:space="preserve">Undecided </w:t>
            </w:r>
          </w:p>
          <w:p w14:paraId="0F60C9E9" w14:textId="77777777" w:rsidR="00FB022A" w:rsidRPr="00FB022A" w:rsidRDefault="00FB022A" w:rsidP="00FB022A">
            <w:pPr>
              <w:numPr>
                <w:ilvl w:val="0"/>
                <w:numId w:val="3"/>
              </w:numPr>
              <w:spacing w:after="5" w:line="270" w:lineRule="auto"/>
              <w:rPr>
                <w:rFonts w:ascii="Arial" w:eastAsia="Arial" w:hAnsi="Arial" w:cs="Arial"/>
                <w:color w:val="000000"/>
                <w:sz w:val="24"/>
                <w:szCs w:val="24"/>
                <w:lang w:eastAsia="en-GB"/>
              </w:rPr>
            </w:pPr>
            <w:r w:rsidRPr="00FB022A">
              <w:rPr>
                <w:rFonts w:ascii="Arial" w:eastAsia="Arial" w:hAnsi="Arial" w:cs="Arial"/>
                <w:color w:val="000000"/>
                <w:sz w:val="24"/>
                <w:szCs w:val="24"/>
                <w:lang w:eastAsia="en-GB"/>
              </w:rPr>
              <w:t xml:space="preserve">Disagree </w:t>
            </w:r>
          </w:p>
          <w:p w14:paraId="0F2EB542" w14:textId="77777777" w:rsidR="00FB022A" w:rsidRPr="00FB022A" w:rsidRDefault="00FB022A" w:rsidP="00FB022A">
            <w:pPr>
              <w:numPr>
                <w:ilvl w:val="0"/>
                <w:numId w:val="3"/>
              </w:numPr>
              <w:spacing w:after="5" w:line="270" w:lineRule="auto"/>
              <w:rPr>
                <w:rFonts w:ascii="Arial" w:eastAsia="Arial" w:hAnsi="Arial" w:cs="Arial"/>
                <w:color w:val="000000"/>
                <w:sz w:val="24"/>
                <w:szCs w:val="24"/>
                <w:lang w:eastAsia="en-GB"/>
              </w:rPr>
            </w:pPr>
            <w:r w:rsidRPr="00FB022A">
              <w:rPr>
                <w:rFonts w:ascii="Arial" w:eastAsia="Arial" w:hAnsi="Arial" w:cs="Arial"/>
                <w:color w:val="000000"/>
                <w:sz w:val="24"/>
                <w:szCs w:val="24"/>
                <w:lang w:eastAsia="en-GB"/>
              </w:rPr>
              <w:t xml:space="preserve">Strongly disagree </w:t>
            </w:r>
          </w:p>
          <w:p w14:paraId="0DEC65A5" w14:textId="77777777" w:rsidR="00FB022A" w:rsidRPr="00FB022A" w:rsidRDefault="00FB022A" w:rsidP="00FB022A">
            <w:pPr>
              <w:numPr>
                <w:ilvl w:val="0"/>
                <w:numId w:val="3"/>
              </w:numPr>
              <w:spacing w:after="5" w:line="270" w:lineRule="auto"/>
              <w:rPr>
                <w:rFonts w:ascii="Arial" w:eastAsia="Arial" w:hAnsi="Arial" w:cs="Arial"/>
                <w:color w:val="000000"/>
                <w:sz w:val="24"/>
                <w:szCs w:val="24"/>
                <w:lang w:eastAsia="en-GB"/>
              </w:rPr>
            </w:pPr>
            <w:r w:rsidRPr="00FB022A">
              <w:rPr>
                <w:rFonts w:ascii="Arial" w:eastAsia="Arial" w:hAnsi="Arial" w:cs="Arial"/>
                <w:color w:val="000000"/>
                <w:sz w:val="24"/>
                <w:szCs w:val="24"/>
                <w:lang w:eastAsia="en-GB"/>
              </w:rPr>
              <w:t xml:space="preserve">Not enough information </w:t>
            </w:r>
          </w:p>
          <w:p w14:paraId="4104150D" w14:textId="77777777" w:rsidR="00FB022A" w:rsidRPr="00FB022A" w:rsidRDefault="00FB022A" w:rsidP="00FB022A">
            <w:pPr>
              <w:spacing w:after="259"/>
              <w:ind w:left="29"/>
              <w:rPr>
                <w:rFonts w:ascii="Arial" w:eastAsia="Arial" w:hAnsi="Arial" w:cs="Arial"/>
                <w:color w:val="000000"/>
                <w:sz w:val="24"/>
                <w:szCs w:val="24"/>
                <w:lang w:eastAsia="en-GB"/>
              </w:rPr>
            </w:pPr>
            <w:r w:rsidRPr="00FB022A">
              <w:rPr>
                <w:rFonts w:ascii="Arial" w:eastAsia="Arial" w:hAnsi="Arial" w:cs="Arial"/>
                <w:color w:val="000000"/>
                <w:sz w:val="24"/>
                <w:szCs w:val="24"/>
                <w:lang w:eastAsia="en-GB"/>
              </w:rPr>
              <w:t xml:space="preserve"> </w:t>
            </w:r>
          </w:p>
          <w:p w14:paraId="3AFBA95E" w14:textId="77777777" w:rsidR="001E2176" w:rsidRDefault="001E2176" w:rsidP="00FB022A">
            <w:pPr>
              <w:spacing w:after="250" w:line="270" w:lineRule="auto"/>
              <w:ind w:left="24" w:hanging="10"/>
            </w:pPr>
          </w:p>
        </w:tc>
        <w:tc>
          <w:tcPr>
            <w:tcW w:w="9275" w:type="dxa"/>
          </w:tcPr>
          <w:p w14:paraId="639D500A" w14:textId="1775C46A" w:rsidR="001E2176" w:rsidRPr="00144169" w:rsidRDefault="00144169" w:rsidP="000F7A9B">
            <w:pPr>
              <w:rPr>
                <w:sz w:val="24"/>
                <w:szCs w:val="24"/>
              </w:rPr>
            </w:pPr>
            <w:r w:rsidRPr="00387C85">
              <w:rPr>
                <w:rFonts w:asciiTheme="minorBidi" w:hAnsiTheme="minorBidi"/>
                <w:sz w:val="24"/>
                <w:szCs w:val="24"/>
              </w:rPr>
              <w:t>ONR is content with this proposal.</w:t>
            </w:r>
          </w:p>
        </w:tc>
      </w:tr>
      <w:tr w:rsidR="001E2176" w14:paraId="61A0F5E5" w14:textId="77777777" w:rsidTr="3B88E644">
        <w:tc>
          <w:tcPr>
            <w:tcW w:w="4673" w:type="dxa"/>
          </w:tcPr>
          <w:p w14:paraId="5AB45D24" w14:textId="77777777" w:rsidR="00FB022A" w:rsidRPr="00FB022A" w:rsidRDefault="00FB022A" w:rsidP="00FB022A">
            <w:pPr>
              <w:spacing w:after="250" w:line="270" w:lineRule="auto"/>
              <w:ind w:left="24" w:hanging="10"/>
              <w:rPr>
                <w:rFonts w:ascii="Arial" w:eastAsia="Arial" w:hAnsi="Arial" w:cs="Arial"/>
                <w:color w:val="000000"/>
                <w:sz w:val="24"/>
                <w:szCs w:val="24"/>
                <w:lang w:eastAsia="en-GB"/>
              </w:rPr>
            </w:pPr>
            <w:r w:rsidRPr="00FB022A">
              <w:rPr>
                <w:rFonts w:ascii="Arial" w:eastAsia="Arial" w:hAnsi="Arial" w:cs="Arial"/>
                <w:b/>
                <w:color w:val="000000"/>
                <w:sz w:val="24"/>
                <w:szCs w:val="24"/>
                <w:lang w:eastAsia="en-GB"/>
              </w:rPr>
              <w:lastRenderedPageBreak/>
              <w:t>Question 4a</w:t>
            </w:r>
            <w:r w:rsidRPr="00FB022A">
              <w:rPr>
                <w:rFonts w:ascii="Arial" w:eastAsia="Arial" w:hAnsi="Arial" w:cs="Arial"/>
                <w:color w:val="000000"/>
                <w:sz w:val="24"/>
                <w:szCs w:val="24"/>
                <w:lang w:eastAsia="en-GB"/>
              </w:rPr>
              <w:t xml:space="preserve"> (OPTIONAL): If you would like to explain your response, please use the text box (free text, 150 words) </w:t>
            </w:r>
          </w:p>
          <w:p w14:paraId="1FB6C3BD" w14:textId="77777777" w:rsidR="001E2176" w:rsidRDefault="001E2176" w:rsidP="000F7A9B"/>
        </w:tc>
        <w:tc>
          <w:tcPr>
            <w:tcW w:w="9275" w:type="dxa"/>
          </w:tcPr>
          <w:p w14:paraId="1A6D7BD4" w14:textId="4E2E2017" w:rsidR="009D0113" w:rsidRPr="00387C85" w:rsidRDefault="00A1691C" w:rsidP="000F7A9B">
            <w:pPr>
              <w:rPr>
                <w:rFonts w:asciiTheme="minorBidi" w:hAnsiTheme="minorBidi"/>
                <w:sz w:val="24"/>
                <w:szCs w:val="24"/>
              </w:rPr>
            </w:pPr>
            <w:r w:rsidRPr="00387C85">
              <w:rPr>
                <w:rFonts w:asciiTheme="minorBidi" w:hAnsiTheme="minorBidi"/>
                <w:sz w:val="24"/>
                <w:szCs w:val="24"/>
              </w:rPr>
              <w:t xml:space="preserve">The NPS criteria establish site suitability in terms of the planning regime. Whether the criteria are exclusionary or discretionary </w:t>
            </w:r>
            <w:r w:rsidR="009D0113" w:rsidRPr="00387C85">
              <w:rPr>
                <w:rFonts w:asciiTheme="minorBidi" w:hAnsiTheme="minorBidi"/>
                <w:sz w:val="24"/>
                <w:szCs w:val="24"/>
              </w:rPr>
              <w:t xml:space="preserve">they ultimately provide the basis </w:t>
            </w:r>
            <w:r w:rsidR="00B3309A" w:rsidRPr="00387C85">
              <w:rPr>
                <w:rFonts w:asciiTheme="minorBidi" w:hAnsiTheme="minorBidi"/>
                <w:sz w:val="24"/>
                <w:szCs w:val="24"/>
              </w:rPr>
              <w:t xml:space="preserve">for recommendations </w:t>
            </w:r>
            <w:r w:rsidR="00256115" w:rsidRPr="00387C85">
              <w:rPr>
                <w:rFonts w:asciiTheme="minorBidi" w:hAnsiTheme="minorBidi"/>
                <w:sz w:val="24"/>
                <w:szCs w:val="24"/>
              </w:rPr>
              <w:t xml:space="preserve">by the relevant body i.e. the Planning Inspectorate, </w:t>
            </w:r>
            <w:r w:rsidR="00B3309A" w:rsidRPr="00387C85">
              <w:rPr>
                <w:rFonts w:asciiTheme="minorBidi" w:hAnsiTheme="minorBidi"/>
                <w:sz w:val="24"/>
                <w:szCs w:val="24"/>
              </w:rPr>
              <w:t>to the SoS who is responsible for planning decisions</w:t>
            </w:r>
            <w:r w:rsidR="00055D80" w:rsidRPr="00387C85">
              <w:rPr>
                <w:rFonts w:asciiTheme="minorBidi" w:hAnsiTheme="minorBidi"/>
                <w:sz w:val="24"/>
                <w:szCs w:val="24"/>
              </w:rPr>
              <w:t xml:space="preserve"> described in </w:t>
            </w:r>
            <w:r w:rsidR="00D97413" w:rsidRPr="00387C85">
              <w:rPr>
                <w:rFonts w:asciiTheme="minorBidi" w:hAnsiTheme="minorBidi"/>
                <w:sz w:val="24"/>
                <w:szCs w:val="24"/>
              </w:rPr>
              <w:t>EN-7 process</w:t>
            </w:r>
            <w:r w:rsidR="00B3309A" w:rsidRPr="00387C85">
              <w:rPr>
                <w:rFonts w:asciiTheme="minorBidi" w:hAnsiTheme="minorBidi"/>
                <w:sz w:val="24"/>
                <w:szCs w:val="24"/>
              </w:rPr>
              <w:t xml:space="preserve">. </w:t>
            </w:r>
          </w:p>
          <w:p w14:paraId="6E6E4C56" w14:textId="77777777" w:rsidR="009D0113" w:rsidRPr="00387C85" w:rsidRDefault="009D0113" w:rsidP="000F7A9B">
            <w:pPr>
              <w:rPr>
                <w:rFonts w:asciiTheme="minorBidi" w:hAnsiTheme="minorBidi"/>
                <w:sz w:val="24"/>
                <w:szCs w:val="24"/>
              </w:rPr>
            </w:pPr>
          </w:p>
          <w:p w14:paraId="5C34FFEA" w14:textId="1E36FA8A" w:rsidR="001E2176" w:rsidRDefault="00256115" w:rsidP="000F7A9B">
            <w:pPr>
              <w:rPr>
                <w:sz w:val="24"/>
                <w:szCs w:val="24"/>
              </w:rPr>
            </w:pPr>
            <w:r w:rsidRPr="00387C85">
              <w:rPr>
                <w:rFonts w:asciiTheme="minorBidi" w:hAnsiTheme="minorBidi"/>
                <w:sz w:val="24"/>
                <w:szCs w:val="24"/>
              </w:rPr>
              <w:t xml:space="preserve">ONR must be </w:t>
            </w:r>
            <w:r w:rsidR="00056786">
              <w:rPr>
                <w:rFonts w:asciiTheme="minorBidi" w:hAnsiTheme="minorBidi"/>
                <w:sz w:val="24"/>
                <w:szCs w:val="24"/>
              </w:rPr>
              <w:t>mindful</w:t>
            </w:r>
            <w:r w:rsidRPr="00387C85">
              <w:rPr>
                <w:rFonts w:asciiTheme="minorBidi" w:hAnsiTheme="minorBidi"/>
                <w:sz w:val="24"/>
                <w:szCs w:val="24"/>
              </w:rPr>
              <w:t xml:space="preserve"> of </w:t>
            </w:r>
            <w:r w:rsidR="00055D80" w:rsidRPr="00387C85">
              <w:rPr>
                <w:rFonts w:asciiTheme="minorBidi" w:hAnsiTheme="minorBidi"/>
                <w:sz w:val="24"/>
                <w:szCs w:val="24"/>
              </w:rPr>
              <w:t xml:space="preserve">SoS </w:t>
            </w:r>
            <w:r w:rsidR="00804E2C" w:rsidRPr="00387C85">
              <w:rPr>
                <w:rFonts w:asciiTheme="minorBidi" w:hAnsiTheme="minorBidi"/>
                <w:sz w:val="24"/>
                <w:szCs w:val="24"/>
              </w:rPr>
              <w:t>decision</w:t>
            </w:r>
            <w:r w:rsidR="00055D80" w:rsidRPr="00387C85">
              <w:rPr>
                <w:rFonts w:asciiTheme="minorBidi" w:hAnsiTheme="minorBidi"/>
                <w:sz w:val="24"/>
                <w:szCs w:val="24"/>
              </w:rPr>
              <w:t>s</w:t>
            </w:r>
            <w:r w:rsidR="00804E2C" w:rsidRPr="00387C85">
              <w:rPr>
                <w:rFonts w:asciiTheme="minorBidi" w:hAnsiTheme="minorBidi"/>
                <w:sz w:val="24"/>
                <w:szCs w:val="24"/>
              </w:rPr>
              <w:t xml:space="preserve"> regarding </w:t>
            </w:r>
            <w:r w:rsidR="00055D80" w:rsidRPr="00387C85">
              <w:rPr>
                <w:rFonts w:asciiTheme="minorBidi" w:hAnsiTheme="minorBidi"/>
                <w:sz w:val="24"/>
                <w:szCs w:val="24"/>
              </w:rPr>
              <w:t>‘</w:t>
            </w:r>
            <w:r w:rsidR="00804E2C" w:rsidRPr="00387C85">
              <w:rPr>
                <w:rFonts w:asciiTheme="minorBidi" w:hAnsiTheme="minorBidi"/>
                <w:sz w:val="24"/>
                <w:szCs w:val="24"/>
              </w:rPr>
              <w:t>site suitability</w:t>
            </w:r>
            <w:r w:rsidR="00055D80" w:rsidRPr="00387C85">
              <w:rPr>
                <w:rFonts w:asciiTheme="minorBidi" w:hAnsiTheme="minorBidi"/>
                <w:sz w:val="24"/>
                <w:szCs w:val="24"/>
              </w:rPr>
              <w:t>’</w:t>
            </w:r>
            <w:r w:rsidR="00804E2C" w:rsidRPr="00387C85">
              <w:rPr>
                <w:rFonts w:asciiTheme="minorBidi" w:hAnsiTheme="minorBidi"/>
                <w:sz w:val="24"/>
                <w:szCs w:val="24"/>
              </w:rPr>
              <w:t xml:space="preserve"> and</w:t>
            </w:r>
            <w:r w:rsidR="00055D80" w:rsidRPr="00387C85">
              <w:rPr>
                <w:rFonts w:asciiTheme="minorBidi" w:hAnsiTheme="minorBidi"/>
                <w:sz w:val="24"/>
                <w:szCs w:val="24"/>
              </w:rPr>
              <w:t>,</w:t>
            </w:r>
            <w:r w:rsidR="00804E2C" w:rsidRPr="00387C85">
              <w:rPr>
                <w:rFonts w:asciiTheme="minorBidi" w:hAnsiTheme="minorBidi"/>
                <w:sz w:val="24"/>
                <w:szCs w:val="24"/>
              </w:rPr>
              <w:t xml:space="preserve"> latterly</w:t>
            </w:r>
            <w:r w:rsidR="00055D80" w:rsidRPr="00387C85">
              <w:rPr>
                <w:rFonts w:asciiTheme="minorBidi" w:hAnsiTheme="minorBidi"/>
                <w:sz w:val="24"/>
                <w:szCs w:val="24"/>
              </w:rPr>
              <w:t>,</w:t>
            </w:r>
            <w:r w:rsidR="00804E2C" w:rsidRPr="00387C85">
              <w:rPr>
                <w:rFonts w:asciiTheme="minorBidi" w:hAnsiTheme="minorBidi"/>
                <w:sz w:val="24"/>
                <w:szCs w:val="24"/>
              </w:rPr>
              <w:t xml:space="preserve"> decision</w:t>
            </w:r>
            <w:r w:rsidR="00055D80" w:rsidRPr="00387C85">
              <w:rPr>
                <w:rFonts w:asciiTheme="minorBidi" w:hAnsiTheme="minorBidi"/>
                <w:sz w:val="24"/>
                <w:szCs w:val="24"/>
              </w:rPr>
              <w:t>s</w:t>
            </w:r>
            <w:r w:rsidR="00804E2C" w:rsidRPr="00387C85">
              <w:rPr>
                <w:rFonts w:asciiTheme="minorBidi" w:hAnsiTheme="minorBidi"/>
                <w:sz w:val="24"/>
                <w:szCs w:val="24"/>
              </w:rPr>
              <w:t xml:space="preserve"> to grant, or not to grant a </w:t>
            </w:r>
            <w:r w:rsidR="00055D80" w:rsidRPr="00387C85">
              <w:rPr>
                <w:rFonts w:asciiTheme="minorBidi" w:hAnsiTheme="minorBidi"/>
                <w:sz w:val="24"/>
                <w:szCs w:val="24"/>
              </w:rPr>
              <w:t>D</w:t>
            </w:r>
            <w:r w:rsidR="00804E2C" w:rsidRPr="00387C85">
              <w:rPr>
                <w:rFonts w:asciiTheme="minorBidi" w:hAnsiTheme="minorBidi"/>
                <w:sz w:val="24"/>
                <w:szCs w:val="24"/>
              </w:rPr>
              <w:t xml:space="preserve">evelopment </w:t>
            </w:r>
            <w:r w:rsidR="00055D80" w:rsidRPr="00387C85">
              <w:rPr>
                <w:rFonts w:asciiTheme="minorBidi" w:hAnsiTheme="minorBidi"/>
                <w:sz w:val="24"/>
                <w:szCs w:val="24"/>
              </w:rPr>
              <w:t>C</w:t>
            </w:r>
            <w:r w:rsidR="00804E2C" w:rsidRPr="00387C85">
              <w:rPr>
                <w:rFonts w:asciiTheme="minorBidi" w:hAnsiTheme="minorBidi"/>
                <w:sz w:val="24"/>
                <w:szCs w:val="24"/>
              </w:rPr>
              <w:t>on</w:t>
            </w:r>
            <w:r w:rsidR="00AF43E6" w:rsidRPr="00387C85">
              <w:rPr>
                <w:rFonts w:asciiTheme="minorBidi" w:hAnsiTheme="minorBidi"/>
                <w:sz w:val="24"/>
                <w:szCs w:val="24"/>
              </w:rPr>
              <w:t xml:space="preserve">sent </w:t>
            </w:r>
            <w:r w:rsidR="00055D80" w:rsidRPr="00387C85">
              <w:rPr>
                <w:rFonts w:asciiTheme="minorBidi" w:hAnsiTheme="minorBidi"/>
                <w:sz w:val="24"/>
                <w:szCs w:val="24"/>
              </w:rPr>
              <w:t>O</w:t>
            </w:r>
            <w:r w:rsidR="00AF43E6" w:rsidRPr="00387C85">
              <w:rPr>
                <w:rFonts w:asciiTheme="minorBidi" w:hAnsiTheme="minorBidi"/>
                <w:sz w:val="24"/>
                <w:szCs w:val="24"/>
              </w:rPr>
              <w:t>rder</w:t>
            </w:r>
            <w:r w:rsidR="00CD17BE" w:rsidRPr="00387C85">
              <w:rPr>
                <w:rFonts w:asciiTheme="minorBidi" w:hAnsiTheme="minorBidi"/>
                <w:sz w:val="24"/>
                <w:szCs w:val="24"/>
              </w:rPr>
              <w:t xml:space="preserve"> </w:t>
            </w:r>
            <w:r w:rsidR="00AF43E6" w:rsidRPr="00387C85">
              <w:rPr>
                <w:rFonts w:asciiTheme="minorBidi" w:hAnsiTheme="minorBidi"/>
                <w:sz w:val="24"/>
                <w:szCs w:val="24"/>
              </w:rPr>
              <w:t>(DCO)</w:t>
            </w:r>
            <w:r w:rsidR="00A95911">
              <w:rPr>
                <w:rFonts w:asciiTheme="minorBidi" w:hAnsiTheme="minorBidi"/>
                <w:sz w:val="24"/>
                <w:szCs w:val="24"/>
              </w:rPr>
              <w:t>,</w:t>
            </w:r>
            <w:r w:rsidR="00AF43E6" w:rsidRPr="00387C85">
              <w:rPr>
                <w:rFonts w:asciiTheme="minorBidi" w:hAnsiTheme="minorBidi"/>
                <w:sz w:val="24"/>
                <w:szCs w:val="24"/>
              </w:rPr>
              <w:t xml:space="preserve"> as both have a bearing on ONR’s decision making with respect to applicants </w:t>
            </w:r>
            <w:r w:rsidR="00FA4C25">
              <w:rPr>
                <w:rFonts w:asciiTheme="minorBidi" w:hAnsiTheme="minorBidi"/>
                <w:sz w:val="24"/>
                <w:szCs w:val="24"/>
              </w:rPr>
              <w:t>successfully completing</w:t>
            </w:r>
            <w:r w:rsidR="00135C22" w:rsidRPr="00387C85">
              <w:rPr>
                <w:rFonts w:asciiTheme="minorBidi" w:hAnsiTheme="minorBidi"/>
                <w:sz w:val="24"/>
                <w:szCs w:val="24"/>
              </w:rPr>
              <w:t xml:space="preserve"> the </w:t>
            </w:r>
            <w:r w:rsidR="00AF43E6" w:rsidRPr="00387C85">
              <w:rPr>
                <w:rFonts w:asciiTheme="minorBidi" w:hAnsiTheme="minorBidi"/>
                <w:sz w:val="24"/>
                <w:szCs w:val="24"/>
              </w:rPr>
              <w:t>nuclear site licen</w:t>
            </w:r>
            <w:r w:rsidR="00135C22" w:rsidRPr="00387C85">
              <w:rPr>
                <w:rFonts w:asciiTheme="minorBidi" w:hAnsiTheme="minorBidi"/>
                <w:sz w:val="24"/>
                <w:szCs w:val="24"/>
              </w:rPr>
              <w:t>ce application process.</w:t>
            </w:r>
            <w:r w:rsidR="00135C22">
              <w:rPr>
                <w:sz w:val="24"/>
                <w:szCs w:val="24"/>
              </w:rPr>
              <w:t xml:space="preserve"> </w:t>
            </w:r>
          </w:p>
          <w:p w14:paraId="417FDF29" w14:textId="4F7856C8" w:rsidR="00387C85" w:rsidRPr="00A1691C" w:rsidRDefault="00387C85" w:rsidP="000F7A9B">
            <w:pPr>
              <w:rPr>
                <w:sz w:val="24"/>
                <w:szCs w:val="24"/>
              </w:rPr>
            </w:pPr>
          </w:p>
        </w:tc>
      </w:tr>
      <w:tr w:rsidR="001E2176" w14:paraId="3C87A44F" w14:textId="77777777" w:rsidTr="3B88E644">
        <w:tc>
          <w:tcPr>
            <w:tcW w:w="4673" w:type="dxa"/>
          </w:tcPr>
          <w:p w14:paraId="3C579D51" w14:textId="77777777" w:rsidR="00C90DE7" w:rsidRPr="00C90DE7" w:rsidRDefault="00C90DE7" w:rsidP="00C90DE7">
            <w:pPr>
              <w:spacing w:after="5" w:line="270" w:lineRule="auto"/>
              <w:ind w:left="24" w:hanging="10"/>
              <w:rPr>
                <w:rFonts w:ascii="Arial" w:eastAsia="Arial" w:hAnsi="Arial" w:cs="Arial"/>
                <w:color w:val="000000"/>
                <w:sz w:val="24"/>
                <w:szCs w:val="24"/>
                <w:lang w:eastAsia="en-GB"/>
              </w:rPr>
            </w:pPr>
            <w:r w:rsidRPr="00C90DE7">
              <w:rPr>
                <w:rFonts w:ascii="Arial" w:eastAsia="Arial" w:hAnsi="Arial" w:cs="Arial"/>
                <w:b/>
                <w:color w:val="000000"/>
                <w:sz w:val="24"/>
                <w:szCs w:val="24"/>
                <w:lang w:eastAsia="en-GB"/>
              </w:rPr>
              <w:t>Question 5</w:t>
            </w:r>
            <w:r w:rsidRPr="00C90DE7">
              <w:rPr>
                <w:rFonts w:ascii="Arial" w:eastAsia="Arial" w:hAnsi="Arial" w:cs="Arial"/>
                <w:color w:val="000000"/>
                <w:sz w:val="24"/>
                <w:szCs w:val="24"/>
                <w:lang w:eastAsia="en-GB"/>
              </w:rPr>
              <w:t xml:space="preserve">: The government currently plans to retain the Semi-Urban Population Density </w:t>
            </w:r>
          </w:p>
          <w:p w14:paraId="083AF99B" w14:textId="77777777" w:rsidR="00C90DE7" w:rsidRPr="00C90DE7" w:rsidRDefault="00C90DE7" w:rsidP="00C90DE7">
            <w:pPr>
              <w:spacing w:after="224" w:line="270" w:lineRule="auto"/>
              <w:ind w:left="24" w:hanging="10"/>
              <w:rPr>
                <w:rFonts w:ascii="Arial" w:eastAsia="Arial" w:hAnsi="Arial" w:cs="Arial"/>
                <w:color w:val="000000"/>
                <w:sz w:val="24"/>
                <w:szCs w:val="24"/>
                <w:lang w:eastAsia="en-GB"/>
              </w:rPr>
            </w:pPr>
            <w:r w:rsidRPr="00C90DE7">
              <w:rPr>
                <w:rFonts w:ascii="Arial" w:eastAsia="Arial" w:hAnsi="Arial" w:cs="Arial"/>
                <w:color w:val="000000"/>
                <w:sz w:val="24"/>
                <w:szCs w:val="24"/>
                <w:lang w:eastAsia="en-GB"/>
              </w:rPr>
              <w:t xml:space="preserve">Criterion in EN-7. Please indicate the extent to which you agree or disagree with the inclusion: </w:t>
            </w:r>
          </w:p>
          <w:p w14:paraId="5986663B" w14:textId="77777777" w:rsidR="00C90DE7" w:rsidRPr="00C90DE7" w:rsidRDefault="00C90DE7" w:rsidP="00C90DE7">
            <w:pPr>
              <w:numPr>
                <w:ilvl w:val="0"/>
                <w:numId w:val="3"/>
              </w:numPr>
              <w:spacing w:after="5" w:line="270" w:lineRule="auto"/>
              <w:rPr>
                <w:rFonts w:ascii="Arial" w:eastAsia="Arial" w:hAnsi="Arial" w:cs="Arial"/>
                <w:color w:val="000000"/>
                <w:sz w:val="24"/>
                <w:szCs w:val="24"/>
                <w:lang w:eastAsia="en-GB"/>
              </w:rPr>
            </w:pPr>
            <w:r w:rsidRPr="00C90DE7">
              <w:rPr>
                <w:rFonts w:ascii="Arial" w:eastAsia="Arial" w:hAnsi="Arial" w:cs="Arial"/>
                <w:color w:val="000000"/>
                <w:sz w:val="24"/>
                <w:szCs w:val="24"/>
                <w:lang w:eastAsia="en-GB"/>
              </w:rPr>
              <w:t xml:space="preserve">Strongly agree </w:t>
            </w:r>
          </w:p>
          <w:p w14:paraId="140CC4BF" w14:textId="77777777" w:rsidR="00C90DE7" w:rsidRPr="00C90DE7" w:rsidRDefault="00C90DE7" w:rsidP="00C90DE7">
            <w:pPr>
              <w:numPr>
                <w:ilvl w:val="0"/>
                <w:numId w:val="3"/>
              </w:numPr>
              <w:spacing w:after="5" w:line="270" w:lineRule="auto"/>
              <w:rPr>
                <w:rFonts w:ascii="Arial" w:eastAsia="Arial" w:hAnsi="Arial" w:cs="Arial"/>
                <w:color w:val="000000"/>
                <w:sz w:val="24"/>
                <w:szCs w:val="24"/>
                <w:lang w:eastAsia="en-GB"/>
              </w:rPr>
            </w:pPr>
            <w:r w:rsidRPr="00C90DE7">
              <w:rPr>
                <w:rFonts w:ascii="Arial" w:eastAsia="Arial" w:hAnsi="Arial" w:cs="Arial"/>
                <w:color w:val="000000"/>
                <w:sz w:val="24"/>
                <w:szCs w:val="24"/>
                <w:lang w:eastAsia="en-GB"/>
              </w:rPr>
              <w:t xml:space="preserve">Agree </w:t>
            </w:r>
          </w:p>
          <w:p w14:paraId="48E488A9" w14:textId="77777777" w:rsidR="00C90DE7" w:rsidRPr="00C90DE7" w:rsidRDefault="00C90DE7" w:rsidP="00C90DE7">
            <w:pPr>
              <w:numPr>
                <w:ilvl w:val="0"/>
                <w:numId w:val="3"/>
              </w:numPr>
              <w:spacing w:after="5" w:line="270" w:lineRule="auto"/>
              <w:rPr>
                <w:rFonts w:ascii="Arial" w:eastAsia="Arial" w:hAnsi="Arial" w:cs="Arial"/>
                <w:color w:val="000000"/>
                <w:sz w:val="24"/>
                <w:szCs w:val="24"/>
                <w:lang w:eastAsia="en-GB"/>
              </w:rPr>
            </w:pPr>
            <w:r w:rsidRPr="00C90DE7">
              <w:rPr>
                <w:rFonts w:ascii="Arial" w:eastAsia="Arial" w:hAnsi="Arial" w:cs="Arial"/>
                <w:color w:val="000000"/>
                <w:sz w:val="24"/>
                <w:szCs w:val="24"/>
                <w:lang w:eastAsia="en-GB"/>
              </w:rPr>
              <w:t xml:space="preserve">Undecided </w:t>
            </w:r>
          </w:p>
          <w:p w14:paraId="025B9ADB" w14:textId="77777777" w:rsidR="00C90DE7" w:rsidRPr="00C90DE7" w:rsidRDefault="00C90DE7" w:rsidP="00C90DE7">
            <w:pPr>
              <w:numPr>
                <w:ilvl w:val="0"/>
                <w:numId w:val="3"/>
              </w:numPr>
              <w:spacing w:after="5" w:line="270" w:lineRule="auto"/>
              <w:rPr>
                <w:rFonts w:ascii="Arial" w:eastAsia="Arial" w:hAnsi="Arial" w:cs="Arial"/>
                <w:color w:val="000000"/>
                <w:sz w:val="24"/>
                <w:szCs w:val="24"/>
                <w:lang w:eastAsia="en-GB"/>
              </w:rPr>
            </w:pPr>
            <w:r w:rsidRPr="00C90DE7">
              <w:rPr>
                <w:rFonts w:ascii="Arial" w:eastAsia="Arial" w:hAnsi="Arial" w:cs="Arial"/>
                <w:color w:val="000000"/>
                <w:sz w:val="24"/>
                <w:szCs w:val="24"/>
                <w:lang w:eastAsia="en-GB"/>
              </w:rPr>
              <w:t xml:space="preserve">Disagree </w:t>
            </w:r>
          </w:p>
          <w:p w14:paraId="0F5086C6" w14:textId="77777777" w:rsidR="00C90DE7" w:rsidRPr="00C90DE7" w:rsidRDefault="00C90DE7" w:rsidP="00C90DE7">
            <w:pPr>
              <w:numPr>
                <w:ilvl w:val="0"/>
                <w:numId w:val="3"/>
              </w:numPr>
              <w:spacing w:after="5" w:line="270" w:lineRule="auto"/>
              <w:rPr>
                <w:rFonts w:ascii="Arial" w:eastAsia="Arial" w:hAnsi="Arial" w:cs="Arial"/>
                <w:color w:val="000000"/>
                <w:sz w:val="24"/>
                <w:szCs w:val="24"/>
                <w:lang w:eastAsia="en-GB"/>
              </w:rPr>
            </w:pPr>
            <w:r w:rsidRPr="00C90DE7">
              <w:rPr>
                <w:rFonts w:ascii="Arial" w:eastAsia="Arial" w:hAnsi="Arial" w:cs="Arial"/>
                <w:color w:val="000000"/>
                <w:sz w:val="24"/>
                <w:szCs w:val="24"/>
                <w:lang w:eastAsia="en-GB"/>
              </w:rPr>
              <w:t xml:space="preserve">Strongly disagree </w:t>
            </w:r>
          </w:p>
          <w:p w14:paraId="55C51CFE" w14:textId="77777777" w:rsidR="00C90DE7" w:rsidRPr="00C90DE7" w:rsidRDefault="00C90DE7" w:rsidP="00C90DE7">
            <w:pPr>
              <w:numPr>
                <w:ilvl w:val="0"/>
                <w:numId w:val="3"/>
              </w:numPr>
              <w:spacing w:after="5" w:line="270" w:lineRule="auto"/>
            </w:pPr>
            <w:r w:rsidRPr="00C90DE7">
              <w:rPr>
                <w:rFonts w:ascii="Arial" w:eastAsia="Arial" w:hAnsi="Arial" w:cs="Arial"/>
                <w:color w:val="000000"/>
                <w:sz w:val="24"/>
                <w:szCs w:val="24"/>
                <w:lang w:eastAsia="en-GB"/>
              </w:rPr>
              <w:t xml:space="preserve">Not enough information </w:t>
            </w:r>
          </w:p>
          <w:p w14:paraId="77062F66" w14:textId="4C82ECD9" w:rsidR="001E2176" w:rsidRDefault="00C90DE7" w:rsidP="00C90DE7">
            <w:pPr>
              <w:spacing w:after="5" w:line="270" w:lineRule="auto"/>
              <w:ind w:left="768"/>
            </w:pPr>
            <w:r w:rsidRPr="00C90DE7">
              <w:rPr>
                <w:rFonts w:ascii="Arial" w:eastAsia="Arial" w:hAnsi="Arial" w:cs="Arial"/>
                <w:color w:val="000000"/>
                <w:sz w:val="24"/>
                <w:szCs w:val="24"/>
                <w:lang w:eastAsia="en-GB"/>
              </w:rPr>
              <w:t xml:space="preserve"> </w:t>
            </w:r>
          </w:p>
        </w:tc>
        <w:tc>
          <w:tcPr>
            <w:tcW w:w="9275" w:type="dxa"/>
          </w:tcPr>
          <w:p w14:paraId="15C8AE6B" w14:textId="129753CE" w:rsidR="00843738" w:rsidRPr="00387C85" w:rsidRDefault="00223309" w:rsidP="00F563D2">
            <w:pPr>
              <w:rPr>
                <w:rFonts w:asciiTheme="minorBidi" w:hAnsiTheme="minorBidi"/>
                <w:b/>
                <w:bCs/>
                <w:sz w:val="24"/>
                <w:szCs w:val="24"/>
              </w:rPr>
            </w:pPr>
            <w:r w:rsidRPr="00387C85">
              <w:rPr>
                <w:rFonts w:asciiTheme="minorBidi" w:hAnsiTheme="minorBidi"/>
                <w:sz w:val="24"/>
                <w:szCs w:val="24"/>
              </w:rPr>
              <w:t xml:space="preserve">We note </w:t>
            </w:r>
            <w:r w:rsidR="00F563D2">
              <w:rPr>
                <w:rFonts w:asciiTheme="minorBidi" w:hAnsiTheme="minorBidi"/>
                <w:sz w:val="24"/>
                <w:szCs w:val="24"/>
              </w:rPr>
              <w:t xml:space="preserve">that such a decision </w:t>
            </w:r>
            <w:r w:rsidR="00A47346">
              <w:rPr>
                <w:rFonts w:asciiTheme="minorBidi" w:hAnsiTheme="minorBidi"/>
                <w:sz w:val="24"/>
                <w:szCs w:val="24"/>
              </w:rPr>
              <w:t xml:space="preserve">is </w:t>
            </w:r>
            <w:r w:rsidR="00F563D2" w:rsidRPr="00F563D2">
              <w:rPr>
                <w:rFonts w:asciiTheme="minorBidi" w:hAnsiTheme="minorBidi"/>
                <w:sz w:val="24"/>
                <w:szCs w:val="24"/>
              </w:rPr>
              <w:t xml:space="preserve">a matter for government policy and doesn't </w:t>
            </w:r>
            <w:r w:rsidR="003F08E6" w:rsidRPr="00F563D2">
              <w:rPr>
                <w:rFonts w:asciiTheme="minorBidi" w:hAnsiTheme="minorBidi"/>
                <w:sz w:val="24"/>
                <w:szCs w:val="24"/>
              </w:rPr>
              <w:t>impact our</w:t>
            </w:r>
            <w:r w:rsidR="00F563D2" w:rsidRPr="00F563D2">
              <w:rPr>
                <w:rFonts w:asciiTheme="minorBidi" w:hAnsiTheme="minorBidi"/>
                <w:sz w:val="24"/>
                <w:szCs w:val="24"/>
              </w:rPr>
              <w:t xml:space="preserve"> regulatory decision making</w:t>
            </w:r>
            <w:r w:rsidR="00387C85">
              <w:rPr>
                <w:rFonts w:asciiTheme="minorBidi" w:hAnsiTheme="minorBidi"/>
                <w:b/>
                <w:bCs/>
                <w:sz w:val="24"/>
                <w:szCs w:val="24"/>
              </w:rPr>
              <w:t>.</w:t>
            </w:r>
          </w:p>
          <w:p w14:paraId="38FDCAE1" w14:textId="77777777" w:rsidR="00034534" w:rsidRPr="00387C85" w:rsidRDefault="00034534" w:rsidP="00843738">
            <w:pPr>
              <w:rPr>
                <w:rFonts w:asciiTheme="minorBidi" w:hAnsiTheme="minorBidi"/>
                <w:sz w:val="24"/>
                <w:szCs w:val="24"/>
              </w:rPr>
            </w:pPr>
          </w:p>
          <w:p w14:paraId="63222097" w14:textId="21CCFA76" w:rsidR="00843738" w:rsidRDefault="00843738" w:rsidP="00223309">
            <w:pPr>
              <w:rPr>
                <w:sz w:val="24"/>
                <w:szCs w:val="24"/>
              </w:rPr>
            </w:pPr>
          </w:p>
          <w:p w14:paraId="43555AC2" w14:textId="66DA6518" w:rsidR="001E2176" w:rsidRPr="00387C85" w:rsidRDefault="001E2176" w:rsidP="00223309">
            <w:pPr>
              <w:rPr>
                <w:rFonts w:asciiTheme="minorBidi" w:hAnsiTheme="minorBidi"/>
              </w:rPr>
            </w:pPr>
          </w:p>
        </w:tc>
      </w:tr>
      <w:tr w:rsidR="001E2176" w14:paraId="491EAB67" w14:textId="77777777" w:rsidTr="3B88E644">
        <w:tc>
          <w:tcPr>
            <w:tcW w:w="4673" w:type="dxa"/>
          </w:tcPr>
          <w:p w14:paraId="55E39BF2" w14:textId="77777777" w:rsidR="00C90DE7" w:rsidRPr="00C90DE7" w:rsidRDefault="00C90DE7" w:rsidP="00C90DE7">
            <w:pPr>
              <w:spacing w:after="245" w:line="270" w:lineRule="auto"/>
              <w:ind w:left="24" w:hanging="10"/>
              <w:rPr>
                <w:rFonts w:ascii="Arial" w:eastAsia="Arial" w:hAnsi="Arial" w:cs="Arial"/>
                <w:color w:val="000000"/>
                <w:sz w:val="24"/>
                <w:szCs w:val="24"/>
                <w:lang w:eastAsia="en-GB"/>
              </w:rPr>
            </w:pPr>
            <w:r w:rsidRPr="00C90DE7">
              <w:rPr>
                <w:rFonts w:ascii="Arial" w:eastAsia="Arial" w:hAnsi="Arial" w:cs="Arial"/>
                <w:b/>
                <w:color w:val="000000"/>
                <w:sz w:val="24"/>
                <w:szCs w:val="24"/>
                <w:lang w:eastAsia="en-GB"/>
              </w:rPr>
              <w:t>Question 5a</w:t>
            </w:r>
            <w:r w:rsidRPr="00C90DE7">
              <w:rPr>
                <w:rFonts w:ascii="Arial" w:eastAsia="Arial" w:hAnsi="Arial" w:cs="Arial"/>
                <w:color w:val="000000"/>
                <w:sz w:val="24"/>
                <w:szCs w:val="24"/>
                <w:lang w:eastAsia="en-GB"/>
              </w:rPr>
              <w:t xml:space="preserve"> (OPTIONAL): If you would like to explain your response, please use the text box (free text, 150 words)</w:t>
            </w:r>
            <w:r w:rsidRPr="00C90DE7">
              <w:rPr>
                <w:rFonts w:ascii="Arial" w:eastAsia="Arial" w:hAnsi="Arial" w:cs="Arial"/>
                <w:b/>
                <w:color w:val="000000"/>
                <w:sz w:val="24"/>
                <w:szCs w:val="24"/>
                <w:lang w:eastAsia="en-GB"/>
              </w:rPr>
              <w:t xml:space="preserve"> </w:t>
            </w:r>
          </w:p>
          <w:p w14:paraId="3AB750C1" w14:textId="77777777" w:rsidR="001E2176" w:rsidRDefault="001E2176" w:rsidP="000F7A9B"/>
        </w:tc>
        <w:tc>
          <w:tcPr>
            <w:tcW w:w="9275" w:type="dxa"/>
          </w:tcPr>
          <w:p w14:paraId="25A1BEBA" w14:textId="09E6CC29" w:rsidR="001E2176" w:rsidRPr="000D4397" w:rsidRDefault="007A625A" w:rsidP="000F7A9B">
            <w:pPr>
              <w:rPr>
                <w:sz w:val="24"/>
                <w:szCs w:val="24"/>
              </w:rPr>
            </w:pPr>
            <w:r w:rsidRPr="00387C85">
              <w:rPr>
                <w:rFonts w:asciiTheme="minorBidi" w:hAnsiTheme="minorBidi"/>
                <w:sz w:val="24"/>
                <w:szCs w:val="24"/>
              </w:rPr>
              <w:t>W</w:t>
            </w:r>
            <w:r w:rsidR="006956F5" w:rsidRPr="00387C85">
              <w:rPr>
                <w:rFonts w:asciiTheme="minorBidi" w:hAnsiTheme="minorBidi"/>
                <w:sz w:val="24"/>
                <w:szCs w:val="24"/>
              </w:rPr>
              <w:t>e</w:t>
            </w:r>
            <w:r w:rsidRPr="00387C85">
              <w:rPr>
                <w:rFonts w:asciiTheme="minorBidi" w:hAnsiTheme="minorBidi"/>
                <w:sz w:val="24"/>
                <w:szCs w:val="24"/>
              </w:rPr>
              <w:t xml:space="preserve"> </w:t>
            </w:r>
            <w:r w:rsidR="00BB2042" w:rsidRPr="00387C85">
              <w:rPr>
                <w:rFonts w:asciiTheme="minorBidi" w:hAnsiTheme="minorBidi"/>
                <w:sz w:val="24"/>
                <w:szCs w:val="24"/>
              </w:rPr>
              <w:t xml:space="preserve">endorse the intended </w:t>
            </w:r>
            <w:r w:rsidRPr="00387C85">
              <w:rPr>
                <w:rFonts w:asciiTheme="minorBidi" w:hAnsiTheme="minorBidi"/>
                <w:sz w:val="24"/>
                <w:szCs w:val="24"/>
              </w:rPr>
              <w:t xml:space="preserve">evidence based approach to </w:t>
            </w:r>
            <w:r w:rsidR="006956F5" w:rsidRPr="00387C85">
              <w:rPr>
                <w:rFonts w:asciiTheme="minorBidi" w:hAnsiTheme="minorBidi"/>
                <w:sz w:val="24"/>
                <w:szCs w:val="24"/>
              </w:rPr>
              <w:t xml:space="preserve">the </w:t>
            </w:r>
            <w:r w:rsidR="00387C85">
              <w:rPr>
                <w:rFonts w:asciiTheme="minorBidi" w:hAnsiTheme="minorBidi"/>
                <w:sz w:val="24"/>
                <w:szCs w:val="24"/>
              </w:rPr>
              <w:t xml:space="preserve">future </w:t>
            </w:r>
            <w:r w:rsidR="006956F5" w:rsidRPr="00387C85">
              <w:rPr>
                <w:rFonts w:asciiTheme="minorBidi" w:hAnsiTheme="minorBidi"/>
                <w:sz w:val="24"/>
                <w:szCs w:val="24"/>
              </w:rPr>
              <w:t>policy considerations referenced above.</w:t>
            </w:r>
          </w:p>
        </w:tc>
      </w:tr>
      <w:tr w:rsidR="001E2176" w14:paraId="08445A84" w14:textId="77777777" w:rsidTr="3B88E644">
        <w:tc>
          <w:tcPr>
            <w:tcW w:w="4673" w:type="dxa"/>
          </w:tcPr>
          <w:p w14:paraId="01A802F2" w14:textId="77777777" w:rsidR="00882927" w:rsidRPr="00882927" w:rsidRDefault="00882927" w:rsidP="00882927">
            <w:pPr>
              <w:spacing w:after="5" w:line="270" w:lineRule="auto"/>
              <w:ind w:left="24" w:hanging="10"/>
              <w:rPr>
                <w:rFonts w:ascii="Arial" w:eastAsia="Arial" w:hAnsi="Arial" w:cs="Arial"/>
                <w:color w:val="000000"/>
                <w:sz w:val="24"/>
                <w:szCs w:val="24"/>
                <w:lang w:eastAsia="en-GB"/>
              </w:rPr>
            </w:pPr>
            <w:r w:rsidRPr="00882927">
              <w:rPr>
                <w:rFonts w:ascii="Arial" w:eastAsia="Arial" w:hAnsi="Arial" w:cs="Arial"/>
                <w:b/>
                <w:color w:val="000000"/>
                <w:sz w:val="24"/>
                <w:szCs w:val="24"/>
                <w:lang w:eastAsia="en-GB"/>
              </w:rPr>
              <w:lastRenderedPageBreak/>
              <w:t>Question 6:</w:t>
            </w:r>
            <w:r w:rsidRPr="00882927">
              <w:rPr>
                <w:rFonts w:ascii="Arial" w:eastAsia="Arial" w:hAnsi="Arial" w:cs="Arial"/>
                <w:color w:val="000000"/>
                <w:sz w:val="24"/>
                <w:szCs w:val="24"/>
                <w:lang w:eastAsia="en-GB"/>
              </w:rPr>
              <w:t xml:space="preserve"> We are open to revising the Semi-Urban Population Density Criterion in the future. How should this criterion change in the future to better support the deployment of advanced nuclear technologies, and what evidence supports your suggestion? Please reference your sources. Please use the text box to answer (free text, max 500 words). </w:t>
            </w:r>
          </w:p>
          <w:p w14:paraId="38A27359" w14:textId="77777777" w:rsidR="001E2176" w:rsidRDefault="001E2176" w:rsidP="000F7A9B"/>
        </w:tc>
        <w:tc>
          <w:tcPr>
            <w:tcW w:w="9275" w:type="dxa"/>
          </w:tcPr>
          <w:p w14:paraId="6EBCA8CB" w14:textId="4ACBF22B" w:rsidR="00A95AF0" w:rsidRDefault="00A95AF0" w:rsidP="003B609B">
            <w:pPr>
              <w:rPr>
                <w:rFonts w:asciiTheme="minorBidi" w:hAnsiTheme="minorBidi"/>
                <w:sz w:val="24"/>
                <w:szCs w:val="24"/>
              </w:rPr>
            </w:pPr>
            <w:r>
              <w:rPr>
                <w:rFonts w:asciiTheme="minorBidi" w:hAnsiTheme="minorBidi"/>
                <w:sz w:val="24"/>
                <w:szCs w:val="24"/>
              </w:rPr>
              <w:t>We note the following text</w:t>
            </w:r>
            <w:r w:rsidR="003B609B">
              <w:rPr>
                <w:rFonts w:asciiTheme="minorBidi" w:hAnsiTheme="minorBidi"/>
                <w:sz w:val="24"/>
                <w:szCs w:val="24"/>
              </w:rPr>
              <w:t xml:space="preserve"> from</w:t>
            </w:r>
            <w:r>
              <w:rPr>
                <w:rFonts w:asciiTheme="minorBidi" w:hAnsiTheme="minorBidi"/>
                <w:sz w:val="24"/>
                <w:szCs w:val="24"/>
              </w:rPr>
              <w:t xml:space="preserve"> </w:t>
            </w:r>
            <w:hyperlink r:id="rId19" w:history="1">
              <w:r w:rsidR="003B609B" w:rsidRPr="003B609B">
                <w:rPr>
                  <w:rStyle w:val="Hyperlink"/>
                  <w:rFonts w:asciiTheme="minorBidi" w:hAnsiTheme="minorBidi"/>
                  <w:sz w:val="24"/>
                  <w:szCs w:val="24"/>
                </w:rPr>
                <w:t>EN-7 National Policy Statement for nuclear energy generation</w:t>
              </w:r>
            </w:hyperlink>
            <w:r w:rsidR="003B609B">
              <w:rPr>
                <w:rFonts w:asciiTheme="minorBidi" w:hAnsiTheme="minorBidi"/>
                <w:sz w:val="24"/>
                <w:szCs w:val="24"/>
              </w:rPr>
              <w:t>:-</w:t>
            </w:r>
          </w:p>
          <w:p w14:paraId="300AC103" w14:textId="77777777" w:rsidR="00C07383" w:rsidRDefault="00C07383" w:rsidP="007A625A">
            <w:pPr>
              <w:rPr>
                <w:rFonts w:asciiTheme="minorBidi" w:hAnsiTheme="minorBidi"/>
                <w:sz w:val="24"/>
                <w:szCs w:val="24"/>
              </w:rPr>
            </w:pPr>
          </w:p>
          <w:p w14:paraId="0F418C63" w14:textId="220C8BC5" w:rsidR="00C07383" w:rsidRDefault="00C07383" w:rsidP="00C07383">
            <w:pPr>
              <w:ind w:left="720"/>
              <w:rPr>
                <w:rFonts w:asciiTheme="minorBidi" w:hAnsiTheme="minorBidi"/>
                <w:sz w:val="24"/>
                <w:szCs w:val="24"/>
              </w:rPr>
            </w:pPr>
            <w:r w:rsidRPr="00C07383">
              <w:rPr>
                <w:rFonts w:asciiTheme="minorBidi" w:hAnsiTheme="minorBidi"/>
                <w:sz w:val="24"/>
                <w:szCs w:val="24"/>
              </w:rPr>
              <w:t>2.8.41 The applicant should engage with the Office for Nuclear Regulation as part of discussions concerning Emergency Planning for a Nuclear Site Licence application, on any measures that will be required to secure a Nuclear Site Licence and in so doing satisfy the site suitability criteria which the Office for Nuclear Regulation will advise the Examining Authority on as part of their review of an application for Development Consent.</w:t>
            </w:r>
          </w:p>
          <w:p w14:paraId="7EB05B0F" w14:textId="77777777" w:rsidR="00A95AF0" w:rsidRDefault="00A95AF0" w:rsidP="007A625A">
            <w:pPr>
              <w:rPr>
                <w:rFonts w:asciiTheme="minorBidi" w:hAnsiTheme="minorBidi"/>
                <w:sz w:val="24"/>
                <w:szCs w:val="24"/>
              </w:rPr>
            </w:pPr>
          </w:p>
          <w:p w14:paraId="1BA9CA0E" w14:textId="1F63C1B9" w:rsidR="00C81DF6" w:rsidRPr="00387C85" w:rsidRDefault="00E046CC" w:rsidP="007A625A">
            <w:pPr>
              <w:rPr>
                <w:rFonts w:asciiTheme="minorBidi" w:hAnsiTheme="minorBidi"/>
                <w:sz w:val="24"/>
                <w:szCs w:val="24"/>
              </w:rPr>
            </w:pPr>
            <w:r>
              <w:rPr>
                <w:rFonts w:asciiTheme="minorBidi" w:hAnsiTheme="minorBidi"/>
                <w:sz w:val="24"/>
                <w:szCs w:val="24"/>
              </w:rPr>
              <w:t>We</w:t>
            </w:r>
            <w:r w:rsidR="00C81DF6" w:rsidRPr="00387C85">
              <w:rPr>
                <w:rFonts w:asciiTheme="minorBidi" w:hAnsiTheme="minorBidi"/>
                <w:sz w:val="24"/>
                <w:szCs w:val="24"/>
              </w:rPr>
              <w:t xml:space="preserve"> also note </w:t>
            </w:r>
            <w:r w:rsidR="001068C7" w:rsidRPr="00387C85">
              <w:rPr>
                <w:rFonts w:asciiTheme="minorBidi" w:hAnsiTheme="minorBidi"/>
                <w:sz w:val="24"/>
                <w:szCs w:val="24"/>
              </w:rPr>
              <w:t xml:space="preserve">the text at </w:t>
            </w:r>
            <w:r w:rsidR="00534984" w:rsidRPr="00387C85">
              <w:rPr>
                <w:rFonts w:asciiTheme="minorBidi" w:hAnsiTheme="minorBidi"/>
                <w:sz w:val="24"/>
                <w:szCs w:val="24"/>
              </w:rPr>
              <w:t>paragraph</w:t>
            </w:r>
            <w:r w:rsidR="00EF46E1" w:rsidRPr="00387C85">
              <w:rPr>
                <w:rFonts w:asciiTheme="minorBidi" w:hAnsiTheme="minorBidi"/>
                <w:sz w:val="24"/>
                <w:szCs w:val="24"/>
              </w:rPr>
              <w:t xml:space="preserve"> </w:t>
            </w:r>
            <w:r w:rsidR="001068C7" w:rsidRPr="00387C85">
              <w:rPr>
                <w:rFonts w:asciiTheme="minorBidi" w:hAnsiTheme="minorBidi"/>
                <w:sz w:val="24"/>
                <w:szCs w:val="24"/>
              </w:rPr>
              <w:t xml:space="preserve">2.7.6 </w:t>
            </w:r>
            <w:r w:rsidR="002C7049" w:rsidRPr="00387C85">
              <w:rPr>
                <w:rFonts w:asciiTheme="minorBidi" w:hAnsiTheme="minorBidi"/>
                <w:sz w:val="24"/>
                <w:szCs w:val="24"/>
              </w:rPr>
              <w:t xml:space="preserve">of the </w:t>
            </w:r>
            <w:r w:rsidR="002C7049" w:rsidRPr="00387C85">
              <w:rPr>
                <w:rFonts w:asciiTheme="minorBidi" w:hAnsiTheme="minorBidi"/>
                <w:b/>
                <w:bCs/>
                <w:sz w:val="24"/>
                <w:szCs w:val="24"/>
              </w:rPr>
              <w:t>National Policy Statement for Nuclear Energy Generation EN-</w:t>
            </w:r>
            <w:r w:rsidR="00DC1F8D" w:rsidRPr="00387C85">
              <w:rPr>
                <w:rFonts w:asciiTheme="minorBidi" w:hAnsiTheme="minorBidi"/>
                <w:b/>
                <w:bCs/>
                <w:sz w:val="24"/>
                <w:szCs w:val="24"/>
              </w:rPr>
              <w:t>7</w:t>
            </w:r>
            <w:r w:rsidR="00DC1F8D" w:rsidRPr="00387C85">
              <w:rPr>
                <w:rFonts w:asciiTheme="minorBidi" w:hAnsiTheme="minorBidi"/>
                <w:sz w:val="24"/>
                <w:szCs w:val="24"/>
              </w:rPr>
              <w:t xml:space="preserve">, </w:t>
            </w:r>
            <w:r w:rsidR="00EF46E1" w:rsidRPr="00387C85">
              <w:rPr>
                <w:rFonts w:asciiTheme="minorBidi" w:hAnsiTheme="minorBidi"/>
                <w:sz w:val="24"/>
                <w:szCs w:val="24"/>
              </w:rPr>
              <w:t>extra</w:t>
            </w:r>
            <w:r w:rsidR="001068C7" w:rsidRPr="00387C85">
              <w:rPr>
                <w:rFonts w:asciiTheme="minorBidi" w:hAnsiTheme="minorBidi"/>
                <w:sz w:val="24"/>
                <w:szCs w:val="24"/>
              </w:rPr>
              <w:t>cted below</w:t>
            </w:r>
            <w:r w:rsidR="00EF46E1" w:rsidRPr="00387C85">
              <w:rPr>
                <w:rFonts w:asciiTheme="minorBidi" w:hAnsiTheme="minorBidi"/>
                <w:sz w:val="24"/>
                <w:szCs w:val="24"/>
              </w:rPr>
              <w:t xml:space="preserve"> for ease of reference.</w:t>
            </w:r>
          </w:p>
          <w:p w14:paraId="3DECA965" w14:textId="77777777" w:rsidR="00534984" w:rsidRPr="00387C85" w:rsidRDefault="00534984" w:rsidP="007A625A">
            <w:pPr>
              <w:rPr>
                <w:rFonts w:asciiTheme="minorBidi" w:hAnsiTheme="minorBidi"/>
                <w:sz w:val="24"/>
                <w:szCs w:val="24"/>
              </w:rPr>
            </w:pPr>
          </w:p>
          <w:p w14:paraId="0704F5B7" w14:textId="1406E835" w:rsidR="00534984" w:rsidRPr="00387C85" w:rsidRDefault="001068C7" w:rsidP="00534984">
            <w:pPr>
              <w:ind w:left="720"/>
              <w:rPr>
                <w:rFonts w:asciiTheme="minorBidi" w:hAnsiTheme="minorBidi"/>
                <w:sz w:val="24"/>
                <w:szCs w:val="24"/>
              </w:rPr>
            </w:pPr>
            <w:r w:rsidRPr="00387C85">
              <w:rPr>
                <w:rFonts w:asciiTheme="minorBidi" w:hAnsiTheme="minorBidi"/>
                <w:sz w:val="24"/>
                <w:szCs w:val="24"/>
              </w:rPr>
              <w:t xml:space="preserve">“…….. </w:t>
            </w:r>
            <w:r w:rsidR="00534984" w:rsidRPr="00387C85">
              <w:rPr>
                <w:rFonts w:asciiTheme="minorBidi" w:hAnsiTheme="minorBidi"/>
                <w:sz w:val="24"/>
                <w:szCs w:val="24"/>
              </w:rPr>
              <w:t>Within this National Policy Statement, the Health and Safety Executive will determine whether a proposed site satisfies the Semi-Urban Population Density Criterion; the Office for Nuclear Regulation will no longer carry out this function</w:t>
            </w:r>
            <w:r w:rsidRPr="00387C85">
              <w:rPr>
                <w:rFonts w:asciiTheme="minorBidi" w:hAnsiTheme="minorBidi"/>
                <w:sz w:val="24"/>
                <w:szCs w:val="24"/>
              </w:rPr>
              <w:t>…..”</w:t>
            </w:r>
          </w:p>
          <w:p w14:paraId="6B6CCE46" w14:textId="77777777" w:rsidR="00C81DF6" w:rsidRPr="00387C85" w:rsidRDefault="00C81DF6" w:rsidP="007A625A">
            <w:pPr>
              <w:rPr>
                <w:rFonts w:asciiTheme="minorBidi" w:hAnsiTheme="minorBidi"/>
                <w:sz w:val="24"/>
                <w:szCs w:val="24"/>
              </w:rPr>
            </w:pPr>
          </w:p>
          <w:p w14:paraId="46C5D42E" w14:textId="2594D994" w:rsidR="009E0CD3" w:rsidRPr="00387C85" w:rsidRDefault="00E523DA" w:rsidP="007A625A">
            <w:pPr>
              <w:rPr>
                <w:rFonts w:asciiTheme="minorBidi" w:hAnsiTheme="minorBidi"/>
                <w:sz w:val="24"/>
                <w:szCs w:val="24"/>
              </w:rPr>
            </w:pPr>
            <w:r w:rsidRPr="00387C85">
              <w:rPr>
                <w:rFonts w:asciiTheme="minorBidi" w:hAnsiTheme="minorBidi"/>
                <w:sz w:val="24"/>
                <w:szCs w:val="24"/>
              </w:rPr>
              <w:t xml:space="preserve">This paragraph also </w:t>
            </w:r>
            <w:r w:rsidR="009E0CD3" w:rsidRPr="00387C85">
              <w:rPr>
                <w:rFonts w:asciiTheme="minorBidi" w:hAnsiTheme="minorBidi"/>
                <w:sz w:val="24"/>
                <w:szCs w:val="24"/>
              </w:rPr>
              <w:t>reference</w:t>
            </w:r>
            <w:r w:rsidRPr="00387C85">
              <w:rPr>
                <w:rFonts w:asciiTheme="minorBidi" w:hAnsiTheme="minorBidi"/>
                <w:sz w:val="24"/>
                <w:szCs w:val="24"/>
              </w:rPr>
              <w:t>s</w:t>
            </w:r>
            <w:r w:rsidR="009E0CD3" w:rsidRPr="00387C85">
              <w:rPr>
                <w:rFonts w:asciiTheme="minorBidi" w:hAnsiTheme="minorBidi"/>
                <w:sz w:val="24"/>
                <w:szCs w:val="24"/>
              </w:rPr>
              <w:t xml:space="preserve"> </w:t>
            </w:r>
            <w:r w:rsidR="00C36F9F" w:rsidRPr="00387C85">
              <w:rPr>
                <w:rFonts w:asciiTheme="minorBidi" w:hAnsiTheme="minorBidi"/>
                <w:sz w:val="24"/>
                <w:szCs w:val="24"/>
              </w:rPr>
              <w:t xml:space="preserve">that </w:t>
            </w:r>
            <w:r w:rsidR="00754BFE" w:rsidRPr="00387C85">
              <w:rPr>
                <w:rFonts w:asciiTheme="minorBidi" w:hAnsiTheme="minorBidi"/>
                <w:sz w:val="24"/>
                <w:szCs w:val="24"/>
              </w:rPr>
              <w:t>t</w:t>
            </w:r>
            <w:r w:rsidR="009E0CD3" w:rsidRPr="00387C85">
              <w:rPr>
                <w:rFonts w:asciiTheme="minorBidi" w:hAnsiTheme="minorBidi"/>
                <w:sz w:val="24"/>
                <w:szCs w:val="24"/>
              </w:rPr>
              <w:t xml:space="preserve">he detailed provisions of this criterion, including population density thresholds, are </w:t>
            </w:r>
            <w:r w:rsidR="00633FF0" w:rsidRPr="00387C85">
              <w:rPr>
                <w:rFonts w:asciiTheme="minorBidi" w:hAnsiTheme="minorBidi"/>
                <w:sz w:val="24"/>
                <w:szCs w:val="24"/>
              </w:rPr>
              <w:t xml:space="preserve">presently </w:t>
            </w:r>
            <w:r w:rsidR="009E0CD3" w:rsidRPr="00387C85">
              <w:rPr>
                <w:rFonts w:asciiTheme="minorBidi" w:hAnsiTheme="minorBidi"/>
                <w:sz w:val="24"/>
                <w:szCs w:val="24"/>
              </w:rPr>
              <w:t>set out in Land Use Planning and The Siting of Nuclear Installations, Office for Nuclear Regulation Guidance Document, NS-LUP-GD001</w:t>
            </w:r>
            <w:r w:rsidR="009E0CD3" w:rsidRPr="00387C85">
              <w:rPr>
                <w:rFonts w:asciiTheme="minorBidi" w:hAnsiTheme="minorBidi"/>
                <w:sz w:val="24"/>
                <w:szCs w:val="24"/>
                <w:vertAlign w:val="superscript"/>
              </w:rPr>
              <w:footnoteReference w:id="2"/>
            </w:r>
            <w:r w:rsidR="00387C85">
              <w:rPr>
                <w:rFonts w:asciiTheme="minorBidi" w:hAnsiTheme="minorBidi"/>
                <w:sz w:val="24"/>
                <w:szCs w:val="24"/>
              </w:rPr>
              <w:t>.</w:t>
            </w:r>
          </w:p>
          <w:p w14:paraId="28B5BFC7" w14:textId="77777777" w:rsidR="009E0CD3" w:rsidRPr="00387C85" w:rsidRDefault="009E0CD3" w:rsidP="008B41F7">
            <w:pPr>
              <w:rPr>
                <w:rFonts w:asciiTheme="minorBidi" w:hAnsiTheme="minorBidi"/>
                <w:sz w:val="24"/>
                <w:szCs w:val="24"/>
              </w:rPr>
            </w:pPr>
          </w:p>
          <w:p w14:paraId="14CA777B" w14:textId="67FE9CFB" w:rsidR="005C395E" w:rsidRPr="00387C85" w:rsidRDefault="00DC1F8D" w:rsidP="008B41F7">
            <w:pPr>
              <w:rPr>
                <w:rFonts w:asciiTheme="minorBidi" w:hAnsiTheme="minorBidi"/>
                <w:sz w:val="24"/>
                <w:szCs w:val="24"/>
              </w:rPr>
            </w:pPr>
            <w:r w:rsidRPr="00387C85">
              <w:rPr>
                <w:rFonts w:asciiTheme="minorBidi" w:hAnsiTheme="minorBidi"/>
                <w:sz w:val="24"/>
                <w:szCs w:val="24"/>
              </w:rPr>
              <w:t>Further to this second consultation exercise</w:t>
            </w:r>
            <w:r w:rsidR="00754BFE" w:rsidRPr="00387C85">
              <w:rPr>
                <w:rFonts w:asciiTheme="minorBidi" w:hAnsiTheme="minorBidi"/>
                <w:sz w:val="24"/>
                <w:szCs w:val="24"/>
              </w:rPr>
              <w:t xml:space="preserve">, </w:t>
            </w:r>
            <w:r w:rsidR="009D3A0D" w:rsidRPr="00387C85">
              <w:rPr>
                <w:rFonts w:asciiTheme="minorBidi" w:hAnsiTheme="minorBidi"/>
                <w:sz w:val="24"/>
                <w:szCs w:val="24"/>
              </w:rPr>
              <w:t xml:space="preserve">ONR would be </w:t>
            </w:r>
            <w:r w:rsidR="00B26298" w:rsidRPr="00387C85">
              <w:rPr>
                <w:rFonts w:asciiTheme="minorBidi" w:hAnsiTheme="minorBidi"/>
                <w:sz w:val="24"/>
                <w:szCs w:val="24"/>
              </w:rPr>
              <w:t>pleased to engage with government</w:t>
            </w:r>
            <w:r w:rsidR="00B01C01" w:rsidRPr="00387C85">
              <w:rPr>
                <w:rFonts w:asciiTheme="minorBidi" w:hAnsiTheme="minorBidi"/>
                <w:sz w:val="24"/>
                <w:szCs w:val="24"/>
              </w:rPr>
              <w:t>,</w:t>
            </w:r>
            <w:r w:rsidR="00B26298" w:rsidRPr="00387C85">
              <w:rPr>
                <w:rFonts w:asciiTheme="minorBidi" w:hAnsiTheme="minorBidi"/>
                <w:sz w:val="24"/>
                <w:szCs w:val="24"/>
              </w:rPr>
              <w:t xml:space="preserve"> and HSE colleagues</w:t>
            </w:r>
            <w:r w:rsidR="00B01C01" w:rsidRPr="00387C85">
              <w:rPr>
                <w:rFonts w:asciiTheme="minorBidi" w:hAnsiTheme="minorBidi"/>
                <w:sz w:val="24"/>
                <w:szCs w:val="24"/>
              </w:rPr>
              <w:t>,</w:t>
            </w:r>
            <w:r w:rsidR="00B26298" w:rsidRPr="00387C85">
              <w:rPr>
                <w:rFonts w:asciiTheme="minorBidi" w:hAnsiTheme="minorBidi"/>
                <w:sz w:val="24"/>
                <w:szCs w:val="24"/>
              </w:rPr>
              <w:t xml:space="preserve"> </w:t>
            </w:r>
            <w:r w:rsidR="00445F18" w:rsidRPr="00387C85">
              <w:rPr>
                <w:rFonts w:asciiTheme="minorBidi" w:hAnsiTheme="minorBidi"/>
                <w:sz w:val="24"/>
                <w:szCs w:val="24"/>
              </w:rPr>
              <w:t>in exploring</w:t>
            </w:r>
            <w:r w:rsidR="00713597" w:rsidRPr="00387C85">
              <w:rPr>
                <w:rFonts w:asciiTheme="minorBidi" w:hAnsiTheme="minorBidi"/>
                <w:sz w:val="24"/>
                <w:szCs w:val="24"/>
              </w:rPr>
              <w:t xml:space="preserve"> whether the</w:t>
            </w:r>
            <w:r w:rsidR="00690164" w:rsidRPr="00387C85">
              <w:rPr>
                <w:rFonts w:asciiTheme="minorBidi" w:hAnsiTheme="minorBidi"/>
                <w:sz w:val="24"/>
                <w:szCs w:val="24"/>
              </w:rPr>
              <w:t xml:space="preserve"> </w:t>
            </w:r>
            <w:r w:rsidR="009E60EB" w:rsidRPr="00387C85">
              <w:rPr>
                <w:rFonts w:asciiTheme="minorBidi" w:hAnsiTheme="minorBidi"/>
                <w:sz w:val="24"/>
                <w:szCs w:val="24"/>
              </w:rPr>
              <w:t xml:space="preserve">portal for the </w:t>
            </w:r>
            <w:r w:rsidR="00690164" w:rsidRPr="00387C85">
              <w:rPr>
                <w:rFonts w:asciiTheme="minorBidi" w:hAnsiTheme="minorBidi"/>
                <w:sz w:val="24"/>
                <w:szCs w:val="24"/>
              </w:rPr>
              <w:t xml:space="preserve">work HSE will undertake in respect </w:t>
            </w:r>
            <w:r w:rsidR="00B01C01" w:rsidRPr="00387C85">
              <w:rPr>
                <w:rFonts w:asciiTheme="minorBidi" w:hAnsiTheme="minorBidi"/>
                <w:sz w:val="24"/>
                <w:szCs w:val="24"/>
              </w:rPr>
              <w:t>of SUPDC</w:t>
            </w:r>
            <w:r w:rsidR="007A625A" w:rsidRPr="00387C85">
              <w:rPr>
                <w:rFonts w:asciiTheme="minorBidi" w:hAnsiTheme="minorBidi"/>
                <w:sz w:val="24"/>
                <w:szCs w:val="24"/>
              </w:rPr>
              <w:t xml:space="preserve"> under EN-7</w:t>
            </w:r>
            <w:r w:rsidR="00713597" w:rsidRPr="00387C85">
              <w:rPr>
                <w:rFonts w:asciiTheme="minorBidi" w:hAnsiTheme="minorBidi"/>
                <w:sz w:val="24"/>
                <w:szCs w:val="24"/>
              </w:rPr>
              <w:t>,</w:t>
            </w:r>
            <w:r w:rsidR="00161FA9" w:rsidRPr="00387C85">
              <w:rPr>
                <w:rFonts w:asciiTheme="minorBidi" w:hAnsiTheme="minorBidi"/>
                <w:sz w:val="24"/>
                <w:szCs w:val="24"/>
              </w:rPr>
              <w:t xml:space="preserve"> might</w:t>
            </w:r>
            <w:r w:rsidR="00B01C01" w:rsidRPr="00387C85">
              <w:rPr>
                <w:rFonts w:asciiTheme="minorBidi" w:hAnsiTheme="minorBidi"/>
                <w:sz w:val="24"/>
                <w:szCs w:val="24"/>
              </w:rPr>
              <w:t xml:space="preserve"> </w:t>
            </w:r>
            <w:r w:rsidR="007A625A" w:rsidRPr="00387C85">
              <w:rPr>
                <w:rFonts w:asciiTheme="minorBidi" w:hAnsiTheme="minorBidi"/>
                <w:sz w:val="24"/>
                <w:szCs w:val="24"/>
              </w:rPr>
              <w:t xml:space="preserve">also </w:t>
            </w:r>
            <w:r w:rsidR="00754BFE" w:rsidRPr="00387C85">
              <w:rPr>
                <w:rFonts w:asciiTheme="minorBidi" w:hAnsiTheme="minorBidi"/>
                <w:sz w:val="24"/>
                <w:szCs w:val="24"/>
              </w:rPr>
              <w:t>ben</w:t>
            </w:r>
            <w:r w:rsidR="00161FA9" w:rsidRPr="00387C85">
              <w:rPr>
                <w:rFonts w:asciiTheme="minorBidi" w:hAnsiTheme="minorBidi"/>
                <w:sz w:val="24"/>
                <w:szCs w:val="24"/>
              </w:rPr>
              <w:t>efit from being the repository for the methodo</w:t>
            </w:r>
            <w:r w:rsidR="00633FF0" w:rsidRPr="00387C85">
              <w:rPr>
                <w:rFonts w:asciiTheme="minorBidi" w:hAnsiTheme="minorBidi"/>
                <w:sz w:val="24"/>
                <w:szCs w:val="24"/>
              </w:rPr>
              <w:t>lo</w:t>
            </w:r>
            <w:r w:rsidR="00161FA9" w:rsidRPr="00387C85">
              <w:rPr>
                <w:rFonts w:asciiTheme="minorBidi" w:hAnsiTheme="minorBidi"/>
                <w:sz w:val="24"/>
                <w:szCs w:val="24"/>
              </w:rPr>
              <w:t>gy presently h</w:t>
            </w:r>
            <w:r w:rsidR="009E60EB" w:rsidRPr="00387C85">
              <w:rPr>
                <w:rFonts w:asciiTheme="minorBidi" w:hAnsiTheme="minorBidi"/>
                <w:sz w:val="24"/>
                <w:szCs w:val="24"/>
              </w:rPr>
              <w:t>o</w:t>
            </w:r>
            <w:r w:rsidR="00161FA9" w:rsidRPr="00387C85">
              <w:rPr>
                <w:rFonts w:asciiTheme="minorBidi" w:hAnsiTheme="minorBidi"/>
                <w:sz w:val="24"/>
                <w:szCs w:val="24"/>
              </w:rPr>
              <w:t>sted on the ONR’s webpages.</w:t>
            </w:r>
          </w:p>
          <w:p w14:paraId="2A0FE1C4" w14:textId="09D713D3" w:rsidR="005C395E" w:rsidRPr="00387C85" w:rsidRDefault="007A625A" w:rsidP="00FE409E">
            <w:pPr>
              <w:rPr>
                <w:rFonts w:asciiTheme="minorBidi" w:hAnsiTheme="minorBidi"/>
                <w:sz w:val="24"/>
                <w:szCs w:val="24"/>
              </w:rPr>
            </w:pPr>
            <w:r w:rsidRPr="00387C85">
              <w:rPr>
                <w:rFonts w:asciiTheme="minorBidi" w:hAnsiTheme="minorBidi"/>
                <w:sz w:val="24"/>
                <w:szCs w:val="24"/>
              </w:rPr>
              <w:lastRenderedPageBreak/>
              <w:t xml:space="preserve"> </w:t>
            </w:r>
          </w:p>
          <w:p w14:paraId="4B2FEA82" w14:textId="5F6ABE1A" w:rsidR="001E2176" w:rsidRPr="00387C85" w:rsidRDefault="001E2176" w:rsidP="00FE409E">
            <w:pPr>
              <w:rPr>
                <w:rFonts w:asciiTheme="minorBidi" w:hAnsiTheme="minorBidi"/>
                <w:sz w:val="24"/>
                <w:szCs w:val="24"/>
              </w:rPr>
            </w:pPr>
          </w:p>
        </w:tc>
      </w:tr>
      <w:tr w:rsidR="001E2176" w14:paraId="0A41A043" w14:textId="77777777" w:rsidTr="3B88E644">
        <w:tc>
          <w:tcPr>
            <w:tcW w:w="4673" w:type="dxa"/>
          </w:tcPr>
          <w:p w14:paraId="3EE8C57D" w14:textId="77777777" w:rsidR="00E96BE1" w:rsidRPr="00E96BE1" w:rsidRDefault="00E96BE1" w:rsidP="00E96BE1">
            <w:pPr>
              <w:spacing w:after="222" w:line="270" w:lineRule="auto"/>
              <w:ind w:left="24" w:hanging="10"/>
              <w:rPr>
                <w:rFonts w:ascii="Arial" w:eastAsia="Arial" w:hAnsi="Arial" w:cs="Arial"/>
                <w:color w:val="000000"/>
                <w:sz w:val="24"/>
                <w:szCs w:val="24"/>
                <w:lang w:eastAsia="en-GB"/>
              </w:rPr>
            </w:pPr>
            <w:r w:rsidRPr="00E96BE1">
              <w:rPr>
                <w:rFonts w:ascii="Arial" w:eastAsia="Arial" w:hAnsi="Arial" w:cs="Arial"/>
                <w:b/>
                <w:color w:val="000000"/>
                <w:sz w:val="24"/>
                <w:szCs w:val="24"/>
                <w:lang w:eastAsia="en-GB"/>
              </w:rPr>
              <w:lastRenderedPageBreak/>
              <w:t>Question 7:</w:t>
            </w:r>
            <w:r w:rsidRPr="00E96BE1">
              <w:rPr>
                <w:rFonts w:ascii="Arial" w:eastAsia="Arial" w:hAnsi="Arial" w:cs="Arial"/>
                <w:color w:val="000000"/>
                <w:sz w:val="24"/>
                <w:szCs w:val="24"/>
                <w:lang w:eastAsia="en-GB"/>
              </w:rPr>
              <w:t xml:space="preserve"> If it’s not already addressed elsewhere (for example in EN-1 and the Planning Inspectorate Nationally Significant Infrastructure Project Guidance), are there any specific areas of the draft EN-7 where further clarity or guidance is needed to help ensure successful implementation by developers, planners, and regulators? </w:t>
            </w:r>
          </w:p>
          <w:p w14:paraId="02ED3384" w14:textId="77777777" w:rsidR="00E96BE1" w:rsidRPr="00E96BE1" w:rsidRDefault="00E96BE1" w:rsidP="00E96BE1">
            <w:pPr>
              <w:numPr>
                <w:ilvl w:val="0"/>
                <w:numId w:val="3"/>
              </w:numPr>
              <w:spacing w:after="5" w:line="270" w:lineRule="auto"/>
              <w:rPr>
                <w:rFonts w:ascii="Arial" w:eastAsia="Arial" w:hAnsi="Arial" w:cs="Arial"/>
                <w:color w:val="000000"/>
                <w:sz w:val="24"/>
                <w:szCs w:val="24"/>
                <w:lang w:eastAsia="en-GB"/>
              </w:rPr>
            </w:pPr>
            <w:r w:rsidRPr="00E96BE1">
              <w:rPr>
                <w:rFonts w:ascii="Arial" w:eastAsia="Arial" w:hAnsi="Arial" w:cs="Arial"/>
                <w:color w:val="000000"/>
                <w:sz w:val="24"/>
                <w:szCs w:val="24"/>
                <w:lang w:eastAsia="en-GB"/>
              </w:rPr>
              <w:t xml:space="preserve">Yes </w:t>
            </w:r>
          </w:p>
          <w:p w14:paraId="60DE0008" w14:textId="77777777" w:rsidR="00E96BE1" w:rsidRPr="00E96BE1" w:rsidRDefault="00E96BE1" w:rsidP="00E96BE1">
            <w:pPr>
              <w:numPr>
                <w:ilvl w:val="0"/>
                <w:numId w:val="3"/>
              </w:numPr>
              <w:spacing w:after="5" w:line="270" w:lineRule="auto"/>
              <w:rPr>
                <w:rFonts w:ascii="Arial" w:eastAsia="Arial" w:hAnsi="Arial" w:cs="Arial"/>
                <w:color w:val="000000"/>
                <w:sz w:val="24"/>
                <w:szCs w:val="24"/>
                <w:lang w:eastAsia="en-GB"/>
              </w:rPr>
            </w:pPr>
            <w:r w:rsidRPr="00E96BE1">
              <w:rPr>
                <w:rFonts w:ascii="Arial" w:eastAsia="Arial" w:hAnsi="Arial" w:cs="Arial"/>
                <w:color w:val="000000"/>
                <w:sz w:val="24"/>
                <w:szCs w:val="24"/>
                <w:lang w:eastAsia="en-GB"/>
              </w:rPr>
              <w:t xml:space="preserve">No </w:t>
            </w:r>
          </w:p>
          <w:p w14:paraId="3FB40BC6" w14:textId="77777777" w:rsidR="00E96BE1" w:rsidRPr="00E96BE1" w:rsidRDefault="00E96BE1" w:rsidP="00E96BE1">
            <w:pPr>
              <w:numPr>
                <w:ilvl w:val="0"/>
                <w:numId w:val="3"/>
              </w:numPr>
              <w:spacing w:after="5" w:line="270" w:lineRule="auto"/>
              <w:rPr>
                <w:rFonts w:ascii="Arial" w:eastAsia="Arial" w:hAnsi="Arial" w:cs="Arial"/>
                <w:color w:val="000000"/>
                <w:sz w:val="24"/>
                <w:szCs w:val="24"/>
                <w:lang w:eastAsia="en-GB"/>
              </w:rPr>
            </w:pPr>
            <w:r w:rsidRPr="00E96BE1">
              <w:rPr>
                <w:rFonts w:ascii="Arial" w:eastAsia="Arial" w:hAnsi="Arial" w:cs="Arial"/>
                <w:color w:val="000000"/>
                <w:sz w:val="24"/>
                <w:szCs w:val="24"/>
                <w:lang w:eastAsia="en-GB"/>
              </w:rPr>
              <w:t xml:space="preserve">Unsure  </w:t>
            </w:r>
          </w:p>
          <w:p w14:paraId="793485BD" w14:textId="77777777" w:rsidR="00E96BE1" w:rsidRPr="00E96BE1" w:rsidRDefault="00E96BE1" w:rsidP="00E96BE1">
            <w:pPr>
              <w:numPr>
                <w:ilvl w:val="0"/>
                <w:numId w:val="3"/>
              </w:numPr>
              <w:spacing w:after="5" w:line="270" w:lineRule="auto"/>
              <w:rPr>
                <w:rFonts w:ascii="Arial" w:eastAsia="Arial" w:hAnsi="Arial" w:cs="Arial"/>
                <w:color w:val="000000"/>
                <w:sz w:val="24"/>
                <w:szCs w:val="24"/>
                <w:lang w:eastAsia="en-GB"/>
              </w:rPr>
            </w:pPr>
            <w:r w:rsidRPr="00E96BE1">
              <w:rPr>
                <w:rFonts w:ascii="Arial" w:eastAsia="Arial" w:hAnsi="Arial" w:cs="Arial"/>
                <w:color w:val="000000"/>
                <w:sz w:val="24"/>
                <w:szCs w:val="24"/>
                <w:lang w:eastAsia="en-GB"/>
              </w:rPr>
              <w:t xml:space="preserve">Not enough information  </w:t>
            </w:r>
          </w:p>
          <w:p w14:paraId="6EFBA98E" w14:textId="77777777" w:rsidR="00E96BE1" w:rsidRPr="00E96BE1" w:rsidRDefault="00E96BE1" w:rsidP="00E96BE1">
            <w:pPr>
              <w:numPr>
                <w:ilvl w:val="0"/>
                <w:numId w:val="3"/>
              </w:numPr>
              <w:spacing w:after="5" w:line="270" w:lineRule="auto"/>
              <w:rPr>
                <w:rFonts w:ascii="Arial" w:eastAsia="Arial" w:hAnsi="Arial" w:cs="Arial"/>
                <w:color w:val="000000"/>
                <w:sz w:val="24"/>
                <w:szCs w:val="24"/>
                <w:lang w:eastAsia="en-GB"/>
              </w:rPr>
            </w:pPr>
            <w:r w:rsidRPr="00E96BE1">
              <w:rPr>
                <w:rFonts w:ascii="Arial" w:eastAsia="Arial" w:hAnsi="Arial" w:cs="Arial"/>
                <w:color w:val="000000"/>
                <w:sz w:val="24"/>
                <w:szCs w:val="24"/>
                <w:lang w:eastAsia="en-GB"/>
              </w:rPr>
              <w:t xml:space="preserve">Other </w:t>
            </w:r>
          </w:p>
          <w:p w14:paraId="415132E6" w14:textId="7CB446CC" w:rsidR="001E2176" w:rsidRDefault="00E96BE1" w:rsidP="00E96BE1">
            <w:pPr>
              <w:spacing w:after="24"/>
              <w:ind w:left="29"/>
            </w:pPr>
            <w:r w:rsidRPr="00E96BE1">
              <w:rPr>
                <w:rFonts w:ascii="Arial" w:eastAsia="Arial" w:hAnsi="Arial" w:cs="Arial"/>
                <w:color w:val="000000"/>
                <w:sz w:val="24"/>
                <w:szCs w:val="24"/>
                <w:lang w:eastAsia="en-GB"/>
              </w:rPr>
              <w:t xml:space="preserve"> </w:t>
            </w:r>
          </w:p>
        </w:tc>
        <w:tc>
          <w:tcPr>
            <w:tcW w:w="9275" w:type="dxa"/>
          </w:tcPr>
          <w:p w14:paraId="631A7D31" w14:textId="35FF1646" w:rsidR="001E2176" w:rsidRPr="007020A8" w:rsidRDefault="00387C85" w:rsidP="000F7A9B">
            <w:pPr>
              <w:rPr>
                <w:sz w:val="24"/>
                <w:szCs w:val="24"/>
              </w:rPr>
            </w:pPr>
            <w:r>
              <w:rPr>
                <w:rFonts w:asciiTheme="minorBidi" w:hAnsiTheme="minorBidi"/>
                <w:sz w:val="24"/>
                <w:szCs w:val="24"/>
              </w:rPr>
              <w:t xml:space="preserve">Yes. </w:t>
            </w:r>
            <w:r w:rsidR="006A79E2" w:rsidRPr="00387C85">
              <w:rPr>
                <w:rFonts w:asciiTheme="minorBidi" w:hAnsiTheme="minorBidi"/>
                <w:sz w:val="24"/>
                <w:szCs w:val="24"/>
              </w:rPr>
              <w:t xml:space="preserve">ONR </w:t>
            </w:r>
            <w:r w:rsidR="00B15D7C" w:rsidRPr="00387C85">
              <w:rPr>
                <w:rFonts w:asciiTheme="minorBidi" w:hAnsiTheme="minorBidi"/>
                <w:sz w:val="24"/>
                <w:szCs w:val="24"/>
              </w:rPr>
              <w:t>welcomes the</w:t>
            </w:r>
            <w:r w:rsidR="001936BC" w:rsidRPr="00387C85">
              <w:rPr>
                <w:rFonts w:asciiTheme="minorBidi" w:hAnsiTheme="minorBidi"/>
                <w:sz w:val="24"/>
                <w:szCs w:val="24"/>
              </w:rPr>
              <w:t xml:space="preserve"> </w:t>
            </w:r>
            <w:r w:rsidR="00633FF0" w:rsidRPr="00387C85">
              <w:rPr>
                <w:rFonts w:asciiTheme="minorBidi" w:hAnsiTheme="minorBidi"/>
                <w:sz w:val="24"/>
                <w:szCs w:val="24"/>
              </w:rPr>
              <w:t>positive engagement</w:t>
            </w:r>
            <w:r w:rsidR="00B93449" w:rsidRPr="00387C85">
              <w:rPr>
                <w:rFonts w:asciiTheme="minorBidi" w:hAnsiTheme="minorBidi"/>
                <w:sz w:val="24"/>
                <w:szCs w:val="24"/>
              </w:rPr>
              <w:t xml:space="preserve"> of policy makers in England and Wales </w:t>
            </w:r>
            <w:r w:rsidR="00633FF0" w:rsidRPr="00387C85">
              <w:rPr>
                <w:rFonts w:asciiTheme="minorBidi" w:hAnsiTheme="minorBidi"/>
                <w:sz w:val="24"/>
                <w:szCs w:val="24"/>
              </w:rPr>
              <w:t>in respect</w:t>
            </w:r>
            <w:r w:rsidR="00AD5BC6" w:rsidRPr="00387C85">
              <w:rPr>
                <w:rFonts w:asciiTheme="minorBidi" w:hAnsiTheme="minorBidi"/>
                <w:sz w:val="24"/>
                <w:szCs w:val="24"/>
              </w:rPr>
              <w:t xml:space="preserve"> </w:t>
            </w:r>
            <w:r w:rsidR="00990500">
              <w:rPr>
                <w:rFonts w:asciiTheme="minorBidi" w:hAnsiTheme="minorBidi"/>
                <w:sz w:val="24"/>
                <w:szCs w:val="24"/>
              </w:rPr>
              <w:t>of</w:t>
            </w:r>
            <w:r w:rsidR="00B93449" w:rsidRPr="00387C85">
              <w:rPr>
                <w:rFonts w:asciiTheme="minorBidi" w:hAnsiTheme="minorBidi"/>
                <w:sz w:val="24"/>
                <w:szCs w:val="24"/>
              </w:rPr>
              <w:t xml:space="preserve"> our role </w:t>
            </w:r>
            <w:r w:rsidR="00AD5BC6" w:rsidRPr="00387C85">
              <w:rPr>
                <w:rFonts w:asciiTheme="minorBidi" w:hAnsiTheme="minorBidi"/>
                <w:sz w:val="24"/>
                <w:szCs w:val="24"/>
              </w:rPr>
              <w:t xml:space="preserve">in respect of EN-7 </w:t>
            </w:r>
            <w:r w:rsidR="002755A3" w:rsidRPr="00387C85">
              <w:rPr>
                <w:rFonts w:asciiTheme="minorBidi" w:hAnsiTheme="minorBidi"/>
                <w:sz w:val="24"/>
                <w:szCs w:val="24"/>
              </w:rPr>
              <w:t xml:space="preserve">as it is to be </w:t>
            </w:r>
            <w:r w:rsidR="006A79E2" w:rsidRPr="00387C85">
              <w:rPr>
                <w:rFonts w:asciiTheme="minorBidi" w:hAnsiTheme="minorBidi"/>
                <w:sz w:val="24"/>
                <w:szCs w:val="24"/>
              </w:rPr>
              <w:t>implement</w:t>
            </w:r>
            <w:r w:rsidR="002755A3" w:rsidRPr="00387C85">
              <w:rPr>
                <w:rFonts w:asciiTheme="minorBidi" w:hAnsiTheme="minorBidi"/>
                <w:sz w:val="24"/>
                <w:szCs w:val="24"/>
              </w:rPr>
              <w:t xml:space="preserve">ed in </w:t>
            </w:r>
            <w:r w:rsidR="007020A8" w:rsidRPr="00387C85">
              <w:rPr>
                <w:rFonts w:asciiTheme="minorBidi" w:hAnsiTheme="minorBidi"/>
                <w:sz w:val="24"/>
                <w:szCs w:val="24"/>
              </w:rPr>
              <w:t xml:space="preserve">England and Wales. </w:t>
            </w:r>
            <w:r w:rsidR="00990500">
              <w:rPr>
                <w:rFonts w:asciiTheme="minorBidi" w:hAnsiTheme="minorBidi"/>
                <w:sz w:val="24"/>
                <w:szCs w:val="24"/>
              </w:rPr>
              <w:t xml:space="preserve">This planned interaction will enable </w:t>
            </w:r>
            <w:r w:rsidR="002755A3" w:rsidRPr="00387C85">
              <w:rPr>
                <w:rFonts w:asciiTheme="minorBidi" w:hAnsiTheme="minorBidi"/>
                <w:sz w:val="24"/>
                <w:szCs w:val="24"/>
              </w:rPr>
              <w:t xml:space="preserve">ONR’s </w:t>
            </w:r>
            <w:r w:rsidR="00990500">
              <w:rPr>
                <w:rFonts w:asciiTheme="minorBidi" w:hAnsiTheme="minorBidi"/>
                <w:sz w:val="24"/>
                <w:szCs w:val="24"/>
              </w:rPr>
              <w:t xml:space="preserve">to </w:t>
            </w:r>
            <w:r w:rsidR="00CF1E2B">
              <w:rPr>
                <w:rFonts w:asciiTheme="minorBidi" w:hAnsiTheme="minorBidi"/>
                <w:sz w:val="24"/>
                <w:szCs w:val="24"/>
              </w:rPr>
              <w:t>harmonise</w:t>
            </w:r>
            <w:r w:rsidR="00990500">
              <w:rPr>
                <w:rFonts w:asciiTheme="minorBidi" w:hAnsiTheme="minorBidi"/>
                <w:sz w:val="24"/>
                <w:szCs w:val="24"/>
              </w:rPr>
              <w:t xml:space="preserve"> its early engagement</w:t>
            </w:r>
            <w:r w:rsidR="00990500" w:rsidRPr="00387C85">
              <w:rPr>
                <w:rFonts w:asciiTheme="minorBidi" w:hAnsiTheme="minorBidi"/>
                <w:sz w:val="24"/>
                <w:szCs w:val="24"/>
              </w:rPr>
              <w:t xml:space="preserve"> </w:t>
            </w:r>
            <w:r w:rsidR="002755A3" w:rsidRPr="00387C85">
              <w:rPr>
                <w:rFonts w:asciiTheme="minorBidi" w:hAnsiTheme="minorBidi"/>
                <w:sz w:val="24"/>
                <w:szCs w:val="24"/>
              </w:rPr>
              <w:t xml:space="preserve">guidance </w:t>
            </w:r>
            <w:r w:rsidR="00990500">
              <w:rPr>
                <w:rFonts w:asciiTheme="minorBidi" w:hAnsiTheme="minorBidi"/>
                <w:sz w:val="24"/>
                <w:szCs w:val="24"/>
              </w:rPr>
              <w:t xml:space="preserve">for nuclear site licensing </w:t>
            </w:r>
            <w:r w:rsidR="00CF1E2B">
              <w:rPr>
                <w:rFonts w:asciiTheme="minorBidi" w:hAnsiTheme="minorBidi"/>
                <w:sz w:val="24"/>
                <w:szCs w:val="24"/>
              </w:rPr>
              <w:t>with the NPS EN-</w:t>
            </w:r>
            <w:r w:rsidR="008537E3">
              <w:rPr>
                <w:rFonts w:asciiTheme="minorBidi" w:hAnsiTheme="minorBidi"/>
                <w:sz w:val="24"/>
                <w:szCs w:val="24"/>
              </w:rPr>
              <w:t xml:space="preserve">7 requirements to be implemented </w:t>
            </w:r>
            <w:r w:rsidR="00EA66B9" w:rsidRPr="00387C85">
              <w:rPr>
                <w:rFonts w:asciiTheme="minorBidi" w:hAnsiTheme="minorBidi"/>
                <w:sz w:val="24"/>
                <w:szCs w:val="24"/>
              </w:rPr>
              <w:t>on the ground</w:t>
            </w:r>
            <w:r w:rsidR="00291AEC" w:rsidRPr="00387C85">
              <w:rPr>
                <w:rFonts w:asciiTheme="minorBidi" w:hAnsiTheme="minorBidi"/>
                <w:sz w:val="24"/>
                <w:szCs w:val="24"/>
              </w:rPr>
              <w:t xml:space="preserve"> in both countries</w:t>
            </w:r>
            <w:r w:rsidR="00B25DB4" w:rsidRPr="00387C85">
              <w:rPr>
                <w:rFonts w:asciiTheme="minorBidi" w:hAnsiTheme="minorBidi"/>
                <w:sz w:val="24"/>
                <w:szCs w:val="24"/>
              </w:rPr>
              <w:t>.</w:t>
            </w:r>
          </w:p>
        </w:tc>
      </w:tr>
      <w:tr w:rsidR="001E2176" w14:paraId="66CCE002" w14:textId="77777777" w:rsidTr="3B88E644">
        <w:tc>
          <w:tcPr>
            <w:tcW w:w="4673" w:type="dxa"/>
          </w:tcPr>
          <w:p w14:paraId="14E4B61C" w14:textId="77777777" w:rsidR="00E96BE1" w:rsidRPr="00E96BE1" w:rsidRDefault="00E96BE1" w:rsidP="00E96BE1">
            <w:pPr>
              <w:spacing w:after="202" w:line="270" w:lineRule="auto"/>
              <w:ind w:left="24" w:hanging="10"/>
              <w:rPr>
                <w:rFonts w:ascii="Arial" w:eastAsia="Arial" w:hAnsi="Arial" w:cs="Arial"/>
                <w:color w:val="000000"/>
                <w:sz w:val="24"/>
                <w:szCs w:val="24"/>
                <w:lang w:eastAsia="en-GB"/>
              </w:rPr>
            </w:pPr>
            <w:r w:rsidRPr="00E96BE1">
              <w:rPr>
                <w:rFonts w:ascii="Arial" w:eastAsia="Arial" w:hAnsi="Arial" w:cs="Arial"/>
                <w:b/>
                <w:color w:val="000000"/>
                <w:sz w:val="24"/>
                <w:szCs w:val="24"/>
                <w:lang w:eastAsia="en-GB"/>
              </w:rPr>
              <w:t>Question 7a</w:t>
            </w:r>
            <w:r w:rsidRPr="00E96BE1">
              <w:rPr>
                <w:rFonts w:ascii="Arial" w:eastAsia="Arial" w:hAnsi="Arial" w:cs="Arial"/>
                <w:color w:val="000000"/>
                <w:sz w:val="24"/>
                <w:szCs w:val="24"/>
                <w:lang w:eastAsia="en-GB"/>
              </w:rPr>
              <w:t xml:space="preserve"> (OPTIONAL): If you would like to explain your response, please use the text box (free text, max 150 words) </w:t>
            </w:r>
          </w:p>
          <w:p w14:paraId="12ADED8E" w14:textId="77777777" w:rsidR="001E2176" w:rsidRDefault="001E2176" w:rsidP="000F7A9B"/>
        </w:tc>
        <w:tc>
          <w:tcPr>
            <w:tcW w:w="9275" w:type="dxa"/>
          </w:tcPr>
          <w:p w14:paraId="357F1171" w14:textId="02437B43" w:rsidR="001E2176" w:rsidRDefault="00ED741E" w:rsidP="000F7A9B">
            <w:r>
              <w:t>N/A.</w:t>
            </w:r>
          </w:p>
        </w:tc>
      </w:tr>
      <w:tr w:rsidR="001E2176" w14:paraId="1028ADD9" w14:textId="77777777" w:rsidTr="3B88E644">
        <w:tc>
          <w:tcPr>
            <w:tcW w:w="4673" w:type="dxa"/>
          </w:tcPr>
          <w:p w14:paraId="03370750" w14:textId="77777777" w:rsidR="004F304F" w:rsidRPr="004F304F" w:rsidRDefault="004F304F" w:rsidP="004F304F">
            <w:pPr>
              <w:spacing w:after="223" w:line="270" w:lineRule="auto"/>
              <w:ind w:left="24" w:hanging="10"/>
              <w:rPr>
                <w:rFonts w:ascii="Arial" w:eastAsia="Arial" w:hAnsi="Arial" w:cs="Arial"/>
                <w:color w:val="000000"/>
                <w:sz w:val="24"/>
                <w:szCs w:val="24"/>
                <w:lang w:eastAsia="en-GB"/>
              </w:rPr>
            </w:pPr>
            <w:r w:rsidRPr="004F304F">
              <w:rPr>
                <w:rFonts w:ascii="Arial" w:eastAsia="Arial" w:hAnsi="Arial" w:cs="Arial"/>
                <w:b/>
                <w:color w:val="000000"/>
                <w:sz w:val="24"/>
                <w:szCs w:val="24"/>
                <w:lang w:eastAsia="en-GB"/>
              </w:rPr>
              <w:t>Question 8</w:t>
            </w:r>
            <w:r w:rsidRPr="004F304F">
              <w:rPr>
                <w:rFonts w:ascii="Arial" w:eastAsia="Arial" w:hAnsi="Arial" w:cs="Arial"/>
                <w:color w:val="000000"/>
                <w:sz w:val="24"/>
                <w:szCs w:val="24"/>
                <w:lang w:eastAsia="en-GB"/>
              </w:rPr>
              <w:t xml:space="preserve">: Would additional support or information from the government be beneficial and assist developers intending to apply for Development Consent in implementing EN-7 and </w:t>
            </w:r>
            <w:r w:rsidRPr="004F304F">
              <w:rPr>
                <w:rFonts w:ascii="Arial" w:eastAsia="Arial" w:hAnsi="Arial" w:cs="Arial"/>
                <w:color w:val="000000"/>
                <w:sz w:val="24"/>
                <w:szCs w:val="24"/>
                <w:lang w:eastAsia="en-GB"/>
              </w:rPr>
              <w:lastRenderedPageBreak/>
              <w:t xml:space="preserve">proceeding through the Development Consent Order pre-application process? </w:t>
            </w:r>
          </w:p>
          <w:p w14:paraId="71204247" w14:textId="77777777" w:rsidR="004F304F" w:rsidRPr="004F304F" w:rsidRDefault="004F304F" w:rsidP="004F304F">
            <w:pPr>
              <w:numPr>
                <w:ilvl w:val="0"/>
                <w:numId w:val="3"/>
              </w:numPr>
              <w:spacing w:after="5" w:line="270" w:lineRule="auto"/>
              <w:rPr>
                <w:rFonts w:ascii="Arial" w:eastAsia="Arial" w:hAnsi="Arial" w:cs="Arial"/>
                <w:color w:val="000000"/>
                <w:sz w:val="24"/>
                <w:szCs w:val="24"/>
                <w:lang w:eastAsia="en-GB"/>
              </w:rPr>
            </w:pPr>
            <w:r w:rsidRPr="004F304F">
              <w:rPr>
                <w:rFonts w:ascii="Arial" w:eastAsia="Arial" w:hAnsi="Arial" w:cs="Arial"/>
                <w:color w:val="000000"/>
                <w:sz w:val="24"/>
                <w:szCs w:val="24"/>
                <w:lang w:eastAsia="en-GB"/>
              </w:rPr>
              <w:t xml:space="preserve">Yes </w:t>
            </w:r>
          </w:p>
          <w:p w14:paraId="7D9BA32A" w14:textId="77777777" w:rsidR="004F304F" w:rsidRPr="004F304F" w:rsidRDefault="004F304F" w:rsidP="004F304F">
            <w:pPr>
              <w:numPr>
                <w:ilvl w:val="0"/>
                <w:numId w:val="3"/>
              </w:numPr>
              <w:spacing w:after="5" w:line="270" w:lineRule="auto"/>
              <w:rPr>
                <w:rFonts w:ascii="Arial" w:eastAsia="Arial" w:hAnsi="Arial" w:cs="Arial"/>
                <w:color w:val="000000"/>
                <w:sz w:val="24"/>
                <w:szCs w:val="24"/>
                <w:lang w:eastAsia="en-GB"/>
              </w:rPr>
            </w:pPr>
            <w:r w:rsidRPr="004F304F">
              <w:rPr>
                <w:rFonts w:ascii="Arial" w:eastAsia="Arial" w:hAnsi="Arial" w:cs="Arial"/>
                <w:color w:val="000000"/>
                <w:sz w:val="24"/>
                <w:szCs w:val="24"/>
                <w:lang w:eastAsia="en-GB"/>
              </w:rPr>
              <w:t xml:space="preserve">No </w:t>
            </w:r>
          </w:p>
          <w:p w14:paraId="56CF7F76" w14:textId="77777777" w:rsidR="004F304F" w:rsidRPr="004F304F" w:rsidRDefault="004F304F" w:rsidP="004F304F">
            <w:pPr>
              <w:numPr>
                <w:ilvl w:val="0"/>
                <w:numId w:val="3"/>
              </w:numPr>
              <w:spacing w:after="5" w:line="270" w:lineRule="auto"/>
              <w:rPr>
                <w:rFonts w:ascii="Arial" w:eastAsia="Arial" w:hAnsi="Arial" w:cs="Arial"/>
                <w:color w:val="000000"/>
                <w:sz w:val="24"/>
                <w:szCs w:val="24"/>
                <w:lang w:eastAsia="en-GB"/>
              </w:rPr>
            </w:pPr>
            <w:r w:rsidRPr="004F304F">
              <w:rPr>
                <w:rFonts w:ascii="Arial" w:eastAsia="Arial" w:hAnsi="Arial" w:cs="Arial"/>
                <w:color w:val="000000"/>
                <w:sz w:val="24"/>
                <w:szCs w:val="24"/>
                <w:lang w:eastAsia="en-GB"/>
              </w:rPr>
              <w:t xml:space="preserve">Unsure  </w:t>
            </w:r>
          </w:p>
          <w:p w14:paraId="7159BFC9" w14:textId="77777777" w:rsidR="004F304F" w:rsidRPr="004F304F" w:rsidRDefault="004F304F" w:rsidP="004F304F">
            <w:pPr>
              <w:numPr>
                <w:ilvl w:val="0"/>
                <w:numId w:val="3"/>
              </w:numPr>
              <w:spacing w:after="5" w:line="270" w:lineRule="auto"/>
              <w:rPr>
                <w:rFonts w:ascii="Arial" w:eastAsia="Arial" w:hAnsi="Arial" w:cs="Arial"/>
                <w:color w:val="000000"/>
                <w:sz w:val="24"/>
                <w:szCs w:val="24"/>
                <w:lang w:eastAsia="en-GB"/>
              </w:rPr>
            </w:pPr>
            <w:r w:rsidRPr="004F304F">
              <w:rPr>
                <w:rFonts w:ascii="Arial" w:eastAsia="Arial" w:hAnsi="Arial" w:cs="Arial"/>
                <w:color w:val="000000"/>
                <w:sz w:val="24"/>
                <w:szCs w:val="24"/>
                <w:lang w:eastAsia="en-GB"/>
              </w:rPr>
              <w:t xml:space="preserve">Not enough information  </w:t>
            </w:r>
          </w:p>
          <w:p w14:paraId="1B1F6DC5" w14:textId="77777777" w:rsidR="004F304F" w:rsidRPr="004F304F" w:rsidRDefault="004F304F" w:rsidP="004F304F">
            <w:pPr>
              <w:numPr>
                <w:ilvl w:val="0"/>
                <w:numId w:val="3"/>
              </w:numPr>
              <w:spacing w:after="5" w:line="270" w:lineRule="auto"/>
              <w:rPr>
                <w:rFonts w:ascii="Arial" w:eastAsia="Arial" w:hAnsi="Arial" w:cs="Arial"/>
                <w:color w:val="000000"/>
                <w:sz w:val="24"/>
                <w:szCs w:val="24"/>
                <w:lang w:eastAsia="en-GB"/>
              </w:rPr>
            </w:pPr>
            <w:r w:rsidRPr="004F304F">
              <w:rPr>
                <w:rFonts w:ascii="Arial" w:eastAsia="Arial" w:hAnsi="Arial" w:cs="Arial"/>
                <w:color w:val="000000"/>
                <w:sz w:val="24"/>
                <w:szCs w:val="24"/>
                <w:lang w:eastAsia="en-GB"/>
              </w:rPr>
              <w:t xml:space="preserve">Other </w:t>
            </w:r>
          </w:p>
          <w:p w14:paraId="5CBAA343" w14:textId="28A5ECBD" w:rsidR="001E2176" w:rsidRDefault="004F304F" w:rsidP="004F304F">
            <w:pPr>
              <w:spacing w:after="24"/>
              <w:ind w:left="29"/>
            </w:pPr>
            <w:r w:rsidRPr="004F304F">
              <w:rPr>
                <w:rFonts w:ascii="Arial" w:eastAsia="Arial" w:hAnsi="Arial" w:cs="Arial"/>
                <w:color w:val="000000"/>
                <w:sz w:val="24"/>
                <w:szCs w:val="24"/>
                <w:lang w:eastAsia="en-GB"/>
              </w:rPr>
              <w:t xml:space="preserve"> </w:t>
            </w:r>
          </w:p>
        </w:tc>
        <w:tc>
          <w:tcPr>
            <w:tcW w:w="9275" w:type="dxa"/>
          </w:tcPr>
          <w:p w14:paraId="6B3E9BB8" w14:textId="5111FECB" w:rsidR="00710CF7" w:rsidRDefault="00AB6434" w:rsidP="00710CF7">
            <w:pPr>
              <w:rPr>
                <w:rFonts w:asciiTheme="minorBidi" w:hAnsiTheme="minorBidi"/>
              </w:rPr>
            </w:pPr>
            <w:r w:rsidRPr="00387C85">
              <w:rPr>
                <w:rFonts w:asciiTheme="minorBidi" w:hAnsiTheme="minorBidi"/>
                <w:sz w:val="24"/>
                <w:szCs w:val="24"/>
              </w:rPr>
              <w:lastRenderedPageBreak/>
              <w:t>Single Point of Contact (</w:t>
            </w:r>
            <w:proofErr w:type="spellStart"/>
            <w:r w:rsidRPr="00387C85">
              <w:rPr>
                <w:rFonts w:asciiTheme="minorBidi" w:hAnsiTheme="minorBidi"/>
                <w:sz w:val="24"/>
                <w:szCs w:val="24"/>
              </w:rPr>
              <w:t>SPoC</w:t>
            </w:r>
            <w:proofErr w:type="spellEnd"/>
            <w:r w:rsidRPr="00387C85">
              <w:rPr>
                <w:rFonts w:asciiTheme="minorBidi" w:hAnsiTheme="minorBidi"/>
                <w:sz w:val="24"/>
                <w:szCs w:val="24"/>
              </w:rPr>
              <w:t xml:space="preserve">) </w:t>
            </w:r>
            <w:r w:rsidR="00496D74">
              <w:rPr>
                <w:rFonts w:asciiTheme="minorBidi" w:hAnsiTheme="minorBidi"/>
                <w:sz w:val="24"/>
                <w:szCs w:val="24"/>
              </w:rPr>
              <w:t>d</w:t>
            </w:r>
            <w:r w:rsidR="005F164B" w:rsidRPr="00387C85">
              <w:rPr>
                <w:rFonts w:asciiTheme="minorBidi" w:hAnsiTheme="minorBidi"/>
                <w:sz w:val="24"/>
                <w:szCs w:val="24"/>
              </w:rPr>
              <w:t xml:space="preserve">etails </w:t>
            </w:r>
            <w:r w:rsidRPr="00387C85">
              <w:rPr>
                <w:rFonts w:asciiTheme="minorBidi" w:hAnsiTheme="minorBidi"/>
                <w:sz w:val="24"/>
                <w:szCs w:val="24"/>
              </w:rPr>
              <w:t xml:space="preserve">for each of the legislative and regulatory bodies referenced in </w:t>
            </w:r>
            <w:r w:rsidR="00647256" w:rsidRPr="00647256">
              <w:rPr>
                <w:rFonts w:asciiTheme="minorBidi" w:hAnsiTheme="minorBidi"/>
                <w:b/>
                <w:bCs/>
                <w:sz w:val="24"/>
                <w:szCs w:val="24"/>
              </w:rPr>
              <w:t>EN-7 National Policy Statement for nuclear energy generation</w:t>
            </w:r>
            <w:r w:rsidR="00647256">
              <w:rPr>
                <w:rFonts w:asciiTheme="minorBidi" w:hAnsiTheme="minorBidi"/>
                <w:sz w:val="24"/>
                <w:szCs w:val="24"/>
              </w:rPr>
              <w:t xml:space="preserve"> </w:t>
            </w:r>
            <w:r w:rsidRPr="00387C85">
              <w:rPr>
                <w:rFonts w:asciiTheme="minorBidi" w:hAnsiTheme="minorBidi"/>
                <w:sz w:val="24"/>
                <w:szCs w:val="24"/>
              </w:rPr>
              <w:t xml:space="preserve">would be helpful in the context of early engagement </w:t>
            </w:r>
            <w:r w:rsidR="008E3DC0" w:rsidRPr="00387C85">
              <w:rPr>
                <w:rFonts w:asciiTheme="minorBidi" w:hAnsiTheme="minorBidi"/>
                <w:sz w:val="24"/>
                <w:szCs w:val="24"/>
              </w:rPr>
              <w:t>with rele</w:t>
            </w:r>
            <w:r w:rsidR="00B13725" w:rsidRPr="00387C85">
              <w:rPr>
                <w:rFonts w:asciiTheme="minorBidi" w:hAnsiTheme="minorBidi"/>
                <w:sz w:val="24"/>
                <w:szCs w:val="24"/>
              </w:rPr>
              <w:t>v</w:t>
            </w:r>
            <w:r w:rsidR="008E3DC0" w:rsidRPr="00387C85">
              <w:rPr>
                <w:rFonts w:asciiTheme="minorBidi" w:hAnsiTheme="minorBidi"/>
                <w:sz w:val="24"/>
                <w:szCs w:val="24"/>
              </w:rPr>
              <w:t xml:space="preserve">ant bodies </w:t>
            </w:r>
            <w:r w:rsidRPr="00387C85">
              <w:rPr>
                <w:rFonts w:asciiTheme="minorBidi" w:hAnsiTheme="minorBidi"/>
                <w:sz w:val="24"/>
                <w:szCs w:val="24"/>
              </w:rPr>
              <w:t>across the wider framework.</w:t>
            </w:r>
            <w:r w:rsidR="00A761E3" w:rsidRPr="00387C85">
              <w:rPr>
                <w:rFonts w:asciiTheme="minorBidi" w:hAnsiTheme="minorBidi"/>
                <w:sz w:val="24"/>
                <w:szCs w:val="24"/>
              </w:rPr>
              <w:t xml:space="preserve"> </w:t>
            </w:r>
            <w:r w:rsidR="004E1FF4" w:rsidRPr="00387C85">
              <w:rPr>
                <w:rFonts w:asciiTheme="minorBidi" w:hAnsiTheme="minorBidi"/>
                <w:sz w:val="24"/>
                <w:szCs w:val="24"/>
              </w:rPr>
              <w:t xml:space="preserve">ONR’s early engagement </w:t>
            </w:r>
            <w:proofErr w:type="spellStart"/>
            <w:r w:rsidR="004E1FF4" w:rsidRPr="00387C85">
              <w:rPr>
                <w:rFonts w:asciiTheme="minorBidi" w:hAnsiTheme="minorBidi"/>
                <w:sz w:val="24"/>
                <w:szCs w:val="24"/>
              </w:rPr>
              <w:t>SPoC</w:t>
            </w:r>
            <w:proofErr w:type="spellEnd"/>
            <w:r w:rsidR="004E1FF4" w:rsidRPr="00387C85">
              <w:rPr>
                <w:rFonts w:asciiTheme="minorBidi" w:hAnsiTheme="minorBidi"/>
                <w:sz w:val="24"/>
                <w:szCs w:val="24"/>
              </w:rPr>
              <w:t xml:space="preserve"> is:</w:t>
            </w:r>
            <w:r w:rsidR="004E1FF4" w:rsidRPr="006608EE">
              <w:rPr>
                <w:sz w:val="24"/>
                <w:szCs w:val="24"/>
              </w:rPr>
              <w:t xml:space="preserve"> </w:t>
            </w:r>
            <w:hyperlink r:id="rId20" w:history="1">
              <w:r w:rsidR="00A761E3" w:rsidRPr="00387C85">
                <w:rPr>
                  <w:rStyle w:val="Hyperlink"/>
                  <w:rFonts w:asciiTheme="minorBidi" w:hAnsiTheme="minorBidi"/>
                  <w:sz w:val="24"/>
                  <w:szCs w:val="24"/>
                </w:rPr>
                <w:t>Contact@onr.gov.uk</w:t>
              </w:r>
            </w:hyperlink>
            <w:r w:rsidR="00710CF7">
              <w:rPr>
                <w:rFonts w:asciiTheme="minorBidi" w:hAnsiTheme="minorBidi"/>
              </w:rPr>
              <w:t xml:space="preserve">. </w:t>
            </w:r>
            <w:r w:rsidR="00710CF7" w:rsidRPr="00647256">
              <w:rPr>
                <w:rFonts w:asciiTheme="minorBidi" w:hAnsiTheme="minorBidi"/>
                <w:sz w:val="24"/>
                <w:szCs w:val="24"/>
              </w:rPr>
              <w:t>HSE also provides such details</w:t>
            </w:r>
            <w:r w:rsidR="00F75CB8">
              <w:rPr>
                <w:rFonts w:asciiTheme="minorBidi" w:hAnsiTheme="minorBidi"/>
                <w:sz w:val="24"/>
                <w:szCs w:val="24"/>
              </w:rPr>
              <w:t xml:space="preserve"> as does MOD</w:t>
            </w:r>
            <w:r w:rsidR="00710CF7" w:rsidRPr="00647256">
              <w:rPr>
                <w:rFonts w:asciiTheme="minorBidi" w:hAnsiTheme="minorBidi"/>
                <w:sz w:val="24"/>
                <w:szCs w:val="24"/>
              </w:rPr>
              <w:t>:</w:t>
            </w:r>
          </w:p>
          <w:p w14:paraId="0E96CABB" w14:textId="77777777" w:rsidR="00710CF7" w:rsidRDefault="00710CF7" w:rsidP="00A761E3">
            <w:pPr>
              <w:rPr>
                <w:rFonts w:asciiTheme="minorBidi" w:hAnsiTheme="minorBidi"/>
              </w:rPr>
            </w:pPr>
          </w:p>
          <w:p w14:paraId="7C60771A" w14:textId="77777777" w:rsidR="00710CF7" w:rsidRDefault="00710CF7" w:rsidP="00710CF7">
            <w:pPr>
              <w:ind w:left="720"/>
              <w:rPr>
                <w:rFonts w:asciiTheme="minorBidi" w:hAnsiTheme="minorBidi"/>
                <w:vertAlign w:val="superscript"/>
              </w:rPr>
            </w:pPr>
            <w:r w:rsidRPr="00710CF7">
              <w:rPr>
                <w:rFonts w:asciiTheme="minorBidi" w:hAnsiTheme="minorBidi"/>
              </w:rPr>
              <w:lastRenderedPageBreak/>
              <w:t>2.7.9 The applicant must engage at an early planning stage with the Health and Safety Executive (</w:t>
            </w:r>
            <w:hyperlink r:id="rId21" w:history="1">
              <w:r w:rsidRPr="00710CF7">
                <w:rPr>
                  <w:rStyle w:val="Hyperlink"/>
                  <w:rFonts w:asciiTheme="minorBidi" w:hAnsiTheme="minorBidi"/>
                </w:rPr>
                <w:t>npd@hse.gov.uk</w:t>
              </w:r>
            </w:hyperlink>
            <w:r w:rsidRPr="00710CF7">
              <w:rPr>
                <w:rFonts w:asciiTheme="minorBidi" w:hAnsiTheme="minorBidi"/>
              </w:rPr>
              <w:t xml:space="preserve"> ) to assess whether the proposed site is likely to satisfy the requirements of the Semi-Urban Population Density criterion</w:t>
            </w:r>
            <w:r w:rsidR="00C92C42">
              <w:rPr>
                <w:rStyle w:val="FootnoteReference"/>
                <w:rFonts w:asciiTheme="minorBidi" w:hAnsiTheme="minorBidi"/>
              </w:rPr>
              <w:footnoteReference w:id="3"/>
            </w:r>
            <w:r w:rsidRPr="00710CF7">
              <w:rPr>
                <w:rFonts w:asciiTheme="minorBidi" w:hAnsiTheme="minorBidi"/>
                <w:vertAlign w:val="superscript"/>
              </w:rPr>
              <w:t>.</w:t>
            </w:r>
          </w:p>
          <w:p w14:paraId="1755DAB8" w14:textId="77777777" w:rsidR="00331CD5" w:rsidRDefault="00331CD5" w:rsidP="00710CF7">
            <w:pPr>
              <w:ind w:left="720"/>
              <w:rPr>
                <w:rFonts w:asciiTheme="minorBidi" w:hAnsiTheme="minorBidi"/>
                <w:sz w:val="24"/>
                <w:szCs w:val="24"/>
              </w:rPr>
            </w:pPr>
          </w:p>
          <w:p w14:paraId="7F1628D0" w14:textId="63D490FF" w:rsidR="00331CD5" w:rsidRPr="000C3815" w:rsidRDefault="00331CD5" w:rsidP="00710CF7">
            <w:pPr>
              <w:ind w:left="720"/>
              <w:rPr>
                <w:rFonts w:asciiTheme="minorBidi" w:hAnsiTheme="minorBidi"/>
                <w:sz w:val="24"/>
                <w:szCs w:val="24"/>
              </w:rPr>
            </w:pPr>
            <w:r w:rsidRPr="000C3815">
              <w:rPr>
                <w:rFonts w:asciiTheme="minorBidi" w:hAnsiTheme="minorBidi"/>
              </w:rPr>
              <w:t xml:space="preserve">2.7.20 The applicant should contact the Defence Infrastructure Organisation, which is part of the Ministry of Defence, to discuss the suitability of any proposed sites and development proposals. </w:t>
            </w:r>
            <w:hyperlink r:id="rId22" w:history="1">
              <w:r w:rsidR="000C3815" w:rsidRPr="000C3815">
                <w:rPr>
                  <w:rStyle w:val="Hyperlink"/>
                  <w:rFonts w:asciiTheme="minorBidi" w:hAnsiTheme="minorBidi"/>
                </w:rPr>
                <w:t>DIO-Safeguarding-Statutory@mod.gov.uk</w:t>
              </w:r>
            </w:hyperlink>
            <w:r w:rsidR="006465D5">
              <w:rPr>
                <w:rStyle w:val="FootnoteReference"/>
                <w:rFonts w:asciiTheme="minorBidi" w:hAnsiTheme="minorBidi"/>
              </w:rPr>
              <w:footnoteReference w:id="4"/>
            </w:r>
            <w:r w:rsidR="000C3815" w:rsidRPr="000C3815">
              <w:rPr>
                <w:rFonts w:asciiTheme="minorBidi" w:hAnsiTheme="minorBidi"/>
              </w:rPr>
              <w:t xml:space="preserve"> . </w:t>
            </w:r>
          </w:p>
        </w:tc>
      </w:tr>
      <w:tr w:rsidR="001E2176" w14:paraId="49691E69" w14:textId="77777777" w:rsidTr="3B88E644">
        <w:tc>
          <w:tcPr>
            <w:tcW w:w="4673" w:type="dxa"/>
          </w:tcPr>
          <w:p w14:paraId="2F532DEB" w14:textId="77777777" w:rsidR="004F304F" w:rsidRPr="004F304F" w:rsidRDefault="004F304F" w:rsidP="004F304F">
            <w:pPr>
              <w:spacing w:after="5" w:line="270" w:lineRule="auto"/>
              <w:ind w:left="24" w:hanging="10"/>
              <w:rPr>
                <w:rFonts w:ascii="Arial" w:eastAsia="Arial" w:hAnsi="Arial" w:cs="Arial"/>
                <w:color w:val="000000"/>
                <w:sz w:val="24"/>
                <w:szCs w:val="24"/>
                <w:lang w:eastAsia="en-GB"/>
              </w:rPr>
            </w:pPr>
            <w:r w:rsidRPr="004F304F">
              <w:rPr>
                <w:rFonts w:ascii="Arial" w:eastAsia="Arial" w:hAnsi="Arial" w:cs="Arial"/>
                <w:b/>
                <w:color w:val="000000"/>
                <w:sz w:val="24"/>
                <w:szCs w:val="24"/>
                <w:lang w:eastAsia="en-GB"/>
              </w:rPr>
              <w:lastRenderedPageBreak/>
              <w:t>Question 8a</w:t>
            </w:r>
            <w:r w:rsidRPr="004F304F">
              <w:rPr>
                <w:rFonts w:ascii="Arial" w:eastAsia="Arial" w:hAnsi="Arial" w:cs="Arial"/>
                <w:color w:val="000000"/>
                <w:sz w:val="24"/>
                <w:szCs w:val="24"/>
                <w:lang w:eastAsia="en-GB"/>
              </w:rPr>
              <w:t xml:space="preserve"> (OPTIONAL): If you would like to explain your response, please use the text box (free text, max 150 words) </w:t>
            </w:r>
          </w:p>
          <w:p w14:paraId="03A22219" w14:textId="77777777" w:rsidR="001E2176" w:rsidRDefault="001E2176" w:rsidP="000F7A9B"/>
        </w:tc>
        <w:tc>
          <w:tcPr>
            <w:tcW w:w="9275" w:type="dxa"/>
          </w:tcPr>
          <w:p w14:paraId="270B442F" w14:textId="48C367D5" w:rsidR="001E2176" w:rsidRDefault="00511438" w:rsidP="000F7A9B">
            <w:pPr>
              <w:rPr>
                <w:rFonts w:asciiTheme="minorBidi" w:hAnsiTheme="minorBidi"/>
                <w:sz w:val="24"/>
                <w:szCs w:val="24"/>
              </w:rPr>
            </w:pPr>
            <w:r w:rsidRPr="00387C85">
              <w:rPr>
                <w:rFonts w:asciiTheme="minorBidi" w:hAnsiTheme="minorBidi"/>
                <w:sz w:val="24"/>
                <w:szCs w:val="24"/>
              </w:rPr>
              <w:t xml:space="preserve">ONR’s early engagement </w:t>
            </w:r>
            <w:r w:rsidR="00FA66FB">
              <w:rPr>
                <w:rFonts w:asciiTheme="minorBidi" w:hAnsiTheme="minorBidi"/>
                <w:sz w:val="24"/>
                <w:szCs w:val="24"/>
              </w:rPr>
              <w:t>for nuclear site licensing</w:t>
            </w:r>
            <w:r w:rsidR="00402023">
              <w:rPr>
                <w:rStyle w:val="FootnoteReference"/>
                <w:rFonts w:asciiTheme="minorBidi" w:hAnsiTheme="minorBidi"/>
                <w:sz w:val="24"/>
                <w:szCs w:val="24"/>
              </w:rPr>
              <w:footnoteReference w:id="5"/>
            </w:r>
            <w:r w:rsidR="00FA66FB">
              <w:rPr>
                <w:rFonts w:asciiTheme="minorBidi" w:hAnsiTheme="minorBidi"/>
                <w:sz w:val="24"/>
                <w:szCs w:val="24"/>
              </w:rPr>
              <w:t xml:space="preserve"> </w:t>
            </w:r>
            <w:r w:rsidRPr="00387C85">
              <w:rPr>
                <w:rFonts w:asciiTheme="minorBidi" w:hAnsiTheme="minorBidi"/>
                <w:sz w:val="24"/>
                <w:szCs w:val="24"/>
              </w:rPr>
              <w:t>references the other legislative and regulatory regimes</w:t>
            </w:r>
            <w:r w:rsidR="00402023">
              <w:rPr>
                <w:rFonts w:asciiTheme="minorBidi" w:hAnsiTheme="minorBidi"/>
                <w:sz w:val="24"/>
                <w:szCs w:val="24"/>
              </w:rPr>
              <w:t xml:space="preserve">, together with </w:t>
            </w:r>
            <w:r w:rsidR="009A36F4" w:rsidRPr="00387C85">
              <w:rPr>
                <w:rFonts w:asciiTheme="minorBidi" w:hAnsiTheme="minorBidi"/>
                <w:sz w:val="24"/>
                <w:szCs w:val="24"/>
              </w:rPr>
              <w:t>ONR’s interfaces with them</w:t>
            </w:r>
            <w:r w:rsidR="00402023">
              <w:rPr>
                <w:rFonts w:asciiTheme="minorBidi" w:hAnsiTheme="minorBidi"/>
                <w:sz w:val="24"/>
                <w:szCs w:val="24"/>
              </w:rPr>
              <w:t>,</w:t>
            </w:r>
            <w:r w:rsidR="009A36F4" w:rsidRPr="00387C85">
              <w:rPr>
                <w:rFonts w:asciiTheme="minorBidi" w:hAnsiTheme="minorBidi"/>
                <w:sz w:val="24"/>
                <w:szCs w:val="24"/>
              </w:rPr>
              <w:t xml:space="preserve"> as part of the nuclear site licensing process</w:t>
            </w:r>
            <w:r w:rsidRPr="00387C85">
              <w:rPr>
                <w:rFonts w:asciiTheme="minorBidi" w:hAnsiTheme="minorBidi"/>
                <w:sz w:val="24"/>
                <w:szCs w:val="24"/>
              </w:rPr>
              <w:t xml:space="preserve">. </w:t>
            </w:r>
            <w:r w:rsidR="00AF08A1" w:rsidRPr="00387C85">
              <w:rPr>
                <w:rFonts w:asciiTheme="minorBidi" w:hAnsiTheme="minorBidi"/>
                <w:sz w:val="24"/>
                <w:szCs w:val="24"/>
              </w:rPr>
              <w:t xml:space="preserve">We consider that ONR’s approach </w:t>
            </w:r>
            <w:r w:rsidR="00F233F2" w:rsidRPr="00387C85">
              <w:rPr>
                <w:rFonts w:asciiTheme="minorBidi" w:hAnsiTheme="minorBidi"/>
                <w:sz w:val="24"/>
                <w:szCs w:val="24"/>
              </w:rPr>
              <w:t>could be comple</w:t>
            </w:r>
            <w:r w:rsidR="00DD65A0" w:rsidRPr="00387C85">
              <w:rPr>
                <w:rFonts w:asciiTheme="minorBidi" w:hAnsiTheme="minorBidi"/>
                <w:sz w:val="24"/>
                <w:szCs w:val="24"/>
              </w:rPr>
              <w:t xml:space="preserve">mented </w:t>
            </w:r>
            <w:r w:rsidR="00AF08A1" w:rsidRPr="00387C85">
              <w:rPr>
                <w:rFonts w:asciiTheme="minorBidi" w:hAnsiTheme="minorBidi"/>
                <w:sz w:val="24"/>
                <w:szCs w:val="24"/>
              </w:rPr>
              <w:t xml:space="preserve">by </w:t>
            </w:r>
            <w:r w:rsidR="00B13725" w:rsidRPr="00387C85">
              <w:rPr>
                <w:rFonts w:asciiTheme="minorBidi" w:hAnsiTheme="minorBidi"/>
                <w:sz w:val="24"/>
                <w:szCs w:val="24"/>
              </w:rPr>
              <w:t xml:space="preserve">the same approach being adopted </w:t>
            </w:r>
            <w:r w:rsidR="009A36F4" w:rsidRPr="00387C85">
              <w:rPr>
                <w:rFonts w:asciiTheme="minorBidi" w:hAnsiTheme="minorBidi"/>
                <w:sz w:val="24"/>
                <w:szCs w:val="24"/>
              </w:rPr>
              <w:t xml:space="preserve">by those bodies responsible for </w:t>
            </w:r>
            <w:r w:rsidR="0028279D">
              <w:rPr>
                <w:rFonts w:asciiTheme="minorBidi" w:hAnsiTheme="minorBidi"/>
                <w:sz w:val="24"/>
                <w:szCs w:val="24"/>
              </w:rPr>
              <w:t xml:space="preserve">other </w:t>
            </w:r>
            <w:r w:rsidR="008B6E00" w:rsidRPr="00387C85">
              <w:rPr>
                <w:rFonts w:asciiTheme="minorBidi" w:hAnsiTheme="minorBidi"/>
                <w:sz w:val="24"/>
                <w:szCs w:val="24"/>
              </w:rPr>
              <w:t xml:space="preserve">processes </w:t>
            </w:r>
            <w:r w:rsidR="00AF2505" w:rsidRPr="00387C85">
              <w:rPr>
                <w:rFonts w:asciiTheme="minorBidi" w:hAnsiTheme="minorBidi"/>
                <w:sz w:val="24"/>
                <w:szCs w:val="24"/>
              </w:rPr>
              <w:t xml:space="preserve">within </w:t>
            </w:r>
            <w:r w:rsidR="00AF08A1" w:rsidRPr="00387C85">
              <w:rPr>
                <w:rFonts w:asciiTheme="minorBidi" w:hAnsiTheme="minorBidi"/>
                <w:sz w:val="24"/>
                <w:szCs w:val="24"/>
              </w:rPr>
              <w:t>the wider legislative and regulatory</w:t>
            </w:r>
            <w:r w:rsidR="008B6E00" w:rsidRPr="00387C85">
              <w:rPr>
                <w:rFonts w:asciiTheme="minorBidi" w:hAnsiTheme="minorBidi"/>
                <w:sz w:val="24"/>
                <w:szCs w:val="24"/>
              </w:rPr>
              <w:t xml:space="preserve"> </w:t>
            </w:r>
            <w:r w:rsidR="00AF08A1" w:rsidRPr="00387C85">
              <w:rPr>
                <w:rFonts w:asciiTheme="minorBidi" w:hAnsiTheme="minorBidi"/>
                <w:sz w:val="24"/>
                <w:szCs w:val="24"/>
              </w:rPr>
              <w:t>framework</w:t>
            </w:r>
            <w:r w:rsidR="0028279D">
              <w:rPr>
                <w:rFonts w:asciiTheme="minorBidi" w:hAnsiTheme="minorBidi"/>
                <w:sz w:val="24"/>
                <w:szCs w:val="24"/>
              </w:rPr>
              <w:t xml:space="preserve"> for new nuclear</w:t>
            </w:r>
            <w:r w:rsidR="00AF2505" w:rsidRPr="00387C85">
              <w:rPr>
                <w:rFonts w:asciiTheme="minorBidi" w:hAnsiTheme="minorBidi"/>
                <w:sz w:val="24"/>
                <w:szCs w:val="24"/>
              </w:rPr>
              <w:t>.</w:t>
            </w:r>
            <w:r w:rsidR="00AF08A1" w:rsidRPr="00387C85">
              <w:rPr>
                <w:rFonts w:asciiTheme="minorBidi" w:hAnsiTheme="minorBidi"/>
                <w:sz w:val="24"/>
                <w:szCs w:val="24"/>
              </w:rPr>
              <w:t xml:space="preserve"> </w:t>
            </w:r>
          </w:p>
          <w:p w14:paraId="7E02B866" w14:textId="77012326" w:rsidR="00387C85" w:rsidRPr="00387C85" w:rsidRDefault="00387C85" w:rsidP="000F7A9B">
            <w:pPr>
              <w:rPr>
                <w:rFonts w:asciiTheme="minorBidi" w:hAnsiTheme="minorBidi"/>
                <w:sz w:val="24"/>
                <w:szCs w:val="24"/>
              </w:rPr>
            </w:pPr>
          </w:p>
        </w:tc>
      </w:tr>
      <w:tr w:rsidR="001E2176" w14:paraId="598EF413" w14:textId="77777777" w:rsidTr="3B88E644">
        <w:tc>
          <w:tcPr>
            <w:tcW w:w="4673" w:type="dxa"/>
          </w:tcPr>
          <w:p w14:paraId="26D2E2B7" w14:textId="77777777" w:rsidR="004A7283" w:rsidRPr="004A7283" w:rsidRDefault="004A7283" w:rsidP="004A7283">
            <w:pPr>
              <w:spacing w:after="250" w:line="270" w:lineRule="auto"/>
              <w:ind w:left="24" w:hanging="10"/>
              <w:rPr>
                <w:rFonts w:ascii="Arial" w:eastAsia="Arial" w:hAnsi="Arial" w:cs="Arial"/>
                <w:color w:val="000000"/>
                <w:sz w:val="24"/>
                <w:szCs w:val="24"/>
                <w:lang w:eastAsia="en-GB"/>
              </w:rPr>
            </w:pPr>
            <w:r w:rsidRPr="004A7283">
              <w:rPr>
                <w:rFonts w:ascii="Arial" w:eastAsia="Arial" w:hAnsi="Arial" w:cs="Arial"/>
                <w:b/>
                <w:color w:val="000000"/>
                <w:sz w:val="24"/>
                <w:szCs w:val="24"/>
                <w:lang w:eastAsia="en-GB"/>
              </w:rPr>
              <w:t xml:space="preserve">Question 9 </w:t>
            </w:r>
            <w:r w:rsidRPr="004A7283">
              <w:rPr>
                <w:rFonts w:ascii="Arial" w:eastAsia="Arial" w:hAnsi="Arial" w:cs="Arial"/>
                <w:color w:val="000000"/>
                <w:sz w:val="24"/>
                <w:szCs w:val="24"/>
                <w:lang w:eastAsia="en-GB"/>
              </w:rPr>
              <w:t xml:space="preserve">(OPTIONAL): If you wish to be kept informed of the development of the supplementary information to the National Policy Statement, please share your contact details (email address preferable) in the text box provided (max 150 words) so that we can seek your views. </w:t>
            </w:r>
          </w:p>
          <w:p w14:paraId="60C077A3" w14:textId="77777777" w:rsidR="001E2176" w:rsidRDefault="001E2176" w:rsidP="000F7A9B"/>
        </w:tc>
        <w:tc>
          <w:tcPr>
            <w:tcW w:w="9275" w:type="dxa"/>
          </w:tcPr>
          <w:p w14:paraId="52BA8BB8" w14:textId="67F63F01" w:rsidR="001E2176" w:rsidRPr="00B40D42" w:rsidRDefault="00F80B77" w:rsidP="000F7A9B">
            <w:pPr>
              <w:rPr>
                <w:sz w:val="24"/>
                <w:szCs w:val="24"/>
              </w:rPr>
            </w:pPr>
            <w:r w:rsidRPr="00387C85">
              <w:rPr>
                <w:rFonts w:asciiTheme="minorBidi" w:hAnsiTheme="minorBidi"/>
                <w:sz w:val="24"/>
                <w:szCs w:val="24"/>
              </w:rPr>
              <w:t xml:space="preserve">ONR will continue </w:t>
            </w:r>
            <w:r w:rsidR="00B40D42" w:rsidRPr="00387C85">
              <w:rPr>
                <w:rFonts w:asciiTheme="minorBidi" w:hAnsiTheme="minorBidi"/>
                <w:sz w:val="24"/>
                <w:szCs w:val="24"/>
              </w:rPr>
              <w:t xml:space="preserve">its engagement </w:t>
            </w:r>
            <w:r w:rsidR="00C30CC6">
              <w:rPr>
                <w:rFonts w:asciiTheme="minorBidi" w:hAnsiTheme="minorBidi"/>
                <w:sz w:val="24"/>
                <w:szCs w:val="24"/>
              </w:rPr>
              <w:t xml:space="preserve">and dialogue </w:t>
            </w:r>
            <w:r w:rsidR="00B40D42" w:rsidRPr="00387C85">
              <w:rPr>
                <w:rFonts w:asciiTheme="minorBidi" w:hAnsiTheme="minorBidi"/>
                <w:sz w:val="24"/>
                <w:szCs w:val="24"/>
              </w:rPr>
              <w:t xml:space="preserve">with </w:t>
            </w:r>
            <w:r w:rsidRPr="00387C85">
              <w:rPr>
                <w:rFonts w:asciiTheme="minorBidi" w:hAnsiTheme="minorBidi"/>
                <w:sz w:val="24"/>
                <w:szCs w:val="24"/>
              </w:rPr>
              <w:t xml:space="preserve">the DESNZ </w:t>
            </w:r>
            <w:r w:rsidR="00B40D42" w:rsidRPr="00387C85">
              <w:rPr>
                <w:rFonts w:asciiTheme="minorBidi" w:hAnsiTheme="minorBidi"/>
                <w:sz w:val="24"/>
                <w:szCs w:val="24"/>
              </w:rPr>
              <w:t xml:space="preserve">NPS </w:t>
            </w:r>
            <w:r w:rsidRPr="00387C85">
              <w:rPr>
                <w:rFonts w:asciiTheme="minorBidi" w:hAnsiTheme="minorBidi"/>
                <w:sz w:val="24"/>
                <w:szCs w:val="24"/>
              </w:rPr>
              <w:t>policy team.</w:t>
            </w:r>
          </w:p>
        </w:tc>
      </w:tr>
      <w:tr w:rsidR="001E2176" w14:paraId="24B8A4BB" w14:textId="77777777" w:rsidTr="3B88E644">
        <w:tc>
          <w:tcPr>
            <w:tcW w:w="4673" w:type="dxa"/>
          </w:tcPr>
          <w:p w14:paraId="0748BD1B" w14:textId="77777777" w:rsidR="00674053" w:rsidRPr="00674053" w:rsidRDefault="00674053" w:rsidP="00674053">
            <w:pPr>
              <w:spacing w:after="207" w:line="270" w:lineRule="auto"/>
              <w:ind w:left="24" w:hanging="10"/>
              <w:rPr>
                <w:rFonts w:ascii="Arial" w:eastAsia="Arial" w:hAnsi="Arial" w:cs="Arial"/>
                <w:color w:val="000000"/>
                <w:sz w:val="24"/>
                <w:szCs w:val="24"/>
                <w:lang w:eastAsia="en-GB"/>
              </w:rPr>
            </w:pPr>
            <w:r w:rsidRPr="00674053">
              <w:rPr>
                <w:rFonts w:ascii="Arial" w:eastAsia="Arial" w:hAnsi="Arial" w:cs="Arial"/>
                <w:b/>
                <w:color w:val="000000"/>
                <w:sz w:val="24"/>
                <w:szCs w:val="24"/>
                <w:lang w:eastAsia="en-GB"/>
              </w:rPr>
              <w:lastRenderedPageBreak/>
              <w:t>Question 10</w:t>
            </w:r>
            <w:r w:rsidRPr="00674053">
              <w:rPr>
                <w:rFonts w:ascii="Arial" w:eastAsia="Arial" w:hAnsi="Arial" w:cs="Arial"/>
                <w:color w:val="000000"/>
                <w:sz w:val="24"/>
                <w:szCs w:val="24"/>
                <w:lang w:eastAsia="en-GB"/>
              </w:rPr>
              <w:t xml:space="preserve">: Please identify the single main sector or interest you represent in relation to the siting of new nuclear power stations  </w:t>
            </w:r>
          </w:p>
          <w:p w14:paraId="0C8B7853" w14:textId="77777777" w:rsidR="00674053" w:rsidRPr="00674053" w:rsidRDefault="00674053" w:rsidP="00674053">
            <w:pPr>
              <w:pStyle w:val="ListParagraph"/>
              <w:numPr>
                <w:ilvl w:val="0"/>
                <w:numId w:val="4"/>
              </w:numPr>
              <w:spacing w:after="5" w:line="270" w:lineRule="auto"/>
              <w:rPr>
                <w:rFonts w:ascii="Arial" w:eastAsia="Arial" w:hAnsi="Arial" w:cs="Arial"/>
                <w:color w:val="000000"/>
                <w:sz w:val="24"/>
                <w:szCs w:val="24"/>
                <w:lang w:eastAsia="en-GB"/>
              </w:rPr>
            </w:pPr>
            <w:r w:rsidRPr="00674053">
              <w:rPr>
                <w:rFonts w:ascii="Arial" w:eastAsia="Arial" w:hAnsi="Arial" w:cs="Arial"/>
                <w:color w:val="000000"/>
                <w:sz w:val="24"/>
                <w:szCs w:val="24"/>
                <w:lang w:eastAsia="en-GB"/>
              </w:rPr>
              <w:t xml:space="preserve">Member of the general public </w:t>
            </w:r>
            <w:r w:rsidRPr="00674053">
              <w:rPr>
                <w:rFonts w:ascii="Calibri" w:eastAsia="Calibri" w:hAnsi="Calibri" w:cs="Calibri"/>
                <w:color w:val="000000"/>
                <w:szCs w:val="24"/>
                <w:lang w:eastAsia="en-GB"/>
              </w:rPr>
              <w:t xml:space="preserve"> </w:t>
            </w:r>
          </w:p>
          <w:p w14:paraId="5D93AE84" w14:textId="77777777" w:rsidR="00674053" w:rsidRPr="00674053" w:rsidRDefault="00674053" w:rsidP="00674053">
            <w:pPr>
              <w:pStyle w:val="ListParagraph"/>
              <w:numPr>
                <w:ilvl w:val="0"/>
                <w:numId w:val="4"/>
              </w:numPr>
              <w:spacing w:after="5" w:line="270" w:lineRule="auto"/>
              <w:rPr>
                <w:rFonts w:ascii="Arial" w:eastAsia="Arial" w:hAnsi="Arial" w:cs="Arial"/>
                <w:color w:val="000000"/>
                <w:sz w:val="24"/>
                <w:szCs w:val="24"/>
                <w:lang w:eastAsia="en-GB"/>
              </w:rPr>
            </w:pPr>
            <w:r w:rsidRPr="00674053">
              <w:rPr>
                <w:rFonts w:ascii="Arial" w:eastAsia="Arial" w:hAnsi="Arial" w:cs="Arial"/>
                <w:color w:val="000000"/>
                <w:sz w:val="24"/>
                <w:szCs w:val="24"/>
                <w:lang w:eastAsia="en-GB"/>
              </w:rPr>
              <w:t xml:space="preserve">Local community member in the vicinity of potential or existing nuclear installation </w:t>
            </w:r>
            <w:r w:rsidRPr="00674053">
              <w:rPr>
                <w:rFonts w:ascii="Calibri" w:eastAsia="Calibri" w:hAnsi="Calibri" w:cs="Calibri"/>
                <w:color w:val="000000"/>
                <w:szCs w:val="24"/>
                <w:lang w:eastAsia="en-GB"/>
              </w:rPr>
              <w:t xml:space="preserve"> </w:t>
            </w:r>
          </w:p>
          <w:p w14:paraId="059AD7CC" w14:textId="77777777" w:rsidR="00674053" w:rsidRPr="00674053" w:rsidRDefault="00674053" w:rsidP="00674053">
            <w:pPr>
              <w:pStyle w:val="ListParagraph"/>
              <w:numPr>
                <w:ilvl w:val="0"/>
                <w:numId w:val="4"/>
              </w:numPr>
              <w:spacing w:after="5" w:line="270" w:lineRule="auto"/>
              <w:rPr>
                <w:rFonts w:ascii="Arial" w:eastAsia="Arial" w:hAnsi="Arial" w:cs="Arial"/>
                <w:color w:val="000000"/>
                <w:sz w:val="24"/>
                <w:szCs w:val="24"/>
                <w:lang w:eastAsia="en-GB"/>
              </w:rPr>
            </w:pPr>
            <w:r w:rsidRPr="00674053">
              <w:rPr>
                <w:rFonts w:ascii="Arial" w:eastAsia="Arial" w:hAnsi="Arial" w:cs="Arial"/>
                <w:color w:val="000000"/>
                <w:sz w:val="24"/>
                <w:szCs w:val="24"/>
                <w:lang w:eastAsia="en-GB"/>
              </w:rPr>
              <w:t xml:space="preserve">Organisation responsible for/interested in new nuclear development. </w:t>
            </w:r>
            <w:r w:rsidRPr="00674053">
              <w:rPr>
                <w:rFonts w:ascii="Calibri" w:eastAsia="Calibri" w:hAnsi="Calibri" w:cs="Calibri"/>
                <w:color w:val="000000"/>
                <w:szCs w:val="24"/>
                <w:lang w:eastAsia="en-GB"/>
              </w:rPr>
              <w:t xml:space="preserve"> </w:t>
            </w:r>
          </w:p>
          <w:p w14:paraId="2055586C" w14:textId="77777777" w:rsidR="00674053" w:rsidRPr="00674053" w:rsidRDefault="00674053" w:rsidP="00674053">
            <w:pPr>
              <w:pStyle w:val="ListParagraph"/>
              <w:numPr>
                <w:ilvl w:val="0"/>
                <w:numId w:val="4"/>
              </w:numPr>
              <w:spacing w:after="5" w:line="270" w:lineRule="auto"/>
              <w:rPr>
                <w:rFonts w:ascii="Arial" w:eastAsia="Arial" w:hAnsi="Arial" w:cs="Arial"/>
                <w:color w:val="000000"/>
                <w:sz w:val="24"/>
                <w:szCs w:val="24"/>
                <w:lang w:eastAsia="en-GB"/>
              </w:rPr>
            </w:pPr>
            <w:r w:rsidRPr="00674053">
              <w:rPr>
                <w:rFonts w:ascii="Arial" w:eastAsia="Arial" w:hAnsi="Arial" w:cs="Arial"/>
                <w:color w:val="000000"/>
                <w:sz w:val="24"/>
                <w:szCs w:val="24"/>
                <w:lang w:eastAsia="en-GB"/>
              </w:rPr>
              <w:t xml:space="preserve">New nuclear development supply chain organisation </w:t>
            </w:r>
            <w:r w:rsidRPr="00674053">
              <w:rPr>
                <w:rFonts w:ascii="Calibri" w:eastAsia="Calibri" w:hAnsi="Calibri" w:cs="Calibri"/>
                <w:color w:val="000000"/>
                <w:szCs w:val="24"/>
                <w:lang w:eastAsia="en-GB"/>
              </w:rPr>
              <w:t xml:space="preserve"> </w:t>
            </w:r>
          </w:p>
          <w:p w14:paraId="052DDA44" w14:textId="77777777" w:rsidR="00674053" w:rsidRPr="00674053" w:rsidRDefault="00674053" w:rsidP="00674053">
            <w:pPr>
              <w:pStyle w:val="ListParagraph"/>
              <w:numPr>
                <w:ilvl w:val="0"/>
                <w:numId w:val="4"/>
              </w:numPr>
              <w:spacing w:after="5" w:line="270" w:lineRule="auto"/>
              <w:rPr>
                <w:rFonts w:ascii="Arial" w:eastAsia="Arial" w:hAnsi="Arial" w:cs="Arial"/>
                <w:color w:val="000000"/>
                <w:sz w:val="24"/>
                <w:szCs w:val="24"/>
                <w:lang w:eastAsia="en-GB"/>
              </w:rPr>
            </w:pPr>
            <w:r w:rsidRPr="00674053">
              <w:rPr>
                <w:rFonts w:ascii="Arial" w:eastAsia="Arial" w:hAnsi="Arial" w:cs="Arial"/>
                <w:color w:val="000000"/>
                <w:sz w:val="24"/>
                <w:szCs w:val="24"/>
                <w:lang w:eastAsia="en-GB"/>
              </w:rPr>
              <w:t xml:space="preserve">Environmental advocate </w:t>
            </w:r>
            <w:r w:rsidRPr="00674053">
              <w:rPr>
                <w:rFonts w:ascii="Calibri" w:eastAsia="Calibri" w:hAnsi="Calibri" w:cs="Calibri"/>
                <w:color w:val="000000"/>
                <w:szCs w:val="24"/>
                <w:lang w:eastAsia="en-GB"/>
              </w:rPr>
              <w:t xml:space="preserve"> </w:t>
            </w:r>
          </w:p>
          <w:p w14:paraId="4B1B0A91" w14:textId="77777777" w:rsidR="00674053" w:rsidRPr="00674053" w:rsidRDefault="00674053" w:rsidP="00674053">
            <w:pPr>
              <w:pStyle w:val="ListParagraph"/>
              <w:numPr>
                <w:ilvl w:val="0"/>
                <w:numId w:val="4"/>
              </w:numPr>
              <w:spacing w:after="5" w:line="270" w:lineRule="auto"/>
              <w:rPr>
                <w:rFonts w:ascii="Arial" w:eastAsia="Arial" w:hAnsi="Arial" w:cs="Arial"/>
                <w:color w:val="000000"/>
                <w:sz w:val="24"/>
                <w:szCs w:val="24"/>
                <w:lang w:eastAsia="en-GB"/>
              </w:rPr>
            </w:pPr>
            <w:r w:rsidRPr="00674053">
              <w:rPr>
                <w:rFonts w:ascii="Arial" w:eastAsia="Arial" w:hAnsi="Arial" w:cs="Arial"/>
                <w:color w:val="000000"/>
                <w:sz w:val="24"/>
                <w:szCs w:val="24"/>
                <w:lang w:eastAsia="en-GB"/>
              </w:rPr>
              <w:t xml:space="preserve">Energy business or industry, professional or expert </w:t>
            </w:r>
            <w:r w:rsidRPr="00674053">
              <w:rPr>
                <w:rFonts w:ascii="Calibri" w:eastAsia="Calibri" w:hAnsi="Calibri" w:cs="Calibri"/>
                <w:color w:val="000000"/>
                <w:szCs w:val="24"/>
                <w:lang w:eastAsia="en-GB"/>
              </w:rPr>
              <w:t xml:space="preserve"> </w:t>
            </w:r>
          </w:p>
          <w:p w14:paraId="6771286D" w14:textId="77777777" w:rsidR="00674053" w:rsidRPr="00674053" w:rsidRDefault="00674053" w:rsidP="00674053">
            <w:pPr>
              <w:pStyle w:val="ListParagraph"/>
              <w:numPr>
                <w:ilvl w:val="0"/>
                <w:numId w:val="4"/>
              </w:numPr>
              <w:spacing w:after="5" w:line="270" w:lineRule="auto"/>
              <w:rPr>
                <w:rFonts w:ascii="Arial" w:eastAsia="Arial" w:hAnsi="Arial" w:cs="Arial"/>
                <w:color w:val="000000"/>
                <w:sz w:val="24"/>
                <w:szCs w:val="24"/>
                <w:lang w:eastAsia="en-GB"/>
              </w:rPr>
            </w:pPr>
            <w:r w:rsidRPr="00674053">
              <w:rPr>
                <w:rFonts w:ascii="Arial" w:eastAsia="Arial" w:hAnsi="Arial" w:cs="Arial"/>
                <w:color w:val="000000"/>
                <w:sz w:val="24"/>
                <w:szCs w:val="24"/>
                <w:lang w:eastAsia="en-GB"/>
              </w:rPr>
              <w:t xml:space="preserve">Regulator </w:t>
            </w:r>
            <w:r w:rsidRPr="00674053">
              <w:rPr>
                <w:rFonts w:ascii="Calibri" w:eastAsia="Calibri" w:hAnsi="Calibri" w:cs="Calibri"/>
                <w:color w:val="000000"/>
                <w:szCs w:val="24"/>
                <w:lang w:eastAsia="en-GB"/>
              </w:rPr>
              <w:t xml:space="preserve"> </w:t>
            </w:r>
          </w:p>
          <w:p w14:paraId="7B28CFEF" w14:textId="77777777" w:rsidR="00674053" w:rsidRPr="00674053" w:rsidRDefault="00674053" w:rsidP="00674053">
            <w:pPr>
              <w:pStyle w:val="ListParagraph"/>
              <w:numPr>
                <w:ilvl w:val="0"/>
                <w:numId w:val="4"/>
              </w:numPr>
              <w:spacing w:after="5" w:line="270" w:lineRule="auto"/>
              <w:rPr>
                <w:rFonts w:ascii="Arial" w:eastAsia="Arial" w:hAnsi="Arial" w:cs="Arial"/>
                <w:color w:val="000000"/>
                <w:sz w:val="24"/>
                <w:szCs w:val="24"/>
                <w:lang w:eastAsia="en-GB"/>
              </w:rPr>
            </w:pPr>
            <w:r w:rsidRPr="00674053">
              <w:rPr>
                <w:rFonts w:ascii="Arial" w:eastAsia="Arial" w:hAnsi="Arial" w:cs="Arial"/>
                <w:color w:val="000000"/>
                <w:sz w:val="24"/>
                <w:szCs w:val="24"/>
                <w:lang w:eastAsia="en-GB"/>
              </w:rPr>
              <w:t xml:space="preserve">Nuclear energy professional or expert </w:t>
            </w:r>
            <w:r w:rsidRPr="00674053">
              <w:rPr>
                <w:rFonts w:ascii="Calibri" w:eastAsia="Calibri" w:hAnsi="Calibri" w:cs="Calibri"/>
                <w:color w:val="000000"/>
                <w:szCs w:val="24"/>
                <w:lang w:eastAsia="en-GB"/>
              </w:rPr>
              <w:t xml:space="preserve"> </w:t>
            </w:r>
          </w:p>
          <w:p w14:paraId="67BE0B11" w14:textId="77777777" w:rsidR="00674053" w:rsidRPr="00674053" w:rsidRDefault="00674053" w:rsidP="00674053">
            <w:pPr>
              <w:pStyle w:val="ListParagraph"/>
              <w:numPr>
                <w:ilvl w:val="0"/>
                <w:numId w:val="4"/>
              </w:numPr>
              <w:spacing w:after="5" w:line="270" w:lineRule="auto"/>
              <w:rPr>
                <w:rFonts w:ascii="Arial" w:eastAsia="Arial" w:hAnsi="Arial" w:cs="Arial"/>
                <w:color w:val="000000"/>
                <w:sz w:val="24"/>
                <w:szCs w:val="24"/>
                <w:lang w:eastAsia="en-GB"/>
              </w:rPr>
            </w:pPr>
            <w:r w:rsidRPr="00674053">
              <w:rPr>
                <w:rFonts w:ascii="Arial" w:eastAsia="Arial" w:hAnsi="Arial" w:cs="Arial"/>
                <w:color w:val="000000"/>
                <w:sz w:val="24"/>
                <w:szCs w:val="24"/>
                <w:lang w:eastAsia="en-GB"/>
              </w:rPr>
              <w:t xml:space="preserve">Academic or researcher </w:t>
            </w:r>
            <w:r w:rsidRPr="00674053">
              <w:rPr>
                <w:rFonts w:ascii="Calibri" w:eastAsia="Calibri" w:hAnsi="Calibri" w:cs="Calibri"/>
                <w:color w:val="000000"/>
                <w:szCs w:val="24"/>
                <w:lang w:eastAsia="en-GB"/>
              </w:rPr>
              <w:t xml:space="preserve"> </w:t>
            </w:r>
          </w:p>
          <w:p w14:paraId="00BB8623" w14:textId="77777777" w:rsidR="00674053" w:rsidRPr="00674053" w:rsidRDefault="00674053" w:rsidP="00674053">
            <w:pPr>
              <w:pStyle w:val="ListParagraph"/>
              <w:numPr>
                <w:ilvl w:val="0"/>
                <w:numId w:val="4"/>
              </w:numPr>
              <w:spacing w:after="5" w:line="270" w:lineRule="auto"/>
              <w:rPr>
                <w:rFonts w:ascii="Arial" w:eastAsia="Arial" w:hAnsi="Arial" w:cs="Arial"/>
                <w:color w:val="000000"/>
                <w:sz w:val="24"/>
                <w:szCs w:val="24"/>
                <w:lang w:eastAsia="en-GB"/>
              </w:rPr>
            </w:pPr>
            <w:r w:rsidRPr="00674053">
              <w:rPr>
                <w:rFonts w:ascii="Arial" w:eastAsia="Arial" w:hAnsi="Arial" w:cs="Arial"/>
                <w:color w:val="000000"/>
                <w:sz w:val="24"/>
                <w:szCs w:val="24"/>
                <w:lang w:eastAsia="en-GB"/>
              </w:rPr>
              <w:t xml:space="preserve">Local authority/government representative </w:t>
            </w:r>
            <w:r w:rsidRPr="00674053">
              <w:rPr>
                <w:rFonts w:ascii="Calibri" w:eastAsia="Calibri" w:hAnsi="Calibri" w:cs="Calibri"/>
                <w:color w:val="000000"/>
                <w:szCs w:val="24"/>
                <w:lang w:eastAsia="en-GB"/>
              </w:rPr>
              <w:t xml:space="preserve"> </w:t>
            </w:r>
          </w:p>
          <w:p w14:paraId="3515A2F7" w14:textId="77777777" w:rsidR="00674053" w:rsidRPr="00674053" w:rsidRDefault="00674053" w:rsidP="00674053">
            <w:pPr>
              <w:pStyle w:val="ListParagraph"/>
              <w:numPr>
                <w:ilvl w:val="0"/>
                <w:numId w:val="4"/>
              </w:numPr>
              <w:spacing w:after="5" w:line="270" w:lineRule="auto"/>
              <w:rPr>
                <w:rFonts w:ascii="Arial" w:eastAsia="Arial" w:hAnsi="Arial" w:cs="Arial"/>
                <w:color w:val="000000"/>
                <w:sz w:val="24"/>
                <w:szCs w:val="24"/>
                <w:lang w:eastAsia="en-GB"/>
              </w:rPr>
            </w:pPr>
            <w:r w:rsidRPr="00674053">
              <w:rPr>
                <w:rFonts w:ascii="Arial" w:eastAsia="Arial" w:hAnsi="Arial" w:cs="Arial"/>
                <w:color w:val="000000"/>
                <w:sz w:val="24"/>
                <w:szCs w:val="24"/>
                <w:lang w:eastAsia="en-GB"/>
              </w:rPr>
              <w:t xml:space="preserve">National government representative </w:t>
            </w:r>
            <w:r w:rsidRPr="00674053">
              <w:rPr>
                <w:rFonts w:ascii="Calibri" w:eastAsia="Calibri" w:hAnsi="Calibri" w:cs="Calibri"/>
                <w:color w:val="000000"/>
                <w:szCs w:val="24"/>
                <w:lang w:eastAsia="en-GB"/>
              </w:rPr>
              <w:t xml:space="preserve"> </w:t>
            </w:r>
          </w:p>
          <w:p w14:paraId="64CFD9CD" w14:textId="13285B55" w:rsidR="00674053" w:rsidRPr="00674053" w:rsidRDefault="00674053" w:rsidP="00090DC1">
            <w:pPr>
              <w:pStyle w:val="ListParagraph"/>
              <w:numPr>
                <w:ilvl w:val="0"/>
                <w:numId w:val="4"/>
              </w:numPr>
              <w:spacing w:line="270" w:lineRule="auto"/>
              <w:rPr>
                <w:rFonts w:ascii="Arial" w:eastAsia="Arial" w:hAnsi="Arial" w:cs="Arial"/>
                <w:color w:val="000000"/>
                <w:sz w:val="24"/>
                <w:szCs w:val="24"/>
                <w:lang w:eastAsia="en-GB"/>
              </w:rPr>
            </w:pPr>
            <w:proofErr w:type="spellStart"/>
            <w:r w:rsidRPr="00674053">
              <w:rPr>
                <w:rFonts w:ascii="Arial" w:eastAsia="Arial" w:hAnsi="Arial" w:cs="Arial"/>
                <w:color w:val="000000"/>
                <w:sz w:val="24"/>
                <w:szCs w:val="24"/>
                <w:lang w:eastAsia="en-GB"/>
              </w:rPr>
              <w:t>Non Government</w:t>
            </w:r>
            <w:proofErr w:type="spellEnd"/>
            <w:r w:rsidRPr="00674053">
              <w:rPr>
                <w:rFonts w:ascii="Arial" w:eastAsia="Arial" w:hAnsi="Arial" w:cs="Arial"/>
                <w:color w:val="000000"/>
                <w:sz w:val="24"/>
                <w:szCs w:val="24"/>
                <w:lang w:eastAsia="en-GB"/>
              </w:rPr>
              <w:t xml:space="preserve"> Organisation </w:t>
            </w:r>
            <w:r w:rsidRPr="00674053">
              <w:rPr>
                <w:rFonts w:ascii="Calibri" w:eastAsia="Calibri" w:hAnsi="Calibri" w:cs="Calibri"/>
                <w:color w:val="000000"/>
                <w:szCs w:val="24"/>
                <w:lang w:eastAsia="en-GB"/>
              </w:rPr>
              <w:t xml:space="preserve">  </w:t>
            </w:r>
          </w:p>
          <w:p w14:paraId="5C365BC3" w14:textId="77777777" w:rsidR="001E2176" w:rsidRDefault="001E2176" w:rsidP="00674053">
            <w:pPr>
              <w:ind w:left="29"/>
            </w:pPr>
          </w:p>
        </w:tc>
        <w:tc>
          <w:tcPr>
            <w:tcW w:w="9275" w:type="dxa"/>
          </w:tcPr>
          <w:p w14:paraId="2C6B2008" w14:textId="59E520A0" w:rsidR="001E2176" w:rsidRPr="00F80B77" w:rsidRDefault="00F80B77" w:rsidP="000F7A9B">
            <w:pPr>
              <w:rPr>
                <w:sz w:val="24"/>
                <w:szCs w:val="24"/>
              </w:rPr>
            </w:pPr>
            <w:r w:rsidRPr="00387C85">
              <w:rPr>
                <w:rFonts w:asciiTheme="minorBidi" w:hAnsiTheme="minorBidi"/>
                <w:sz w:val="24"/>
                <w:szCs w:val="24"/>
              </w:rPr>
              <w:t>Regulator.</w:t>
            </w:r>
          </w:p>
        </w:tc>
      </w:tr>
      <w:tr w:rsidR="001E2176" w14:paraId="49454DA2" w14:textId="77777777" w:rsidTr="3B88E644">
        <w:tc>
          <w:tcPr>
            <w:tcW w:w="4673" w:type="dxa"/>
          </w:tcPr>
          <w:p w14:paraId="7C589B93" w14:textId="77777777" w:rsidR="00674053" w:rsidRPr="00674053" w:rsidRDefault="00674053" w:rsidP="00674053">
            <w:pPr>
              <w:ind w:left="29"/>
              <w:rPr>
                <w:rFonts w:ascii="Arial" w:eastAsia="Arial" w:hAnsi="Arial" w:cs="Arial"/>
                <w:color w:val="000000"/>
                <w:sz w:val="24"/>
                <w:szCs w:val="24"/>
                <w:lang w:eastAsia="en-GB"/>
              </w:rPr>
            </w:pPr>
            <w:r w:rsidRPr="00674053">
              <w:rPr>
                <w:rFonts w:ascii="Arial" w:eastAsia="Arial" w:hAnsi="Arial" w:cs="Arial"/>
                <w:b/>
                <w:color w:val="000000"/>
                <w:sz w:val="24"/>
                <w:szCs w:val="24"/>
                <w:lang w:eastAsia="en-GB"/>
              </w:rPr>
              <w:t>Question 10 a</w:t>
            </w:r>
            <w:r w:rsidRPr="00674053">
              <w:rPr>
                <w:rFonts w:ascii="Arial" w:eastAsia="Arial" w:hAnsi="Arial" w:cs="Arial"/>
                <w:color w:val="000000"/>
                <w:sz w:val="24"/>
                <w:szCs w:val="24"/>
                <w:lang w:eastAsia="en-GB"/>
              </w:rPr>
              <w:t xml:space="preserve"> (OPTIONAL): Please use the text box below to state any other sectors or interests you represent (free text, max 150 words) </w:t>
            </w:r>
          </w:p>
          <w:p w14:paraId="5A945AE5" w14:textId="77777777" w:rsidR="001E2176" w:rsidRDefault="001E2176" w:rsidP="000F7A9B"/>
        </w:tc>
        <w:tc>
          <w:tcPr>
            <w:tcW w:w="9275" w:type="dxa"/>
          </w:tcPr>
          <w:p w14:paraId="086FEF8B" w14:textId="77777777" w:rsidR="001E2176" w:rsidRDefault="001E2176" w:rsidP="000F7A9B"/>
        </w:tc>
      </w:tr>
      <w:bookmarkEnd w:id="0"/>
    </w:tbl>
    <w:p w14:paraId="0E1FB0CC" w14:textId="259507AA" w:rsidR="007A71A9" w:rsidRDefault="007A71A9" w:rsidP="00DC1F8D"/>
    <w:sectPr w:rsidR="007A71A9" w:rsidSect="007A71A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A2517" w14:textId="77777777" w:rsidR="000C507A" w:rsidRDefault="000C507A" w:rsidP="00EE0690">
      <w:pPr>
        <w:spacing w:after="0" w:line="240" w:lineRule="auto"/>
      </w:pPr>
      <w:r>
        <w:separator/>
      </w:r>
    </w:p>
  </w:endnote>
  <w:endnote w:type="continuationSeparator" w:id="0">
    <w:p w14:paraId="7F5567B4" w14:textId="77777777" w:rsidR="000C507A" w:rsidRDefault="000C507A" w:rsidP="00EE0690">
      <w:pPr>
        <w:spacing w:after="0" w:line="240" w:lineRule="auto"/>
      </w:pPr>
      <w:r>
        <w:continuationSeparator/>
      </w:r>
    </w:p>
  </w:endnote>
  <w:endnote w:type="continuationNotice" w:id="1">
    <w:p w14:paraId="49AEF668" w14:textId="77777777" w:rsidR="000C507A" w:rsidRDefault="000C5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A8F4" w14:textId="0F2C31E5" w:rsidR="00EE0690" w:rsidRDefault="00EE0690">
    <w:pPr>
      <w:pStyle w:val="Footer"/>
    </w:pPr>
    <w:r>
      <w:rPr>
        <w:noProof/>
      </w:rPr>
      <mc:AlternateContent>
        <mc:Choice Requires="wps">
          <w:drawing>
            <wp:anchor distT="0" distB="0" distL="0" distR="0" simplePos="0" relativeHeight="251658244" behindDoc="0" locked="0" layoutInCell="1" allowOverlap="1" wp14:anchorId="2D82E4ED" wp14:editId="4964F5A0">
              <wp:simplePos x="635" y="635"/>
              <wp:positionH relativeFrom="page">
                <wp:align>center</wp:align>
              </wp:positionH>
              <wp:positionV relativeFrom="page">
                <wp:align>bottom</wp:align>
              </wp:positionV>
              <wp:extent cx="1223010" cy="391160"/>
              <wp:effectExtent l="0" t="0" r="15240" b="0"/>
              <wp:wrapNone/>
              <wp:docPr id="185806719" name="Text Box 5"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3010" cy="391160"/>
                      </a:xfrm>
                      <a:prstGeom prst="rect">
                        <a:avLst/>
                      </a:prstGeom>
                      <a:noFill/>
                      <a:ln>
                        <a:noFill/>
                      </a:ln>
                    </wps:spPr>
                    <wps:txbx>
                      <w:txbxContent>
                        <w:p w14:paraId="1116700E" w14:textId="24D57E23" w:rsidR="00EE0690" w:rsidRPr="00EE0690" w:rsidRDefault="00EE0690" w:rsidP="00EE0690">
                          <w:pPr>
                            <w:spacing w:after="0"/>
                            <w:rPr>
                              <w:rFonts w:ascii="Calibri" w:eastAsia="Calibri" w:hAnsi="Calibri" w:cs="Calibri"/>
                              <w:noProof/>
                              <w:color w:val="000000"/>
                              <w:sz w:val="24"/>
                              <w:szCs w:val="24"/>
                            </w:rPr>
                          </w:pPr>
                          <w:r w:rsidRPr="00EE0690">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82E4ED" id="_x0000_t202" coordsize="21600,21600" o:spt="202" path="m,l,21600r21600,l21600,xe">
              <v:stroke joinstyle="miter"/>
              <v:path gradientshapeok="t" o:connecttype="rect"/>
            </v:shapetype>
            <v:shape id="Text Box 5" o:spid="_x0000_s1028" type="#_x0000_t202" alt="OFFICIAL-SENSITIVE" style="position:absolute;margin-left:0;margin-top:0;width:96.3pt;height:30.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" filled="f" stroked="f">
              <v:textbox style="mso-fit-shape-to-text:t" inset="0,0,0,15pt">
                <w:txbxContent>
                  <w:p w14:paraId="1116700E" w14:textId="24D57E23" w:rsidR="00EE0690" w:rsidRPr="00EE0690" w:rsidRDefault="00EE0690" w:rsidP="00EE0690">
                    <w:pPr>
                      <w:spacing w:after="0"/>
                      <w:rPr>
                        <w:rFonts w:ascii="Calibri" w:eastAsia="Calibri" w:hAnsi="Calibri" w:cs="Calibri"/>
                        <w:noProof/>
                        <w:color w:val="000000"/>
                        <w:sz w:val="24"/>
                        <w:szCs w:val="24"/>
                      </w:rPr>
                    </w:pPr>
                    <w:r w:rsidRPr="00EE0690">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61A7" w14:textId="655CDEA1" w:rsidR="00EE0690" w:rsidRDefault="00EE0690">
    <w:pPr>
      <w:pStyle w:val="Footer"/>
    </w:pPr>
    <w:r>
      <w:rPr>
        <w:noProof/>
      </w:rPr>
      <mc:AlternateContent>
        <mc:Choice Requires="wps">
          <w:drawing>
            <wp:anchor distT="0" distB="0" distL="0" distR="0" simplePos="0" relativeHeight="251658245" behindDoc="0" locked="0" layoutInCell="1" allowOverlap="1" wp14:anchorId="36D5BD2D" wp14:editId="41D10E8C">
              <wp:simplePos x="914400" y="10072688"/>
              <wp:positionH relativeFrom="page">
                <wp:align>center</wp:align>
              </wp:positionH>
              <wp:positionV relativeFrom="page">
                <wp:align>bottom</wp:align>
              </wp:positionV>
              <wp:extent cx="1223010" cy="391160"/>
              <wp:effectExtent l="0" t="0" r="15240" b="0"/>
              <wp:wrapNone/>
              <wp:docPr id="1290119894"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3010" cy="391160"/>
                      </a:xfrm>
                      <a:prstGeom prst="rect">
                        <a:avLst/>
                      </a:prstGeom>
                      <a:noFill/>
                      <a:ln>
                        <a:noFill/>
                      </a:ln>
                    </wps:spPr>
                    <wps:txbx>
                      <w:txbxContent>
                        <w:p w14:paraId="589B9B4E" w14:textId="64A1E456" w:rsidR="00EE0690" w:rsidRPr="00EE0690" w:rsidRDefault="00EE0690" w:rsidP="00EE0690">
                          <w:pPr>
                            <w:spacing w:after="0"/>
                            <w:rPr>
                              <w:rFonts w:ascii="Calibri" w:eastAsia="Calibri" w:hAnsi="Calibri" w:cs="Calibri"/>
                              <w:noProof/>
                              <w:color w:val="000000"/>
                              <w:sz w:val="24"/>
                              <w:szCs w:val="24"/>
                            </w:rPr>
                          </w:pPr>
                          <w:r w:rsidRPr="00EE0690">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5BD2D" id="_x0000_t202" coordsize="21600,21600" o:spt="202" path="m,l,21600r21600,l21600,xe">
              <v:stroke joinstyle="miter"/>
              <v:path gradientshapeok="t" o:connecttype="rect"/>
            </v:shapetype>
            <v:shape id="Text Box 6" o:spid="_x0000_s1029" type="#_x0000_t202" alt="OFFICIAL-SENSITIVE" style="position:absolute;margin-left:0;margin-top:0;width:96.3pt;height:30.8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" filled="f" stroked="f">
              <v:textbox style="mso-fit-shape-to-text:t" inset="0,0,0,15pt">
                <w:txbxContent>
                  <w:p w14:paraId="589B9B4E" w14:textId="64A1E456" w:rsidR="00EE0690" w:rsidRPr="00EE0690" w:rsidRDefault="00EE0690" w:rsidP="00EE0690">
                    <w:pPr>
                      <w:spacing w:after="0"/>
                      <w:rPr>
                        <w:rFonts w:ascii="Calibri" w:eastAsia="Calibri" w:hAnsi="Calibri" w:cs="Calibri"/>
                        <w:noProof/>
                        <w:color w:val="000000"/>
                        <w:sz w:val="24"/>
                        <w:szCs w:val="24"/>
                      </w:rPr>
                    </w:pPr>
                    <w:r w:rsidRPr="00EE0690">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75D49" w14:textId="69921722" w:rsidR="00EE0690" w:rsidRDefault="00EE0690">
    <w:pPr>
      <w:pStyle w:val="Footer"/>
    </w:pPr>
    <w:r>
      <w:rPr>
        <w:noProof/>
      </w:rPr>
      <mc:AlternateContent>
        <mc:Choice Requires="wps">
          <w:drawing>
            <wp:anchor distT="0" distB="0" distL="0" distR="0" simplePos="0" relativeHeight="251658243" behindDoc="0" locked="0" layoutInCell="1" allowOverlap="1" wp14:anchorId="248E640C" wp14:editId="052C592E">
              <wp:simplePos x="635" y="635"/>
              <wp:positionH relativeFrom="page">
                <wp:align>center</wp:align>
              </wp:positionH>
              <wp:positionV relativeFrom="page">
                <wp:align>bottom</wp:align>
              </wp:positionV>
              <wp:extent cx="1223010" cy="391160"/>
              <wp:effectExtent l="0" t="0" r="15240" b="0"/>
              <wp:wrapNone/>
              <wp:docPr id="755620353"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23010" cy="391160"/>
                      </a:xfrm>
                      <a:prstGeom prst="rect">
                        <a:avLst/>
                      </a:prstGeom>
                      <a:noFill/>
                      <a:ln>
                        <a:noFill/>
                      </a:ln>
                    </wps:spPr>
                    <wps:txbx>
                      <w:txbxContent>
                        <w:p w14:paraId="12919367" w14:textId="75D0A23E" w:rsidR="00EE0690" w:rsidRPr="00EE0690" w:rsidRDefault="00EE0690" w:rsidP="00EE0690">
                          <w:pPr>
                            <w:spacing w:after="0"/>
                            <w:rPr>
                              <w:rFonts w:ascii="Calibri" w:eastAsia="Calibri" w:hAnsi="Calibri" w:cs="Calibri"/>
                              <w:noProof/>
                              <w:color w:val="000000"/>
                              <w:sz w:val="24"/>
                              <w:szCs w:val="24"/>
                            </w:rPr>
                          </w:pPr>
                          <w:r w:rsidRPr="00EE0690">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8E640C" id="_x0000_t202" coordsize="21600,21600" o:spt="202" path="m,l,21600r21600,l21600,xe">
              <v:stroke joinstyle="miter"/>
              <v:path gradientshapeok="t" o:connecttype="rect"/>
            </v:shapetype>
            <v:shape id="Text Box 4" o:spid="_x0000_s1031" type="#_x0000_t202" alt="OFFICIAL-SENSITIVE" style="position:absolute;margin-left:0;margin-top:0;width:96.3pt;height:30.8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" filled="f" stroked="f">
              <v:textbox style="mso-fit-shape-to-text:t" inset="0,0,0,15pt">
                <w:txbxContent>
                  <w:p w14:paraId="12919367" w14:textId="75D0A23E" w:rsidR="00EE0690" w:rsidRPr="00EE0690" w:rsidRDefault="00EE0690" w:rsidP="00EE0690">
                    <w:pPr>
                      <w:spacing w:after="0"/>
                      <w:rPr>
                        <w:rFonts w:ascii="Calibri" w:eastAsia="Calibri" w:hAnsi="Calibri" w:cs="Calibri"/>
                        <w:noProof/>
                        <w:color w:val="000000"/>
                        <w:sz w:val="24"/>
                        <w:szCs w:val="24"/>
                      </w:rPr>
                    </w:pPr>
                    <w:r w:rsidRPr="00EE0690">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71A8D" w14:textId="77777777" w:rsidR="000C507A" w:rsidRDefault="000C507A" w:rsidP="00EE0690">
      <w:pPr>
        <w:spacing w:after="0" w:line="240" w:lineRule="auto"/>
      </w:pPr>
      <w:r>
        <w:separator/>
      </w:r>
    </w:p>
  </w:footnote>
  <w:footnote w:type="continuationSeparator" w:id="0">
    <w:p w14:paraId="7C83213D" w14:textId="77777777" w:rsidR="000C507A" w:rsidRDefault="000C507A" w:rsidP="00EE0690">
      <w:pPr>
        <w:spacing w:after="0" w:line="240" w:lineRule="auto"/>
      </w:pPr>
      <w:r>
        <w:continuationSeparator/>
      </w:r>
    </w:p>
  </w:footnote>
  <w:footnote w:type="continuationNotice" w:id="1">
    <w:p w14:paraId="69DBC078" w14:textId="77777777" w:rsidR="000C507A" w:rsidRDefault="000C507A">
      <w:pPr>
        <w:spacing w:after="0" w:line="240" w:lineRule="auto"/>
      </w:pPr>
    </w:p>
  </w:footnote>
  <w:footnote w:id="2">
    <w:p w14:paraId="1A580AF1" w14:textId="77777777" w:rsidR="009E0CD3" w:rsidRDefault="009E0CD3" w:rsidP="009E0CD3">
      <w:pPr>
        <w:spacing w:line="246" w:lineRule="auto"/>
        <w:ind w:right="284"/>
      </w:pPr>
      <w:r>
        <w:footnoteRef/>
      </w:r>
      <w:r>
        <w:t xml:space="preserve"> </w:t>
      </w:r>
      <w:hyperlink r:id="rId1">
        <w:r w:rsidRPr="00355C0A">
          <w:rPr>
            <w:color w:val="006D68"/>
            <w:u w:val="single" w:color="0000FF"/>
          </w:rPr>
          <w:t>https://www.onr.org.uk/our-work/what-we-regulate/other-regulationslegislations/land-use-planning/</w:t>
        </w:r>
      </w:hyperlink>
      <w:hyperlink r:id="rId2">
        <w:r>
          <w:t xml:space="preserve"> </w:t>
        </w:r>
      </w:hyperlink>
      <w:r>
        <w:t>The methodology described in this document may be of use to applicants.</w:t>
      </w:r>
      <w:r>
        <w:rPr>
          <w:rFonts w:ascii="Calibri" w:eastAsia="Calibri" w:hAnsi="Calibri" w:cs="Calibri"/>
        </w:rPr>
        <w:t xml:space="preserve"> </w:t>
      </w:r>
      <w:r>
        <w:t xml:space="preserve">The ONR formal review date for this document has been extended to June 2025 to allow time for the finalising of this National Policy Statement, EN-7.  </w:t>
      </w:r>
    </w:p>
  </w:footnote>
  <w:footnote w:id="3">
    <w:p w14:paraId="51FD4F1A" w14:textId="5563DD6C" w:rsidR="00C92C42" w:rsidRPr="00355C0A" w:rsidRDefault="00C92C42" w:rsidP="00C92C42">
      <w:pPr>
        <w:pStyle w:val="FootnoteText"/>
        <w:rPr>
          <w:color w:val="006D68"/>
        </w:rPr>
      </w:pPr>
      <w:r w:rsidRPr="00355C0A">
        <w:rPr>
          <w:rStyle w:val="FootnoteReference"/>
          <w:color w:val="006D68"/>
        </w:rPr>
        <w:footnoteRef/>
      </w:r>
      <w:r w:rsidRPr="00355C0A">
        <w:rPr>
          <w:color w:val="006D68"/>
        </w:rPr>
        <w:t xml:space="preserve"> </w:t>
      </w:r>
      <w:hyperlink r:id="rId3" w:history="1">
        <w:r w:rsidRPr="00355C0A">
          <w:rPr>
            <w:rStyle w:val="Hyperlink"/>
            <w:color w:val="006D68"/>
          </w:rPr>
          <w:t>EN-7 National Policy Statement for nuclear energy generation</w:t>
        </w:r>
      </w:hyperlink>
      <w:r w:rsidR="000C3815" w:rsidRPr="00355C0A">
        <w:rPr>
          <w:color w:val="006D68"/>
        </w:rPr>
        <w:t>.</w:t>
      </w:r>
    </w:p>
  </w:footnote>
  <w:footnote w:id="4">
    <w:p w14:paraId="6CCB78FA" w14:textId="332EA009" w:rsidR="006465D5" w:rsidRPr="00355C0A" w:rsidRDefault="006465D5">
      <w:pPr>
        <w:pStyle w:val="FootnoteText"/>
        <w:rPr>
          <w:color w:val="006D68"/>
        </w:rPr>
      </w:pPr>
      <w:r w:rsidRPr="00355C0A">
        <w:rPr>
          <w:rStyle w:val="FootnoteReference"/>
          <w:color w:val="006D68"/>
        </w:rPr>
        <w:footnoteRef/>
      </w:r>
      <w:r w:rsidRPr="00355C0A">
        <w:rPr>
          <w:color w:val="006D68"/>
        </w:rPr>
        <w:t xml:space="preserve"> </w:t>
      </w:r>
      <w:hyperlink r:id="rId4" w:history="1">
        <w:r w:rsidR="00D23E2C" w:rsidRPr="00355C0A">
          <w:rPr>
            <w:rStyle w:val="Hyperlink"/>
            <w:color w:val="006D68"/>
          </w:rPr>
          <w:t>EN-7 National Policy Statement for nuclear energy generation</w:t>
        </w:r>
      </w:hyperlink>
      <w:r w:rsidR="00D23E2C" w:rsidRPr="00355C0A">
        <w:rPr>
          <w:color w:val="006D68"/>
        </w:rPr>
        <w:t>.</w:t>
      </w:r>
    </w:p>
  </w:footnote>
  <w:footnote w:id="5">
    <w:p w14:paraId="4B4BFE32" w14:textId="711A7455" w:rsidR="00402023" w:rsidRDefault="00402023" w:rsidP="00402023">
      <w:pPr>
        <w:pStyle w:val="FootnoteText"/>
      </w:pPr>
      <w:r w:rsidRPr="00355C0A">
        <w:rPr>
          <w:rStyle w:val="FootnoteReference"/>
          <w:color w:val="006D68"/>
        </w:rPr>
        <w:footnoteRef/>
      </w:r>
      <w:r w:rsidRPr="00355C0A">
        <w:rPr>
          <w:color w:val="006D68"/>
        </w:rPr>
        <w:t xml:space="preserve"> </w:t>
      </w:r>
      <w:hyperlink r:id="rId5" w:history="1">
        <w:r w:rsidRPr="00355C0A">
          <w:rPr>
            <w:rStyle w:val="Hyperlink"/>
            <w:color w:val="006D68"/>
          </w:rPr>
          <w:t>Early regulatory engagement on new nuclear projects | Office for Nuclear Regulation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03A04" w14:textId="472326C6" w:rsidR="00EE0690" w:rsidRDefault="00EE0690">
    <w:pPr>
      <w:pStyle w:val="Header"/>
    </w:pPr>
    <w:r>
      <w:rPr>
        <w:noProof/>
      </w:rPr>
      <mc:AlternateContent>
        <mc:Choice Requires="wps">
          <w:drawing>
            <wp:anchor distT="0" distB="0" distL="0" distR="0" simplePos="0" relativeHeight="251658241" behindDoc="0" locked="0" layoutInCell="1" allowOverlap="1" wp14:anchorId="2A936740" wp14:editId="56C2C3A7">
              <wp:simplePos x="635" y="635"/>
              <wp:positionH relativeFrom="page">
                <wp:align>center</wp:align>
              </wp:positionH>
              <wp:positionV relativeFrom="page">
                <wp:align>top</wp:align>
              </wp:positionV>
              <wp:extent cx="1223010" cy="391160"/>
              <wp:effectExtent l="0" t="0" r="15240" b="8890"/>
              <wp:wrapNone/>
              <wp:docPr id="1646926091"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010" cy="391160"/>
                      </a:xfrm>
                      <a:prstGeom prst="rect">
                        <a:avLst/>
                      </a:prstGeom>
                      <a:noFill/>
                      <a:ln>
                        <a:noFill/>
                      </a:ln>
                    </wps:spPr>
                    <wps:txbx>
                      <w:txbxContent>
                        <w:p w14:paraId="65603B3D" w14:textId="37CD9157" w:rsidR="00EE0690" w:rsidRPr="00EE0690" w:rsidRDefault="00EE0690" w:rsidP="00EE0690">
                          <w:pPr>
                            <w:spacing w:after="0"/>
                            <w:rPr>
                              <w:rFonts w:ascii="Calibri" w:eastAsia="Calibri" w:hAnsi="Calibri" w:cs="Calibri"/>
                              <w:noProof/>
                              <w:color w:val="000000"/>
                              <w:sz w:val="24"/>
                              <w:szCs w:val="24"/>
                            </w:rPr>
                          </w:pPr>
                          <w:r w:rsidRPr="00EE0690">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936740" id="_x0000_t202" coordsize="21600,21600" o:spt="202" path="m,l,21600r21600,l21600,xe">
              <v:stroke joinstyle="miter"/>
              <v:path gradientshapeok="t" o:connecttype="rect"/>
            </v:shapetype>
            <v:shape id="Text Box 2" o:spid="_x0000_s1026" type="#_x0000_t202" alt="OFFICIAL-SENSITIVE" style="position:absolute;margin-left:0;margin-top:0;width:96.3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" filled="f" stroked="f">
              <v:textbox style="mso-fit-shape-to-text:t" inset="0,15pt,0,0">
                <w:txbxContent>
                  <w:p w14:paraId="65603B3D" w14:textId="37CD9157" w:rsidR="00EE0690" w:rsidRPr="00EE0690" w:rsidRDefault="00EE0690" w:rsidP="00EE0690">
                    <w:pPr>
                      <w:spacing w:after="0"/>
                      <w:rPr>
                        <w:rFonts w:ascii="Calibri" w:eastAsia="Calibri" w:hAnsi="Calibri" w:cs="Calibri"/>
                        <w:noProof/>
                        <w:color w:val="000000"/>
                        <w:sz w:val="24"/>
                        <w:szCs w:val="24"/>
                      </w:rPr>
                    </w:pPr>
                    <w:r w:rsidRPr="00EE0690">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8A2C" w14:textId="7F873B07" w:rsidR="00EE0690" w:rsidRDefault="00EE0690">
    <w:pPr>
      <w:pStyle w:val="Header"/>
    </w:pPr>
    <w:r>
      <w:rPr>
        <w:noProof/>
      </w:rPr>
      <mc:AlternateContent>
        <mc:Choice Requires="wps">
          <w:drawing>
            <wp:anchor distT="0" distB="0" distL="0" distR="0" simplePos="0" relativeHeight="251658242" behindDoc="0" locked="0" layoutInCell="1" allowOverlap="1" wp14:anchorId="01F07E72" wp14:editId="5D69AABD">
              <wp:simplePos x="914400" y="452438"/>
              <wp:positionH relativeFrom="page">
                <wp:align>center</wp:align>
              </wp:positionH>
              <wp:positionV relativeFrom="page">
                <wp:align>top</wp:align>
              </wp:positionV>
              <wp:extent cx="1223010" cy="391160"/>
              <wp:effectExtent l="0" t="0" r="15240" b="8890"/>
              <wp:wrapNone/>
              <wp:docPr id="1101193514"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010" cy="391160"/>
                      </a:xfrm>
                      <a:prstGeom prst="rect">
                        <a:avLst/>
                      </a:prstGeom>
                      <a:noFill/>
                      <a:ln>
                        <a:noFill/>
                      </a:ln>
                    </wps:spPr>
                    <wps:txbx>
                      <w:txbxContent>
                        <w:p w14:paraId="17FBA686" w14:textId="2C30128F" w:rsidR="00EE0690" w:rsidRPr="00EE0690" w:rsidRDefault="00EE0690" w:rsidP="00EE0690">
                          <w:pPr>
                            <w:spacing w:after="0"/>
                            <w:rPr>
                              <w:rFonts w:ascii="Calibri" w:eastAsia="Calibri" w:hAnsi="Calibri" w:cs="Calibri"/>
                              <w:noProof/>
                              <w:color w:val="000000"/>
                              <w:sz w:val="24"/>
                              <w:szCs w:val="24"/>
                            </w:rPr>
                          </w:pPr>
                          <w:r w:rsidRPr="00EE0690">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F07E72" id="_x0000_t202" coordsize="21600,21600" o:spt="202" path="m,l,21600r21600,l21600,xe">
              <v:stroke joinstyle="miter"/>
              <v:path gradientshapeok="t" o:connecttype="rect"/>
            </v:shapetype>
            <v:shape id="Text Box 3" o:spid="_x0000_s1027" type="#_x0000_t202" alt="OFFICIAL-SENSITIVE" style="position:absolute;margin-left:0;margin-top:0;width:96.3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" filled="f" stroked="f">
              <v:textbox style="mso-fit-shape-to-text:t" inset="0,15pt,0,0">
                <w:txbxContent>
                  <w:p w14:paraId="17FBA686" w14:textId="2C30128F" w:rsidR="00EE0690" w:rsidRPr="00EE0690" w:rsidRDefault="00EE0690" w:rsidP="00EE0690">
                    <w:pPr>
                      <w:spacing w:after="0"/>
                      <w:rPr>
                        <w:rFonts w:ascii="Calibri" w:eastAsia="Calibri" w:hAnsi="Calibri" w:cs="Calibri"/>
                        <w:noProof/>
                        <w:color w:val="000000"/>
                        <w:sz w:val="24"/>
                        <w:szCs w:val="24"/>
                      </w:rPr>
                    </w:pPr>
                    <w:r w:rsidRPr="00EE0690">
                      <w:rPr>
                        <w:rFonts w:ascii="Calibri" w:eastAsia="Calibri" w:hAnsi="Calibri" w:cs="Calibri"/>
                        <w:noProof/>
                        <w:color w:val="000000"/>
                        <w:sz w:val="24"/>
                        <w:szCs w:val="24"/>
                      </w:rPr>
                      <w:t>OFFICIAL-SENSITIVE</w:t>
                    </w:r>
                  </w:p>
                </w:txbxContent>
              </v:textbox>
              <w10:wrap anchorx="page" anchory="page"/>
            </v:shape>
          </w:pict>
        </mc:Fallback>
      </mc:AlternateContent>
    </w:r>
    <w:r>
      <w:rPr>
        <w:noProof/>
      </w:rPr>
      <w:drawing>
        <wp:inline distT="0" distB="0" distL="0" distR="0" wp14:anchorId="43A8158B" wp14:editId="51753BB2">
          <wp:extent cx="2371725" cy="501280"/>
          <wp:effectExtent l="0" t="0" r="0" b="0"/>
          <wp:docPr id="3"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149" cy="5085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50F2" w14:textId="365D480A" w:rsidR="00EE0690" w:rsidRDefault="00EE0690">
    <w:pPr>
      <w:pStyle w:val="Header"/>
    </w:pPr>
    <w:r>
      <w:rPr>
        <w:noProof/>
      </w:rPr>
      <mc:AlternateContent>
        <mc:Choice Requires="wps">
          <w:drawing>
            <wp:anchor distT="0" distB="0" distL="0" distR="0" simplePos="0" relativeHeight="251658240" behindDoc="0" locked="0" layoutInCell="1" allowOverlap="1" wp14:anchorId="33A18405" wp14:editId="47FDFD75">
              <wp:simplePos x="635" y="635"/>
              <wp:positionH relativeFrom="page">
                <wp:align>center</wp:align>
              </wp:positionH>
              <wp:positionV relativeFrom="page">
                <wp:align>top</wp:align>
              </wp:positionV>
              <wp:extent cx="1223010" cy="391160"/>
              <wp:effectExtent l="0" t="0" r="15240" b="8890"/>
              <wp:wrapNone/>
              <wp:docPr id="128815479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23010" cy="391160"/>
                      </a:xfrm>
                      <a:prstGeom prst="rect">
                        <a:avLst/>
                      </a:prstGeom>
                      <a:noFill/>
                      <a:ln>
                        <a:noFill/>
                      </a:ln>
                    </wps:spPr>
                    <wps:txbx>
                      <w:txbxContent>
                        <w:p w14:paraId="5858F1DB" w14:textId="67434C07" w:rsidR="00EE0690" w:rsidRPr="00EE0690" w:rsidRDefault="00EE0690" w:rsidP="00EE0690">
                          <w:pPr>
                            <w:spacing w:after="0"/>
                            <w:rPr>
                              <w:rFonts w:ascii="Calibri" w:eastAsia="Calibri" w:hAnsi="Calibri" w:cs="Calibri"/>
                              <w:noProof/>
                              <w:color w:val="000000"/>
                              <w:sz w:val="24"/>
                              <w:szCs w:val="24"/>
                            </w:rPr>
                          </w:pPr>
                          <w:r w:rsidRPr="00EE0690">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A18405" id="_x0000_t202" coordsize="21600,21600" o:spt="202" path="m,l,21600r21600,l21600,xe">
              <v:stroke joinstyle="miter"/>
              <v:path gradientshapeok="t" o:connecttype="rect"/>
            </v:shapetype>
            <v:shape id="Text Box 1" o:spid="_x0000_s1030" type="#_x0000_t202" alt="OFFICIAL-SENSITIVE" style="position:absolute;margin-left:0;margin-top:0;width:96.3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" filled="f" stroked="f">
              <v:textbox style="mso-fit-shape-to-text:t" inset="0,15pt,0,0">
                <w:txbxContent>
                  <w:p w14:paraId="5858F1DB" w14:textId="67434C07" w:rsidR="00EE0690" w:rsidRPr="00EE0690" w:rsidRDefault="00EE0690" w:rsidP="00EE0690">
                    <w:pPr>
                      <w:spacing w:after="0"/>
                      <w:rPr>
                        <w:rFonts w:ascii="Calibri" w:eastAsia="Calibri" w:hAnsi="Calibri" w:cs="Calibri"/>
                        <w:noProof/>
                        <w:color w:val="000000"/>
                        <w:sz w:val="24"/>
                        <w:szCs w:val="24"/>
                      </w:rPr>
                    </w:pPr>
                    <w:r w:rsidRPr="00EE0690">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4731"/>
    <w:multiLevelType w:val="hybridMultilevel"/>
    <w:tmpl w:val="C70E12CE"/>
    <w:lvl w:ilvl="0" w:tplc="08090001">
      <w:start w:val="1"/>
      <w:numFmt w:val="bullet"/>
      <w:lvlText w:val=""/>
      <w:lvlJc w:val="left"/>
      <w:pPr>
        <w:ind w:left="384" w:hanging="360"/>
      </w:pPr>
      <w:rPr>
        <w:rFonts w:ascii="Symbol" w:hAnsi="Symbol"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1" w15:restartNumberingAfterBreak="0">
    <w:nsid w:val="24354853"/>
    <w:multiLevelType w:val="multilevel"/>
    <w:tmpl w:val="BAB4194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5A65124"/>
    <w:multiLevelType w:val="multilevel"/>
    <w:tmpl w:val="334C6AA4"/>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08A5D2A"/>
    <w:multiLevelType w:val="hybridMultilevel"/>
    <w:tmpl w:val="A66C0DB2"/>
    <w:lvl w:ilvl="0" w:tplc="C86C8022">
      <w:start w:val="1"/>
      <w:numFmt w:val="bullet"/>
      <w:lvlText w:val="•"/>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B813B6">
      <w:start w:val="1"/>
      <w:numFmt w:val="bullet"/>
      <w:lvlText w:val="o"/>
      <w:lvlJc w:val="left"/>
      <w:pPr>
        <w:ind w:left="1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B0348E">
      <w:start w:val="1"/>
      <w:numFmt w:val="bullet"/>
      <w:lvlText w:val="▪"/>
      <w:lvlJc w:val="left"/>
      <w:pPr>
        <w:ind w:left="21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A869A0">
      <w:start w:val="1"/>
      <w:numFmt w:val="bullet"/>
      <w:lvlText w:val="•"/>
      <w:lvlJc w:val="left"/>
      <w:pPr>
        <w:ind w:left="2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30E14A">
      <w:start w:val="1"/>
      <w:numFmt w:val="bullet"/>
      <w:lvlText w:val="o"/>
      <w:lvlJc w:val="left"/>
      <w:pPr>
        <w:ind w:left="3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CD7D6">
      <w:start w:val="1"/>
      <w:numFmt w:val="bullet"/>
      <w:lvlText w:val="▪"/>
      <w:lvlJc w:val="left"/>
      <w:pPr>
        <w:ind w:left="4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802E6E">
      <w:start w:val="1"/>
      <w:numFmt w:val="bullet"/>
      <w:lvlText w:val="•"/>
      <w:lvlJc w:val="left"/>
      <w:pPr>
        <w:ind w:left="5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BAC0E6">
      <w:start w:val="1"/>
      <w:numFmt w:val="bullet"/>
      <w:lvlText w:val="o"/>
      <w:lvlJc w:val="left"/>
      <w:pPr>
        <w:ind w:left="57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905788">
      <w:start w:val="1"/>
      <w:numFmt w:val="bullet"/>
      <w:lvlText w:val="▪"/>
      <w:lvlJc w:val="left"/>
      <w:pPr>
        <w:ind w:left="6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02798244">
    <w:abstractNumId w:val="2"/>
  </w:num>
  <w:num w:numId="2" w16cid:durableId="1480460342">
    <w:abstractNumId w:val="1"/>
  </w:num>
  <w:num w:numId="3" w16cid:durableId="1811942221">
    <w:abstractNumId w:val="3"/>
  </w:num>
  <w:num w:numId="4" w16cid:durableId="1780447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90"/>
    <w:rsid w:val="00005925"/>
    <w:rsid w:val="00015293"/>
    <w:rsid w:val="00034534"/>
    <w:rsid w:val="00055D80"/>
    <w:rsid w:val="00056786"/>
    <w:rsid w:val="00057A32"/>
    <w:rsid w:val="000608F8"/>
    <w:rsid w:val="00066E09"/>
    <w:rsid w:val="00090DC1"/>
    <w:rsid w:val="00090FAB"/>
    <w:rsid w:val="00091575"/>
    <w:rsid w:val="00097E29"/>
    <w:rsid w:val="000C3815"/>
    <w:rsid w:val="000C3D5B"/>
    <w:rsid w:val="000C507A"/>
    <w:rsid w:val="000D4289"/>
    <w:rsid w:val="000D4397"/>
    <w:rsid w:val="000E0B21"/>
    <w:rsid w:val="000E7BC2"/>
    <w:rsid w:val="00104F07"/>
    <w:rsid w:val="001068C7"/>
    <w:rsid w:val="00110180"/>
    <w:rsid w:val="00111703"/>
    <w:rsid w:val="001213ED"/>
    <w:rsid w:val="00135C22"/>
    <w:rsid w:val="00144169"/>
    <w:rsid w:val="0014769B"/>
    <w:rsid w:val="00147E18"/>
    <w:rsid w:val="00153181"/>
    <w:rsid w:val="00154105"/>
    <w:rsid w:val="00161FA9"/>
    <w:rsid w:val="00166AE0"/>
    <w:rsid w:val="00184829"/>
    <w:rsid w:val="0019204B"/>
    <w:rsid w:val="001936BC"/>
    <w:rsid w:val="001B3AB0"/>
    <w:rsid w:val="001B49F2"/>
    <w:rsid w:val="001C5CA1"/>
    <w:rsid w:val="001D4423"/>
    <w:rsid w:val="001E2176"/>
    <w:rsid w:val="001E4630"/>
    <w:rsid w:val="001F5ED0"/>
    <w:rsid w:val="001F5EFE"/>
    <w:rsid w:val="00213990"/>
    <w:rsid w:val="00223309"/>
    <w:rsid w:val="00225083"/>
    <w:rsid w:val="002318FE"/>
    <w:rsid w:val="002371A5"/>
    <w:rsid w:val="0024689E"/>
    <w:rsid w:val="00256115"/>
    <w:rsid w:val="00257481"/>
    <w:rsid w:val="002755A3"/>
    <w:rsid w:val="0028279D"/>
    <w:rsid w:val="00287FEB"/>
    <w:rsid w:val="00291AEC"/>
    <w:rsid w:val="002A3DFE"/>
    <w:rsid w:val="002A4828"/>
    <w:rsid w:val="002C7049"/>
    <w:rsid w:val="002D01BE"/>
    <w:rsid w:val="002D6DA8"/>
    <w:rsid w:val="002E409B"/>
    <w:rsid w:val="002E59DB"/>
    <w:rsid w:val="002E7883"/>
    <w:rsid w:val="002F4E20"/>
    <w:rsid w:val="00307160"/>
    <w:rsid w:val="00310718"/>
    <w:rsid w:val="00323EFB"/>
    <w:rsid w:val="00331CD5"/>
    <w:rsid w:val="00345A05"/>
    <w:rsid w:val="00345DC8"/>
    <w:rsid w:val="00346116"/>
    <w:rsid w:val="00355C0A"/>
    <w:rsid w:val="00364F83"/>
    <w:rsid w:val="0036775C"/>
    <w:rsid w:val="00373DB0"/>
    <w:rsid w:val="00385BFD"/>
    <w:rsid w:val="00387C85"/>
    <w:rsid w:val="0039336D"/>
    <w:rsid w:val="003B1C1B"/>
    <w:rsid w:val="003B609B"/>
    <w:rsid w:val="003D0A01"/>
    <w:rsid w:val="003F08E6"/>
    <w:rsid w:val="003F457A"/>
    <w:rsid w:val="00402023"/>
    <w:rsid w:val="00404197"/>
    <w:rsid w:val="00404C44"/>
    <w:rsid w:val="004059E3"/>
    <w:rsid w:val="00413F80"/>
    <w:rsid w:val="00420E8B"/>
    <w:rsid w:val="0042285A"/>
    <w:rsid w:val="00426CEB"/>
    <w:rsid w:val="00441BC4"/>
    <w:rsid w:val="00444771"/>
    <w:rsid w:val="00445F18"/>
    <w:rsid w:val="0044729D"/>
    <w:rsid w:val="00450FF4"/>
    <w:rsid w:val="00452021"/>
    <w:rsid w:val="004641AD"/>
    <w:rsid w:val="00464257"/>
    <w:rsid w:val="00483029"/>
    <w:rsid w:val="00496D74"/>
    <w:rsid w:val="004A17F9"/>
    <w:rsid w:val="004A5BE9"/>
    <w:rsid w:val="004A7283"/>
    <w:rsid w:val="004C31FD"/>
    <w:rsid w:val="004D4B5F"/>
    <w:rsid w:val="004E1FF4"/>
    <w:rsid w:val="004E5E94"/>
    <w:rsid w:val="004F16F7"/>
    <w:rsid w:val="004F304F"/>
    <w:rsid w:val="00503030"/>
    <w:rsid w:val="00511438"/>
    <w:rsid w:val="00534984"/>
    <w:rsid w:val="00553718"/>
    <w:rsid w:val="0056172A"/>
    <w:rsid w:val="005662B3"/>
    <w:rsid w:val="005937C7"/>
    <w:rsid w:val="005C12FC"/>
    <w:rsid w:val="005C395E"/>
    <w:rsid w:val="005F164B"/>
    <w:rsid w:val="0061285E"/>
    <w:rsid w:val="0061310A"/>
    <w:rsid w:val="006221C0"/>
    <w:rsid w:val="00627CB6"/>
    <w:rsid w:val="00633FF0"/>
    <w:rsid w:val="006465D5"/>
    <w:rsid w:val="006466D6"/>
    <w:rsid w:val="00647256"/>
    <w:rsid w:val="00650693"/>
    <w:rsid w:val="00650733"/>
    <w:rsid w:val="0065506F"/>
    <w:rsid w:val="00660493"/>
    <w:rsid w:val="006608EE"/>
    <w:rsid w:val="006651C2"/>
    <w:rsid w:val="00674053"/>
    <w:rsid w:val="006776FF"/>
    <w:rsid w:val="00690164"/>
    <w:rsid w:val="00692635"/>
    <w:rsid w:val="00694200"/>
    <w:rsid w:val="006956F5"/>
    <w:rsid w:val="006A37C3"/>
    <w:rsid w:val="006A79E2"/>
    <w:rsid w:val="006B11D5"/>
    <w:rsid w:val="006B739A"/>
    <w:rsid w:val="006B76B4"/>
    <w:rsid w:val="006B7B55"/>
    <w:rsid w:val="006E5483"/>
    <w:rsid w:val="006F47A6"/>
    <w:rsid w:val="007020A8"/>
    <w:rsid w:val="00702A3F"/>
    <w:rsid w:val="00710CF7"/>
    <w:rsid w:val="00713597"/>
    <w:rsid w:val="00716D93"/>
    <w:rsid w:val="00720235"/>
    <w:rsid w:val="0072193F"/>
    <w:rsid w:val="00727F91"/>
    <w:rsid w:val="00743A23"/>
    <w:rsid w:val="00751641"/>
    <w:rsid w:val="00752021"/>
    <w:rsid w:val="00754BFE"/>
    <w:rsid w:val="00755E1F"/>
    <w:rsid w:val="00755F42"/>
    <w:rsid w:val="007610EB"/>
    <w:rsid w:val="00764885"/>
    <w:rsid w:val="00775353"/>
    <w:rsid w:val="00780FBE"/>
    <w:rsid w:val="00785D39"/>
    <w:rsid w:val="007902DA"/>
    <w:rsid w:val="007910E7"/>
    <w:rsid w:val="00793006"/>
    <w:rsid w:val="007A625A"/>
    <w:rsid w:val="007A71A9"/>
    <w:rsid w:val="007C4AD4"/>
    <w:rsid w:val="007C5E03"/>
    <w:rsid w:val="007C716D"/>
    <w:rsid w:val="007D5D82"/>
    <w:rsid w:val="007E112B"/>
    <w:rsid w:val="007E2144"/>
    <w:rsid w:val="007F377C"/>
    <w:rsid w:val="007F630E"/>
    <w:rsid w:val="00804E2C"/>
    <w:rsid w:val="00825CD6"/>
    <w:rsid w:val="00826857"/>
    <w:rsid w:val="00827230"/>
    <w:rsid w:val="00830653"/>
    <w:rsid w:val="00843738"/>
    <w:rsid w:val="008537E3"/>
    <w:rsid w:val="00865B3B"/>
    <w:rsid w:val="00873C3C"/>
    <w:rsid w:val="00882927"/>
    <w:rsid w:val="008942AD"/>
    <w:rsid w:val="008B1169"/>
    <w:rsid w:val="008B41F7"/>
    <w:rsid w:val="008B6E00"/>
    <w:rsid w:val="008C3C46"/>
    <w:rsid w:val="008D3121"/>
    <w:rsid w:val="008D4DF7"/>
    <w:rsid w:val="008E3DC0"/>
    <w:rsid w:val="008F3773"/>
    <w:rsid w:val="00901D79"/>
    <w:rsid w:val="009077EE"/>
    <w:rsid w:val="00910E88"/>
    <w:rsid w:val="009178D3"/>
    <w:rsid w:val="00923499"/>
    <w:rsid w:val="009471BE"/>
    <w:rsid w:val="00951278"/>
    <w:rsid w:val="00961825"/>
    <w:rsid w:val="00967CAB"/>
    <w:rsid w:val="00990500"/>
    <w:rsid w:val="0099620C"/>
    <w:rsid w:val="00996E1E"/>
    <w:rsid w:val="009A1085"/>
    <w:rsid w:val="009A3423"/>
    <w:rsid w:val="009A36F4"/>
    <w:rsid w:val="009D0113"/>
    <w:rsid w:val="009D1550"/>
    <w:rsid w:val="009D3A0D"/>
    <w:rsid w:val="009D622A"/>
    <w:rsid w:val="009E045F"/>
    <w:rsid w:val="009E0CD3"/>
    <w:rsid w:val="009E121E"/>
    <w:rsid w:val="009E60EB"/>
    <w:rsid w:val="009F4AD5"/>
    <w:rsid w:val="009F4B5F"/>
    <w:rsid w:val="00A1691C"/>
    <w:rsid w:val="00A44602"/>
    <w:rsid w:val="00A47346"/>
    <w:rsid w:val="00A509FA"/>
    <w:rsid w:val="00A761E3"/>
    <w:rsid w:val="00A773C2"/>
    <w:rsid w:val="00A82DA6"/>
    <w:rsid w:val="00A95911"/>
    <w:rsid w:val="00A95AF0"/>
    <w:rsid w:val="00AB2D3C"/>
    <w:rsid w:val="00AB6434"/>
    <w:rsid w:val="00AD5BC6"/>
    <w:rsid w:val="00AF08A1"/>
    <w:rsid w:val="00AF2505"/>
    <w:rsid w:val="00AF43E6"/>
    <w:rsid w:val="00B01C01"/>
    <w:rsid w:val="00B13725"/>
    <w:rsid w:val="00B15D7C"/>
    <w:rsid w:val="00B20991"/>
    <w:rsid w:val="00B2115B"/>
    <w:rsid w:val="00B25DB4"/>
    <w:rsid w:val="00B26298"/>
    <w:rsid w:val="00B3309A"/>
    <w:rsid w:val="00B40D42"/>
    <w:rsid w:val="00B75F80"/>
    <w:rsid w:val="00B93449"/>
    <w:rsid w:val="00B96F8C"/>
    <w:rsid w:val="00BA1A01"/>
    <w:rsid w:val="00BB2042"/>
    <w:rsid w:val="00BB3D65"/>
    <w:rsid w:val="00BB7EB1"/>
    <w:rsid w:val="00BC5D06"/>
    <w:rsid w:val="00BE05D6"/>
    <w:rsid w:val="00BE5242"/>
    <w:rsid w:val="00C01194"/>
    <w:rsid w:val="00C048E7"/>
    <w:rsid w:val="00C07383"/>
    <w:rsid w:val="00C07E51"/>
    <w:rsid w:val="00C22961"/>
    <w:rsid w:val="00C23FDF"/>
    <w:rsid w:val="00C30CC6"/>
    <w:rsid w:val="00C36F9F"/>
    <w:rsid w:val="00C37F5A"/>
    <w:rsid w:val="00C43371"/>
    <w:rsid w:val="00C53021"/>
    <w:rsid w:val="00C64612"/>
    <w:rsid w:val="00C81DF6"/>
    <w:rsid w:val="00C85052"/>
    <w:rsid w:val="00C90DE7"/>
    <w:rsid w:val="00C92C42"/>
    <w:rsid w:val="00CC5CAE"/>
    <w:rsid w:val="00CD17BE"/>
    <w:rsid w:val="00CD4563"/>
    <w:rsid w:val="00CE01A1"/>
    <w:rsid w:val="00CE7A06"/>
    <w:rsid w:val="00CF1A1C"/>
    <w:rsid w:val="00CF1E2B"/>
    <w:rsid w:val="00CF268D"/>
    <w:rsid w:val="00D20D5C"/>
    <w:rsid w:val="00D23E2C"/>
    <w:rsid w:val="00D30F65"/>
    <w:rsid w:val="00D45791"/>
    <w:rsid w:val="00D470D3"/>
    <w:rsid w:val="00D54EE0"/>
    <w:rsid w:val="00D97413"/>
    <w:rsid w:val="00DA1670"/>
    <w:rsid w:val="00DC1F8D"/>
    <w:rsid w:val="00DC7146"/>
    <w:rsid w:val="00DD1C01"/>
    <w:rsid w:val="00DD65A0"/>
    <w:rsid w:val="00DF1B3E"/>
    <w:rsid w:val="00DF49CD"/>
    <w:rsid w:val="00DF6E9F"/>
    <w:rsid w:val="00E046CC"/>
    <w:rsid w:val="00E237B1"/>
    <w:rsid w:val="00E26104"/>
    <w:rsid w:val="00E523DA"/>
    <w:rsid w:val="00E53666"/>
    <w:rsid w:val="00E651AE"/>
    <w:rsid w:val="00E83122"/>
    <w:rsid w:val="00E96BE1"/>
    <w:rsid w:val="00EA4DD1"/>
    <w:rsid w:val="00EA66B9"/>
    <w:rsid w:val="00EC0F7A"/>
    <w:rsid w:val="00ED6B72"/>
    <w:rsid w:val="00ED741E"/>
    <w:rsid w:val="00EE0690"/>
    <w:rsid w:val="00EF46E1"/>
    <w:rsid w:val="00F03D5F"/>
    <w:rsid w:val="00F0750B"/>
    <w:rsid w:val="00F10A00"/>
    <w:rsid w:val="00F1623F"/>
    <w:rsid w:val="00F233F2"/>
    <w:rsid w:val="00F26339"/>
    <w:rsid w:val="00F451F2"/>
    <w:rsid w:val="00F46E8D"/>
    <w:rsid w:val="00F54454"/>
    <w:rsid w:val="00F563D2"/>
    <w:rsid w:val="00F75CB8"/>
    <w:rsid w:val="00F80B77"/>
    <w:rsid w:val="00F8D2E1"/>
    <w:rsid w:val="00FA4C25"/>
    <w:rsid w:val="00FA66FB"/>
    <w:rsid w:val="00FB022A"/>
    <w:rsid w:val="00FB3AC5"/>
    <w:rsid w:val="00FD13C0"/>
    <w:rsid w:val="00FE409E"/>
    <w:rsid w:val="00FE681D"/>
    <w:rsid w:val="00FE7AF4"/>
    <w:rsid w:val="00FF715B"/>
    <w:rsid w:val="07ABD57B"/>
    <w:rsid w:val="083449E9"/>
    <w:rsid w:val="0C316C6A"/>
    <w:rsid w:val="0E225EF3"/>
    <w:rsid w:val="0FA84538"/>
    <w:rsid w:val="10419D2A"/>
    <w:rsid w:val="14520391"/>
    <w:rsid w:val="158E8B3F"/>
    <w:rsid w:val="196AF4D9"/>
    <w:rsid w:val="19F23173"/>
    <w:rsid w:val="1BBCF7BA"/>
    <w:rsid w:val="1BCD8023"/>
    <w:rsid w:val="1C25189B"/>
    <w:rsid w:val="1E538309"/>
    <w:rsid w:val="1E8CDEE2"/>
    <w:rsid w:val="1FD3BEF7"/>
    <w:rsid w:val="2127EBE3"/>
    <w:rsid w:val="23033C93"/>
    <w:rsid w:val="24B12680"/>
    <w:rsid w:val="24C5CA78"/>
    <w:rsid w:val="263D7DE7"/>
    <w:rsid w:val="26D4692D"/>
    <w:rsid w:val="27E2247D"/>
    <w:rsid w:val="2972B710"/>
    <w:rsid w:val="2A909E5B"/>
    <w:rsid w:val="2C02FAF2"/>
    <w:rsid w:val="2CB53C06"/>
    <w:rsid w:val="2EB39017"/>
    <w:rsid w:val="2F2EB1EC"/>
    <w:rsid w:val="2F4CDF6E"/>
    <w:rsid w:val="2F928E78"/>
    <w:rsid w:val="332A31F9"/>
    <w:rsid w:val="33A72156"/>
    <w:rsid w:val="33B3A5AB"/>
    <w:rsid w:val="342DA716"/>
    <w:rsid w:val="36789555"/>
    <w:rsid w:val="37BEA13E"/>
    <w:rsid w:val="389D499B"/>
    <w:rsid w:val="3AE6A1B2"/>
    <w:rsid w:val="3B88E644"/>
    <w:rsid w:val="3C657CDD"/>
    <w:rsid w:val="3D73C494"/>
    <w:rsid w:val="3ECA7302"/>
    <w:rsid w:val="3F14CD52"/>
    <w:rsid w:val="3FCA389E"/>
    <w:rsid w:val="414D99D8"/>
    <w:rsid w:val="44D461B5"/>
    <w:rsid w:val="45141307"/>
    <w:rsid w:val="4569C6CE"/>
    <w:rsid w:val="4706BC40"/>
    <w:rsid w:val="48A0E099"/>
    <w:rsid w:val="4A9BCFB4"/>
    <w:rsid w:val="4C285741"/>
    <w:rsid w:val="4EB87D8A"/>
    <w:rsid w:val="527D3BA6"/>
    <w:rsid w:val="54E811F3"/>
    <w:rsid w:val="555D5089"/>
    <w:rsid w:val="5563B844"/>
    <w:rsid w:val="55E74A28"/>
    <w:rsid w:val="56684668"/>
    <w:rsid w:val="5911339E"/>
    <w:rsid w:val="591A9FE6"/>
    <w:rsid w:val="59E3C6D7"/>
    <w:rsid w:val="5A35CD98"/>
    <w:rsid w:val="5C0767E6"/>
    <w:rsid w:val="5D8711B0"/>
    <w:rsid w:val="5EDB29C2"/>
    <w:rsid w:val="63256E88"/>
    <w:rsid w:val="634CE08A"/>
    <w:rsid w:val="6E4561B8"/>
    <w:rsid w:val="6ED76C7F"/>
    <w:rsid w:val="6FD26A34"/>
    <w:rsid w:val="71CD4A0C"/>
    <w:rsid w:val="724FD6D1"/>
    <w:rsid w:val="73123814"/>
    <w:rsid w:val="746BFF14"/>
    <w:rsid w:val="750EA102"/>
    <w:rsid w:val="752E0ADB"/>
    <w:rsid w:val="7594BF86"/>
    <w:rsid w:val="76F75065"/>
    <w:rsid w:val="782B80B6"/>
    <w:rsid w:val="7BD79811"/>
    <w:rsid w:val="7E2947EF"/>
    <w:rsid w:val="7F661D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39B3B"/>
  <w15:chartTrackingRefBased/>
  <w15:docId w15:val="{9A8FEEB9-81A8-4B49-A83E-774C505B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0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0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0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0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06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06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06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06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0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0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0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0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0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0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0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0690"/>
    <w:rPr>
      <w:rFonts w:eastAsiaTheme="majorEastAsia" w:cstheme="majorBidi"/>
      <w:color w:val="272727" w:themeColor="text1" w:themeTint="D8"/>
    </w:rPr>
  </w:style>
  <w:style w:type="paragraph" w:styleId="Title">
    <w:name w:val="Title"/>
    <w:basedOn w:val="Normal"/>
    <w:next w:val="Normal"/>
    <w:link w:val="TitleChar"/>
    <w:uiPriority w:val="10"/>
    <w:qFormat/>
    <w:rsid w:val="00EE06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0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06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0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0690"/>
    <w:pPr>
      <w:spacing w:before="160"/>
      <w:jc w:val="center"/>
    </w:pPr>
    <w:rPr>
      <w:i/>
      <w:iCs/>
      <w:color w:val="404040" w:themeColor="text1" w:themeTint="BF"/>
    </w:rPr>
  </w:style>
  <w:style w:type="character" w:customStyle="1" w:styleId="QuoteChar">
    <w:name w:val="Quote Char"/>
    <w:basedOn w:val="DefaultParagraphFont"/>
    <w:link w:val="Quote"/>
    <w:uiPriority w:val="29"/>
    <w:rsid w:val="00EE0690"/>
    <w:rPr>
      <w:i/>
      <w:iCs/>
      <w:color w:val="404040" w:themeColor="text1" w:themeTint="BF"/>
    </w:rPr>
  </w:style>
  <w:style w:type="paragraph" w:styleId="ListParagraph">
    <w:name w:val="List Paragraph"/>
    <w:basedOn w:val="Normal"/>
    <w:uiPriority w:val="34"/>
    <w:qFormat/>
    <w:rsid w:val="00EE0690"/>
    <w:pPr>
      <w:ind w:left="720"/>
      <w:contextualSpacing/>
    </w:pPr>
  </w:style>
  <w:style w:type="character" w:styleId="IntenseEmphasis">
    <w:name w:val="Intense Emphasis"/>
    <w:basedOn w:val="DefaultParagraphFont"/>
    <w:uiPriority w:val="21"/>
    <w:qFormat/>
    <w:rsid w:val="00EE0690"/>
    <w:rPr>
      <w:i/>
      <w:iCs/>
      <w:color w:val="0F4761" w:themeColor="accent1" w:themeShade="BF"/>
    </w:rPr>
  </w:style>
  <w:style w:type="paragraph" w:styleId="IntenseQuote">
    <w:name w:val="Intense Quote"/>
    <w:basedOn w:val="Normal"/>
    <w:next w:val="Normal"/>
    <w:link w:val="IntenseQuoteChar"/>
    <w:uiPriority w:val="30"/>
    <w:qFormat/>
    <w:rsid w:val="00EE0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0690"/>
    <w:rPr>
      <w:i/>
      <w:iCs/>
      <w:color w:val="0F4761" w:themeColor="accent1" w:themeShade="BF"/>
    </w:rPr>
  </w:style>
  <w:style w:type="character" w:styleId="IntenseReference">
    <w:name w:val="Intense Reference"/>
    <w:basedOn w:val="DefaultParagraphFont"/>
    <w:uiPriority w:val="32"/>
    <w:qFormat/>
    <w:rsid w:val="00EE0690"/>
    <w:rPr>
      <w:b/>
      <w:bCs/>
      <w:smallCaps/>
      <w:color w:val="0F4761" w:themeColor="accent1" w:themeShade="BF"/>
      <w:spacing w:val="5"/>
    </w:rPr>
  </w:style>
  <w:style w:type="paragraph" w:styleId="Header">
    <w:name w:val="header"/>
    <w:basedOn w:val="Normal"/>
    <w:link w:val="HeaderChar"/>
    <w:uiPriority w:val="99"/>
    <w:unhideWhenUsed/>
    <w:rsid w:val="00EE0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690"/>
  </w:style>
  <w:style w:type="paragraph" w:styleId="Footer">
    <w:name w:val="footer"/>
    <w:basedOn w:val="Normal"/>
    <w:link w:val="FooterChar"/>
    <w:uiPriority w:val="99"/>
    <w:unhideWhenUsed/>
    <w:rsid w:val="00EE0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690"/>
  </w:style>
  <w:style w:type="table" w:styleId="TableGrid">
    <w:name w:val="Table Grid"/>
    <w:basedOn w:val="TableNormal"/>
    <w:uiPriority w:val="39"/>
    <w:rsid w:val="001E2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68D"/>
    <w:rPr>
      <w:color w:val="467886" w:themeColor="hyperlink"/>
      <w:u w:val="single"/>
    </w:rPr>
  </w:style>
  <w:style w:type="character" w:styleId="UnresolvedMention">
    <w:name w:val="Unresolved Mention"/>
    <w:basedOn w:val="DefaultParagraphFont"/>
    <w:uiPriority w:val="99"/>
    <w:semiHidden/>
    <w:unhideWhenUsed/>
    <w:rsid w:val="00CF268D"/>
    <w:rPr>
      <w:color w:val="605E5C"/>
      <w:shd w:val="clear" w:color="auto" w:fill="E1DFDD"/>
    </w:rPr>
  </w:style>
  <w:style w:type="character" w:styleId="CommentReference">
    <w:name w:val="annotation reference"/>
    <w:basedOn w:val="DefaultParagraphFont"/>
    <w:uiPriority w:val="99"/>
    <w:semiHidden/>
    <w:unhideWhenUsed/>
    <w:rsid w:val="00660493"/>
    <w:rPr>
      <w:sz w:val="16"/>
      <w:szCs w:val="16"/>
    </w:rPr>
  </w:style>
  <w:style w:type="paragraph" w:styleId="CommentText">
    <w:name w:val="annotation text"/>
    <w:basedOn w:val="Normal"/>
    <w:link w:val="CommentTextChar"/>
    <w:uiPriority w:val="99"/>
    <w:unhideWhenUsed/>
    <w:rsid w:val="00660493"/>
    <w:pPr>
      <w:spacing w:line="240" w:lineRule="auto"/>
    </w:pPr>
    <w:rPr>
      <w:sz w:val="20"/>
      <w:szCs w:val="20"/>
    </w:rPr>
  </w:style>
  <w:style w:type="character" w:customStyle="1" w:styleId="CommentTextChar">
    <w:name w:val="Comment Text Char"/>
    <w:basedOn w:val="DefaultParagraphFont"/>
    <w:link w:val="CommentText"/>
    <w:uiPriority w:val="99"/>
    <w:rsid w:val="00660493"/>
    <w:rPr>
      <w:sz w:val="20"/>
      <w:szCs w:val="20"/>
    </w:rPr>
  </w:style>
  <w:style w:type="paragraph" w:styleId="CommentSubject">
    <w:name w:val="annotation subject"/>
    <w:basedOn w:val="CommentText"/>
    <w:next w:val="CommentText"/>
    <w:link w:val="CommentSubjectChar"/>
    <w:uiPriority w:val="99"/>
    <w:semiHidden/>
    <w:unhideWhenUsed/>
    <w:rsid w:val="00660493"/>
    <w:rPr>
      <w:b/>
      <w:bCs/>
    </w:rPr>
  </w:style>
  <w:style w:type="character" w:customStyle="1" w:styleId="CommentSubjectChar">
    <w:name w:val="Comment Subject Char"/>
    <w:basedOn w:val="CommentTextChar"/>
    <w:link w:val="CommentSubject"/>
    <w:uiPriority w:val="99"/>
    <w:semiHidden/>
    <w:rsid w:val="00660493"/>
    <w:rPr>
      <w:b/>
      <w:bCs/>
      <w:sz w:val="20"/>
      <w:szCs w:val="20"/>
    </w:rPr>
  </w:style>
  <w:style w:type="paragraph" w:styleId="FootnoteText">
    <w:name w:val="footnote text"/>
    <w:basedOn w:val="Normal"/>
    <w:link w:val="FootnoteTextChar"/>
    <w:uiPriority w:val="99"/>
    <w:semiHidden/>
    <w:unhideWhenUsed/>
    <w:rsid w:val="004020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023"/>
    <w:rPr>
      <w:sz w:val="20"/>
      <w:szCs w:val="20"/>
    </w:rPr>
  </w:style>
  <w:style w:type="character" w:styleId="FootnoteReference">
    <w:name w:val="footnote reference"/>
    <w:basedOn w:val="DefaultParagraphFont"/>
    <w:uiPriority w:val="99"/>
    <w:semiHidden/>
    <w:unhideWhenUsed/>
    <w:rsid w:val="00402023"/>
    <w:rPr>
      <w:vertAlign w:val="superscript"/>
    </w:rPr>
  </w:style>
  <w:style w:type="paragraph" w:styleId="Revision">
    <w:name w:val="Revision"/>
    <w:hidden/>
    <w:uiPriority w:val="99"/>
    <w:semiHidden/>
    <w:rsid w:val="001D44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51532">
      <w:bodyDiv w:val="1"/>
      <w:marLeft w:val="0"/>
      <w:marRight w:val="0"/>
      <w:marTop w:val="0"/>
      <w:marBottom w:val="0"/>
      <w:divBdr>
        <w:top w:val="none" w:sz="0" w:space="0" w:color="auto"/>
        <w:left w:val="none" w:sz="0" w:space="0" w:color="auto"/>
        <w:bottom w:val="none" w:sz="0" w:space="0" w:color="auto"/>
        <w:right w:val="none" w:sz="0" w:space="0" w:color="auto"/>
      </w:divBdr>
    </w:div>
    <w:div w:id="1287664599">
      <w:bodyDiv w:val="1"/>
      <w:marLeft w:val="0"/>
      <w:marRight w:val="0"/>
      <w:marTop w:val="0"/>
      <w:marBottom w:val="0"/>
      <w:divBdr>
        <w:top w:val="none" w:sz="0" w:space="0" w:color="auto"/>
        <w:left w:val="none" w:sz="0" w:space="0" w:color="auto"/>
        <w:bottom w:val="none" w:sz="0" w:space="0" w:color="auto"/>
        <w:right w:val="none" w:sz="0" w:space="0" w:color="auto"/>
      </w:divBdr>
    </w:div>
    <w:div w:id="2051611713">
      <w:bodyDiv w:val="1"/>
      <w:marLeft w:val="0"/>
      <w:marRight w:val="0"/>
      <w:marTop w:val="0"/>
      <w:marBottom w:val="0"/>
      <w:divBdr>
        <w:top w:val="none" w:sz="0" w:space="0" w:color="auto"/>
        <w:left w:val="none" w:sz="0" w:space="0" w:color="auto"/>
        <w:bottom w:val="none" w:sz="0" w:space="0" w:color="auto"/>
        <w:right w:val="none" w:sz="0" w:space="0" w:color="auto"/>
      </w:divBdr>
      <w:divsChild>
        <w:div w:id="689457320">
          <w:marLeft w:val="0"/>
          <w:marRight w:val="0"/>
          <w:marTop w:val="0"/>
          <w:marBottom w:val="0"/>
          <w:divBdr>
            <w:top w:val="none" w:sz="0" w:space="0" w:color="auto"/>
            <w:left w:val="none" w:sz="0" w:space="0" w:color="auto"/>
            <w:bottom w:val="none" w:sz="0" w:space="0" w:color="auto"/>
            <w:right w:val="none" w:sz="0" w:space="0" w:color="auto"/>
          </w:divBdr>
          <w:divsChild>
            <w:div w:id="1823807958">
              <w:marLeft w:val="0"/>
              <w:marRight w:val="0"/>
              <w:marTop w:val="30"/>
              <w:marBottom w:val="30"/>
              <w:divBdr>
                <w:top w:val="none" w:sz="0" w:space="0" w:color="auto"/>
                <w:left w:val="none" w:sz="0" w:space="0" w:color="auto"/>
                <w:bottom w:val="none" w:sz="0" w:space="0" w:color="auto"/>
                <w:right w:val="none" w:sz="0" w:space="0" w:color="auto"/>
              </w:divBdr>
              <w:divsChild>
                <w:div w:id="120850086">
                  <w:marLeft w:val="0"/>
                  <w:marRight w:val="0"/>
                  <w:marTop w:val="0"/>
                  <w:marBottom w:val="0"/>
                  <w:divBdr>
                    <w:top w:val="none" w:sz="0" w:space="0" w:color="auto"/>
                    <w:left w:val="none" w:sz="0" w:space="0" w:color="auto"/>
                    <w:bottom w:val="none" w:sz="0" w:space="0" w:color="auto"/>
                    <w:right w:val="none" w:sz="0" w:space="0" w:color="auto"/>
                  </w:divBdr>
                  <w:divsChild>
                    <w:div w:id="1494447609">
                      <w:marLeft w:val="0"/>
                      <w:marRight w:val="0"/>
                      <w:marTop w:val="0"/>
                      <w:marBottom w:val="0"/>
                      <w:divBdr>
                        <w:top w:val="none" w:sz="0" w:space="0" w:color="auto"/>
                        <w:left w:val="none" w:sz="0" w:space="0" w:color="auto"/>
                        <w:bottom w:val="none" w:sz="0" w:space="0" w:color="auto"/>
                        <w:right w:val="none" w:sz="0" w:space="0" w:color="auto"/>
                      </w:divBdr>
                    </w:div>
                  </w:divsChild>
                </w:div>
                <w:div w:id="1551527030">
                  <w:marLeft w:val="0"/>
                  <w:marRight w:val="0"/>
                  <w:marTop w:val="0"/>
                  <w:marBottom w:val="0"/>
                  <w:divBdr>
                    <w:top w:val="none" w:sz="0" w:space="0" w:color="auto"/>
                    <w:left w:val="none" w:sz="0" w:space="0" w:color="auto"/>
                    <w:bottom w:val="none" w:sz="0" w:space="0" w:color="auto"/>
                    <w:right w:val="none" w:sz="0" w:space="0" w:color="auto"/>
                  </w:divBdr>
                  <w:divsChild>
                    <w:div w:id="88433891">
                      <w:marLeft w:val="0"/>
                      <w:marRight w:val="0"/>
                      <w:marTop w:val="0"/>
                      <w:marBottom w:val="0"/>
                      <w:divBdr>
                        <w:top w:val="none" w:sz="0" w:space="0" w:color="auto"/>
                        <w:left w:val="none" w:sz="0" w:space="0" w:color="auto"/>
                        <w:bottom w:val="none" w:sz="0" w:space="0" w:color="auto"/>
                        <w:right w:val="none" w:sz="0" w:space="0" w:color="auto"/>
                      </w:divBdr>
                    </w:div>
                    <w:div w:id="88697185">
                      <w:marLeft w:val="0"/>
                      <w:marRight w:val="0"/>
                      <w:marTop w:val="0"/>
                      <w:marBottom w:val="0"/>
                      <w:divBdr>
                        <w:top w:val="none" w:sz="0" w:space="0" w:color="auto"/>
                        <w:left w:val="none" w:sz="0" w:space="0" w:color="auto"/>
                        <w:bottom w:val="none" w:sz="0" w:space="0" w:color="auto"/>
                        <w:right w:val="none" w:sz="0" w:space="0" w:color="auto"/>
                      </w:divBdr>
                    </w:div>
                    <w:div w:id="1138762444">
                      <w:marLeft w:val="0"/>
                      <w:marRight w:val="0"/>
                      <w:marTop w:val="0"/>
                      <w:marBottom w:val="0"/>
                      <w:divBdr>
                        <w:top w:val="none" w:sz="0" w:space="0" w:color="auto"/>
                        <w:left w:val="none" w:sz="0" w:space="0" w:color="auto"/>
                        <w:bottom w:val="none" w:sz="0" w:space="0" w:color="auto"/>
                        <w:right w:val="none" w:sz="0" w:space="0" w:color="auto"/>
                      </w:divBdr>
                    </w:div>
                    <w:div w:id="1981837620">
                      <w:marLeft w:val="0"/>
                      <w:marRight w:val="0"/>
                      <w:marTop w:val="0"/>
                      <w:marBottom w:val="0"/>
                      <w:divBdr>
                        <w:top w:val="none" w:sz="0" w:space="0" w:color="auto"/>
                        <w:left w:val="none" w:sz="0" w:space="0" w:color="auto"/>
                        <w:bottom w:val="none" w:sz="0" w:space="0" w:color="auto"/>
                        <w:right w:val="none" w:sz="0" w:space="0" w:color="auto"/>
                      </w:divBdr>
                    </w:div>
                    <w:div w:id="134884020">
                      <w:marLeft w:val="0"/>
                      <w:marRight w:val="0"/>
                      <w:marTop w:val="0"/>
                      <w:marBottom w:val="0"/>
                      <w:divBdr>
                        <w:top w:val="none" w:sz="0" w:space="0" w:color="auto"/>
                        <w:left w:val="none" w:sz="0" w:space="0" w:color="auto"/>
                        <w:bottom w:val="none" w:sz="0" w:space="0" w:color="auto"/>
                        <w:right w:val="none" w:sz="0" w:space="0" w:color="auto"/>
                      </w:divBdr>
                    </w:div>
                    <w:div w:id="1586573926">
                      <w:marLeft w:val="0"/>
                      <w:marRight w:val="0"/>
                      <w:marTop w:val="0"/>
                      <w:marBottom w:val="0"/>
                      <w:divBdr>
                        <w:top w:val="none" w:sz="0" w:space="0" w:color="auto"/>
                        <w:left w:val="none" w:sz="0" w:space="0" w:color="auto"/>
                        <w:bottom w:val="none" w:sz="0" w:space="0" w:color="auto"/>
                        <w:right w:val="none" w:sz="0" w:space="0" w:color="auto"/>
                      </w:divBdr>
                    </w:div>
                    <w:div w:id="48655538">
                      <w:marLeft w:val="0"/>
                      <w:marRight w:val="0"/>
                      <w:marTop w:val="0"/>
                      <w:marBottom w:val="0"/>
                      <w:divBdr>
                        <w:top w:val="none" w:sz="0" w:space="0" w:color="auto"/>
                        <w:left w:val="none" w:sz="0" w:space="0" w:color="auto"/>
                        <w:bottom w:val="none" w:sz="0" w:space="0" w:color="auto"/>
                        <w:right w:val="none" w:sz="0" w:space="0" w:color="auto"/>
                      </w:divBdr>
                    </w:div>
                    <w:div w:id="335614468">
                      <w:marLeft w:val="0"/>
                      <w:marRight w:val="0"/>
                      <w:marTop w:val="0"/>
                      <w:marBottom w:val="0"/>
                      <w:divBdr>
                        <w:top w:val="none" w:sz="0" w:space="0" w:color="auto"/>
                        <w:left w:val="none" w:sz="0" w:space="0" w:color="auto"/>
                        <w:bottom w:val="none" w:sz="0" w:space="0" w:color="auto"/>
                        <w:right w:val="none" w:sz="0" w:space="0" w:color="auto"/>
                      </w:divBdr>
                    </w:div>
                    <w:div w:id="958948197">
                      <w:marLeft w:val="0"/>
                      <w:marRight w:val="0"/>
                      <w:marTop w:val="0"/>
                      <w:marBottom w:val="0"/>
                      <w:divBdr>
                        <w:top w:val="none" w:sz="0" w:space="0" w:color="auto"/>
                        <w:left w:val="none" w:sz="0" w:space="0" w:color="auto"/>
                        <w:bottom w:val="none" w:sz="0" w:space="0" w:color="auto"/>
                        <w:right w:val="none" w:sz="0" w:space="0" w:color="auto"/>
                      </w:divBdr>
                    </w:div>
                    <w:div w:id="845635389">
                      <w:marLeft w:val="0"/>
                      <w:marRight w:val="0"/>
                      <w:marTop w:val="0"/>
                      <w:marBottom w:val="0"/>
                      <w:divBdr>
                        <w:top w:val="none" w:sz="0" w:space="0" w:color="auto"/>
                        <w:left w:val="none" w:sz="0" w:space="0" w:color="auto"/>
                        <w:bottom w:val="none" w:sz="0" w:space="0" w:color="auto"/>
                        <w:right w:val="none" w:sz="0" w:space="0" w:color="auto"/>
                      </w:divBdr>
                    </w:div>
                  </w:divsChild>
                </w:div>
                <w:div w:id="787969807">
                  <w:marLeft w:val="0"/>
                  <w:marRight w:val="0"/>
                  <w:marTop w:val="0"/>
                  <w:marBottom w:val="0"/>
                  <w:divBdr>
                    <w:top w:val="none" w:sz="0" w:space="0" w:color="auto"/>
                    <w:left w:val="none" w:sz="0" w:space="0" w:color="auto"/>
                    <w:bottom w:val="none" w:sz="0" w:space="0" w:color="auto"/>
                    <w:right w:val="none" w:sz="0" w:space="0" w:color="auto"/>
                  </w:divBdr>
                  <w:divsChild>
                    <w:div w:id="476730438">
                      <w:marLeft w:val="0"/>
                      <w:marRight w:val="0"/>
                      <w:marTop w:val="0"/>
                      <w:marBottom w:val="0"/>
                      <w:divBdr>
                        <w:top w:val="none" w:sz="0" w:space="0" w:color="auto"/>
                        <w:left w:val="none" w:sz="0" w:space="0" w:color="auto"/>
                        <w:bottom w:val="none" w:sz="0" w:space="0" w:color="auto"/>
                        <w:right w:val="none" w:sz="0" w:space="0" w:color="auto"/>
                      </w:divBdr>
                    </w:div>
                    <w:div w:id="677078414">
                      <w:marLeft w:val="0"/>
                      <w:marRight w:val="0"/>
                      <w:marTop w:val="0"/>
                      <w:marBottom w:val="0"/>
                      <w:divBdr>
                        <w:top w:val="none" w:sz="0" w:space="0" w:color="auto"/>
                        <w:left w:val="none" w:sz="0" w:space="0" w:color="auto"/>
                        <w:bottom w:val="none" w:sz="0" w:space="0" w:color="auto"/>
                        <w:right w:val="none" w:sz="0" w:space="0" w:color="auto"/>
                      </w:divBdr>
                    </w:div>
                    <w:div w:id="520750951">
                      <w:marLeft w:val="0"/>
                      <w:marRight w:val="0"/>
                      <w:marTop w:val="0"/>
                      <w:marBottom w:val="0"/>
                      <w:divBdr>
                        <w:top w:val="none" w:sz="0" w:space="0" w:color="auto"/>
                        <w:left w:val="none" w:sz="0" w:space="0" w:color="auto"/>
                        <w:bottom w:val="none" w:sz="0" w:space="0" w:color="auto"/>
                        <w:right w:val="none" w:sz="0" w:space="0" w:color="auto"/>
                      </w:divBdr>
                    </w:div>
                    <w:div w:id="21411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2596">
          <w:marLeft w:val="0"/>
          <w:marRight w:val="0"/>
          <w:marTop w:val="0"/>
          <w:marBottom w:val="0"/>
          <w:divBdr>
            <w:top w:val="none" w:sz="0" w:space="0" w:color="auto"/>
            <w:left w:val="none" w:sz="0" w:space="0" w:color="auto"/>
            <w:bottom w:val="none" w:sz="0" w:space="0" w:color="auto"/>
            <w:right w:val="none" w:sz="0" w:space="0" w:color="auto"/>
          </w:divBdr>
        </w:div>
        <w:div w:id="1259367093">
          <w:marLeft w:val="0"/>
          <w:marRight w:val="0"/>
          <w:marTop w:val="0"/>
          <w:marBottom w:val="0"/>
          <w:divBdr>
            <w:top w:val="none" w:sz="0" w:space="0" w:color="auto"/>
            <w:left w:val="none" w:sz="0" w:space="0" w:color="auto"/>
            <w:bottom w:val="none" w:sz="0" w:space="0" w:color="auto"/>
            <w:right w:val="none" w:sz="0" w:space="0" w:color="auto"/>
          </w:divBdr>
        </w:div>
        <w:div w:id="1252739376">
          <w:marLeft w:val="0"/>
          <w:marRight w:val="0"/>
          <w:marTop w:val="0"/>
          <w:marBottom w:val="0"/>
          <w:divBdr>
            <w:top w:val="none" w:sz="0" w:space="0" w:color="auto"/>
            <w:left w:val="none" w:sz="0" w:space="0" w:color="auto"/>
            <w:bottom w:val="none" w:sz="0" w:space="0" w:color="auto"/>
            <w:right w:val="none" w:sz="0" w:space="0" w:color="auto"/>
          </w:divBdr>
        </w:div>
        <w:div w:id="1415475790">
          <w:marLeft w:val="0"/>
          <w:marRight w:val="0"/>
          <w:marTop w:val="0"/>
          <w:marBottom w:val="0"/>
          <w:divBdr>
            <w:top w:val="none" w:sz="0" w:space="0" w:color="auto"/>
            <w:left w:val="none" w:sz="0" w:space="0" w:color="auto"/>
            <w:bottom w:val="none" w:sz="0" w:space="0" w:color="auto"/>
            <w:right w:val="none" w:sz="0" w:space="0" w:color="auto"/>
          </w:divBdr>
        </w:div>
        <w:div w:id="1252858676">
          <w:marLeft w:val="0"/>
          <w:marRight w:val="0"/>
          <w:marTop w:val="0"/>
          <w:marBottom w:val="0"/>
          <w:divBdr>
            <w:top w:val="none" w:sz="0" w:space="0" w:color="auto"/>
            <w:left w:val="none" w:sz="0" w:space="0" w:color="auto"/>
            <w:bottom w:val="none" w:sz="0" w:space="0" w:color="auto"/>
            <w:right w:val="none" w:sz="0" w:space="0" w:color="auto"/>
          </w:divBdr>
        </w:div>
        <w:div w:id="386533060">
          <w:marLeft w:val="0"/>
          <w:marRight w:val="0"/>
          <w:marTop w:val="0"/>
          <w:marBottom w:val="0"/>
          <w:divBdr>
            <w:top w:val="none" w:sz="0" w:space="0" w:color="auto"/>
            <w:left w:val="none" w:sz="0" w:space="0" w:color="auto"/>
            <w:bottom w:val="none" w:sz="0" w:space="0" w:color="auto"/>
            <w:right w:val="none" w:sz="0" w:space="0" w:color="auto"/>
          </w:divBdr>
        </w:div>
        <w:div w:id="651832607">
          <w:marLeft w:val="0"/>
          <w:marRight w:val="0"/>
          <w:marTop w:val="0"/>
          <w:marBottom w:val="0"/>
          <w:divBdr>
            <w:top w:val="none" w:sz="0" w:space="0" w:color="auto"/>
            <w:left w:val="none" w:sz="0" w:space="0" w:color="auto"/>
            <w:bottom w:val="none" w:sz="0" w:space="0" w:color="auto"/>
            <w:right w:val="none" w:sz="0" w:space="0" w:color="auto"/>
          </w:divBdr>
        </w:div>
        <w:div w:id="103547161">
          <w:marLeft w:val="0"/>
          <w:marRight w:val="0"/>
          <w:marTop w:val="0"/>
          <w:marBottom w:val="0"/>
          <w:divBdr>
            <w:top w:val="none" w:sz="0" w:space="0" w:color="auto"/>
            <w:left w:val="none" w:sz="0" w:space="0" w:color="auto"/>
            <w:bottom w:val="none" w:sz="0" w:space="0" w:color="auto"/>
            <w:right w:val="none" w:sz="0" w:space="0" w:color="auto"/>
          </w:divBdr>
        </w:div>
        <w:div w:id="714156370">
          <w:marLeft w:val="0"/>
          <w:marRight w:val="0"/>
          <w:marTop w:val="0"/>
          <w:marBottom w:val="0"/>
          <w:divBdr>
            <w:top w:val="none" w:sz="0" w:space="0" w:color="auto"/>
            <w:left w:val="none" w:sz="0" w:space="0" w:color="auto"/>
            <w:bottom w:val="none" w:sz="0" w:space="0" w:color="auto"/>
            <w:right w:val="none" w:sz="0" w:space="0" w:color="auto"/>
          </w:divBdr>
        </w:div>
        <w:div w:id="1382441834">
          <w:marLeft w:val="0"/>
          <w:marRight w:val="0"/>
          <w:marTop w:val="0"/>
          <w:marBottom w:val="0"/>
          <w:divBdr>
            <w:top w:val="none" w:sz="0" w:space="0" w:color="auto"/>
            <w:left w:val="none" w:sz="0" w:space="0" w:color="auto"/>
            <w:bottom w:val="none" w:sz="0" w:space="0" w:color="auto"/>
            <w:right w:val="none" w:sz="0" w:space="0" w:color="auto"/>
          </w:divBdr>
        </w:div>
        <w:div w:id="127363547">
          <w:marLeft w:val="0"/>
          <w:marRight w:val="0"/>
          <w:marTop w:val="0"/>
          <w:marBottom w:val="0"/>
          <w:divBdr>
            <w:top w:val="none" w:sz="0" w:space="0" w:color="auto"/>
            <w:left w:val="none" w:sz="0" w:space="0" w:color="auto"/>
            <w:bottom w:val="none" w:sz="0" w:space="0" w:color="auto"/>
            <w:right w:val="none" w:sz="0" w:space="0" w:color="auto"/>
          </w:divBdr>
        </w:div>
        <w:div w:id="691998814">
          <w:marLeft w:val="0"/>
          <w:marRight w:val="0"/>
          <w:marTop w:val="0"/>
          <w:marBottom w:val="0"/>
          <w:divBdr>
            <w:top w:val="none" w:sz="0" w:space="0" w:color="auto"/>
            <w:left w:val="none" w:sz="0" w:space="0" w:color="auto"/>
            <w:bottom w:val="none" w:sz="0" w:space="0" w:color="auto"/>
            <w:right w:val="none" w:sz="0" w:space="0" w:color="auto"/>
          </w:divBdr>
        </w:div>
        <w:div w:id="1894808382">
          <w:marLeft w:val="0"/>
          <w:marRight w:val="0"/>
          <w:marTop w:val="0"/>
          <w:marBottom w:val="0"/>
          <w:divBdr>
            <w:top w:val="none" w:sz="0" w:space="0" w:color="auto"/>
            <w:left w:val="none" w:sz="0" w:space="0" w:color="auto"/>
            <w:bottom w:val="none" w:sz="0" w:space="0" w:color="auto"/>
            <w:right w:val="none" w:sz="0" w:space="0" w:color="auto"/>
          </w:divBdr>
        </w:div>
        <w:div w:id="661618188">
          <w:marLeft w:val="0"/>
          <w:marRight w:val="0"/>
          <w:marTop w:val="0"/>
          <w:marBottom w:val="0"/>
          <w:divBdr>
            <w:top w:val="none" w:sz="0" w:space="0" w:color="auto"/>
            <w:left w:val="none" w:sz="0" w:space="0" w:color="auto"/>
            <w:bottom w:val="none" w:sz="0" w:space="0" w:color="auto"/>
            <w:right w:val="none" w:sz="0" w:space="0" w:color="auto"/>
          </w:divBdr>
        </w:div>
        <w:div w:id="943801824">
          <w:marLeft w:val="0"/>
          <w:marRight w:val="0"/>
          <w:marTop w:val="0"/>
          <w:marBottom w:val="0"/>
          <w:divBdr>
            <w:top w:val="none" w:sz="0" w:space="0" w:color="auto"/>
            <w:left w:val="none" w:sz="0" w:space="0" w:color="auto"/>
            <w:bottom w:val="none" w:sz="0" w:space="0" w:color="auto"/>
            <w:right w:val="none" w:sz="0" w:space="0" w:color="auto"/>
          </w:divBdr>
        </w:div>
        <w:div w:id="1140269679">
          <w:marLeft w:val="0"/>
          <w:marRight w:val="0"/>
          <w:marTop w:val="0"/>
          <w:marBottom w:val="0"/>
          <w:divBdr>
            <w:top w:val="none" w:sz="0" w:space="0" w:color="auto"/>
            <w:left w:val="none" w:sz="0" w:space="0" w:color="auto"/>
            <w:bottom w:val="none" w:sz="0" w:space="0" w:color="auto"/>
            <w:right w:val="none" w:sz="0" w:space="0" w:color="auto"/>
          </w:divBdr>
        </w:div>
        <w:div w:id="336004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nr.gov.uk" TargetMode="External"/><Relationship Id="rId13" Type="http://schemas.openxmlformats.org/officeDocument/2006/relationships/header" Target="header2.xml"/><Relationship Id="rId18" Type="http://schemas.openxmlformats.org/officeDocument/2006/relationships/hyperlink" Target="https://view.officeapps.live.com/op/view.aspx?src=https%3A%2F%2Fwww.onr.org.uk%2Fmedia%2Fri2eepa5%2Fonrs-response-to-the-governments-national-policy-statement-for-new-nuclear-power-generation-080324.docx&amp;wdOrigin=BROWSELINK" TargetMode="External"/><Relationship Id="rId3" Type="http://schemas.openxmlformats.org/officeDocument/2006/relationships/styles" Target="styles.xml"/><Relationship Id="rId21" Type="http://schemas.openxmlformats.org/officeDocument/2006/relationships/hyperlink" Target="mailto:npd@hse.gov.u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Contact@onr.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view.officeapps.live.com/op/view.aspx?src=https%3A%2F%2Fwww.onr.org.uk%2Fmedia%2Fri2eepa5%2Fonrs-response-to-the-governments-national-policy-statement-for-new-nuclear-power-generation-080324.docx&amp;wdOrigin=BROWSELINK" TargetMode="External"/><Relationship Id="rId19" Type="http://schemas.openxmlformats.org/officeDocument/2006/relationships/hyperlink" Target="https://assets.publishing.service.gov.uk/media/67a4d7c30e720adbd4f6adf4/national-policy-statement-en7-nuclear.pdf" TargetMode="External"/><Relationship Id="rId4" Type="http://schemas.openxmlformats.org/officeDocument/2006/relationships/settings" Target="settings.xml"/><Relationship Id="rId9" Type="http://schemas.openxmlformats.org/officeDocument/2006/relationships/hyperlink" Target="mailto:nuclearnps.consultation@energysecurity.gov.uk" TargetMode="External"/><Relationship Id="rId14" Type="http://schemas.openxmlformats.org/officeDocument/2006/relationships/footer" Target="footer1.xml"/><Relationship Id="rId22" Type="http://schemas.openxmlformats.org/officeDocument/2006/relationships/hyperlink" Target="mailto:DIO-Safeguarding-Statutory@mod.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media/67a4d7c30e720adbd4f6adf4/national-policy-statement-en7-nuclear.pdf" TargetMode="External"/><Relationship Id="rId2" Type="http://schemas.openxmlformats.org/officeDocument/2006/relationships/hyperlink" Target="https://www.onr.org.uk/our-work/what-we-regulate/other-regulationslegislations/land-use-planning/" TargetMode="External"/><Relationship Id="rId1" Type="http://schemas.openxmlformats.org/officeDocument/2006/relationships/hyperlink" Target="https://www.onr.org.uk/our-work/what-we-regulate/other-regulationslegislations/land-use-planning/" TargetMode="External"/><Relationship Id="rId5" Type="http://schemas.openxmlformats.org/officeDocument/2006/relationships/hyperlink" Target="https://www.onr.org.uk/generic-design-assessment/early-regulatory-engagement-on-new-nuclear-projects/" TargetMode="External"/><Relationship Id="rId4" Type="http://schemas.openxmlformats.org/officeDocument/2006/relationships/hyperlink" Target="https://assets.publishing.service.gov.uk/media/67a4d7c30e720adbd4f6adf4/national-policy-statement-en7-nuclea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341B7-CCF7-4549-A065-23F91C197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1730</Words>
  <Characters>9897</Characters>
  <Application>Microsoft Office Word</Application>
  <DocSecurity>4</DocSecurity>
  <Lines>353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Kobina Lokko</dc:creator>
  <cp:keywords/>
  <dc:description/>
  <cp:lastModifiedBy>Olivia Croucher</cp:lastModifiedBy>
  <cp:revision>2</cp:revision>
  <dcterms:created xsi:type="dcterms:W3CDTF">2025-04-03T09:10:00Z</dcterms:created>
  <dcterms:modified xsi:type="dcterms:W3CDTF">2025-04-03T09:10:00Z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4cc7aea7,622a190b,41a2e12a</vt:lpwstr>
  </property>
  <property fmtid="{D5CDD505-2E9C-101B-9397-08002B2CF9AE}" pid="3" name="ClassificationContentMarkingHeaderFontProps">
    <vt:lpwstr>#000000,12,Calibri</vt:lpwstr>
  </property>
  <property fmtid="{D5CDD505-2E9C-101B-9397-08002B2CF9AE}" pid="4" name="ClassificationContentMarkingHeaderText">
    <vt:lpwstr>OFFICIAL-SENSITIVE</vt:lpwstr>
  </property>
  <property fmtid="{D5CDD505-2E9C-101B-9397-08002B2CF9AE}" pid="5" name="ClassificationContentMarkingFooterShapeIds">
    <vt:lpwstr>2d09da01,b132f7f,4ce5aad6</vt:lpwstr>
  </property>
  <property fmtid="{D5CDD505-2E9C-101B-9397-08002B2CF9AE}" pid="6" name="ClassificationContentMarkingFooterFontProps">
    <vt:lpwstr>#000000,12,Calibri</vt:lpwstr>
  </property>
  <property fmtid="{D5CDD505-2E9C-101B-9397-08002B2CF9AE}" pid="7" name="ClassificationContentMarkingFooterText">
    <vt:lpwstr>OFFICIAL-SENSITIVE</vt:lpwstr>
  </property>
  <property fmtid="{D5CDD505-2E9C-101B-9397-08002B2CF9AE}" pid="8" name="MSIP_Label_30823a3f-2604-4291-9498-507e39d8fe41_Enabled">
    <vt:lpwstr>true</vt:lpwstr>
  </property>
  <property fmtid="{D5CDD505-2E9C-101B-9397-08002B2CF9AE}" pid="9" name="MSIP_Label_30823a3f-2604-4291-9498-507e39d8fe41_SetDate">
    <vt:lpwstr>2025-04-01T10:03:12Z</vt:lpwstr>
  </property>
  <property fmtid="{D5CDD505-2E9C-101B-9397-08002B2CF9AE}" pid="10" name="MSIP_Label_30823a3f-2604-4291-9498-507e39d8fe41_Method">
    <vt:lpwstr>Privileged</vt:lpwstr>
  </property>
  <property fmtid="{D5CDD505-2E9C-101B-9397-08002B2CF9AE}" pid="11" name="MSIP_Label_30823a3f-2604-4291-9498-507e39d8fe41_Name">
    <vt:lpwstr>OFFICIAL-SENSITIVE - OFFICIAL-SENSITIVE</vt:lpwstr>
  </property>
  <property fmtid="{D5CDD505-2E9C-101B-9397-08002B2CF9AE}" pid="12" name="MSIP_Label_30823a3f-2604-4291-9498-507e39d8fe41_SiteId">
    <vt:lpwstr>742775df-8077-48d6-81d0-1e82a1f52cb8</vt:lpwstr>
  </property>
  <property fmtid="{D5CDD505-2E9C-101B-9397-08002B2CF9AE}" pid="13" name="MSIP_Label_30823a3f-2604-4291-9498-507e39d8fe41_ActionId">
    <vt:lpwstr>73e440d8-df72-40be-bee7-cd12fcf2136d</vt:lpwstr>
  </property>
  <property fmtid="{D5CDD505-2E9C-101B-9397-08002B2CF9AE}" pid="14" name="MSIP_Label_30823a3f-2604-4291-9498-507e39d8fe41_ContentBits">
    <vt:lpwstr>3</vt:lpwstr>
  </property>
  <property fmtid="{D5CDD505-2E9C-101B-9397-08002B2CF9AE}" pid="15" name="MSIP_Label_30823a3f-2604-4291-9498-507e39d8fe41_Tag">
    <vt:lpwstr>10, 0, 1, 1</vt:lpwstr>
  </property>
</Properties>
</file>