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7BC46C9F" w:rsidR="00D0226A" w:rsidRPr="001E03E1" w:rsidRDefault="00B23ED5" w:rsidP="001E03E1">
            <w:pPr>
              <w:pStyle w:val="CoverTitle"/>
              <w:rPr>
                <w:szCs w:val="90"/>
              </w:rPr>
            </w:pPr>
            <w:r>
              <w:rPr>
                <w:sz w:val="36"/>
                <w:szCs w:val="36"/>
              </w:rPr>
              <w:t>PR-01560</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E1733">
                      <w:rPr>
                        <w:sz w:val="36"/>
                        <w:szCs w:val="36"/>
                      </w:rPr>
                      <w:t>Assessment of application for validation of French competent authority</w:t>
                    </w:r>
                    <w:r w:rsidR="00787829">
                      <w:rPr>
                        <w:sz w:val="36"/>
                        <w:szCs w:val="36"/>
                      </w:rPr>
                      <w:t xml:space="preserve"> package design</w:t>
                    </w:r>
                    <w:r w:rsidR="00CE1733">
                      <w:rPr>
                        <w:sz w:val="36"/>
                        <w:szCs w:val="36"/>
                      </w:rPr>
                      <w:t xml:space="preserve"> approval F/420/AF (Bd)</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6C903A69"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787829">
        <w:rPr>
          <w:rStyle w:val="Style2"/>
          <w:sz w:val="36"/>
          <w:szCs w:val="16"/>
        </w:rPr>
        <w:t>PR-01560</w:t>
      </w:r>
    </w:p>
    <w:p w14:paraId="297D790E" w14:textId="33B3EA3C"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787829">
            <w:rPr>
              <w:rStyle w:val="Style2"/>
              <w:sz w:val="36"/>
              <w:szCs w:val="16"/>
            </w:rPr>
            <w:t>Assessment of application for validation of French competent authority package design approval F/420/AF (Bd)</w:t>
          </w:r>
        </w:sdtContent>
      </w:sdt>
    </w:p>
    <w:p w14:paraId="61A25C0F" w14:textId="39EC7DBA" w:rsidR="00004C16" w:rsidRDefault="00004C16" w:rsidP="00004C16">
      <w:pPr>
        <w:rPr>
          <w:sz w:val="28"/>
          <w:szCs w:val="28"/>
        </w:rPr>
      </w:pPr>
    </w:p>
    <w:p w14:paraId="4D99E381" w14:textId="257872AC" w:rsidR="00004C16" w:rsidRPr="0099220B" w:rsidRDefault="00F15409" w:rsidP="00004C16">
      <w:pPr>
        <w:rPr>
          <w:szCs w:val="24"/>
        </w:rPr>
      </w:pPr>
      <w:proofErr w:type="spellStart"/>
      <w:r w:rsidRPr="0099220B">
        <w:rPr>
          <w:b/>
          <w:bCs/>
          <w:szCs w:val="24"/>
        </w:rPr>
        <w:t>Dutyholder</w:t>
      </w:r>
      <w:proofErr w:type="spellEnd"/>
      <w:r w:rsidRPr="0099220B">
        <w:rPr>
          <w:b/>
          <w:bCs/>
          <w:szCs w:val="24"/>
        </w:rPr>
        <w:t>/</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proofErr w:type="spellStart"/>
      <w:r w:rsidR="005360DA">
        <w:rPr>
          <w:szCs w:val="24"/>
        </w:rPr>
        <w:t>Urenco</w:t>
      </w:r>
      <w:proofErr w:type="spellEnd"/>
      <w:r w:rsidR="005360DA">
        <w:rPr>
          <w:szCs w:val="24"/>
        </w:rPr>
        <w:t xml:space="preserve"> UK Ltd</w:t>
      </w:r>
    </w:p>
    <w:p w14:paraId="23B9A867" w14:textId="571EA57D"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53E540B8"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534C8">
            <w:rPr>
              <w:szCs w:val="24"/>
            </w:rPr>
            <w:t>0</w:t>
          </w:r>
        </w:sdtContent>
      </w:sdt>
    </w:p>
    <w:p w14:paraId="19206F45" w14:textId="12D121EE" w:rsidR="00004C16" w:rsidRPr="0099220B" w:rsidRDefault="00004C16" w:rsidP="00004C16">
      <w:pPr>
        <w:rPr>
          <w:szCs w:val="24"/>
        </w:rPr>
      </w:pPr>
      <w:r w:rsidRPr="0099220B">
        <w:rPr>
          <w:b/>
          <w:bCs/>
          <w:szCs w:val="24"/>
        </w:rPr>
        <w:t>Publication Date</w:t>
      </w:r>
      <w:r w:rsidRPr="0099220B">
        <w:rPr>
          <w:szCs w:val="24"/>
        </w:rPr>
        <w:t xml:space="preserve">: </w:t>
      </w:r>
      <w:r w:rsidR="00B20207">
        <w:rPr>
          <w:szCs w:val="24"/>
        </w:rPr>
        <w:t>Feb-25</w:t>
      </w:r>
    </w:p>
    <w:p w14:paraId="461D902C" w14:textId="0C2AAA50" w:rsidR="0099220B" w:rsidRDefault="0099220B" w:rsidP="004B7A72">
      <w:r>
        <w:rPr>
          <w:b/>
          <w:bCs/>
        </w:rPr>
        <w:t>Document ID</w:t>
      </w:r>
      <w:r>
        <w:t xml:space="preserve">: </w:t>
      </w:r>
      <w:r w:rsidR="00DB4A58" w:rsidRPr="00DA2D32">
        <w:t>ONRW-</w:t>
      </w:r>
      <w:r w:rsidR="00F772B9">
        <w:t>2019369590</w:t>
      </w:r>
      <w:r w:rsidR="0082121B">
        <w:t>-7126</w:t>
      </w:r>
    </w:p>
    <w:p w14:paraId="39BC0EA4" w14:textId="77777777" w:rsidR="00420A11" w:rsidRDefault="00420A11" w:rsidP="00323E71"/>
    <w:p w14:paraId="5DDBE954" w14:textId="5A7DBC21" w:rsidR="004D16D7" w:rsidRDefault="004D16D7" w:rsidP="004D16D7">
      <w:pPr>
        <w:pStyle w:val="Caption"/>
        <w:keepNext/>
      </w:pPr>
      <w:r>
        <w:t xml:space="preserve">Table </w:t>
      </w:r>
      <w:r>
        <w:fldChar w:fldCharType="begin"/>
      </w:r>
      <w:r>
        <w:instrText>SEQ Table \* ARABIC</w:instrText>
      </w:r>
      <w:r>
        <w:fldChar w:fldCharType="separate"/>
      </w:r>
      <w:r w:rsidR="007B34F0">
        <w:rPr>
          <w:noProof/>
        </w:rPr>
        <w:t>1</w:t>
      </w:r>
      <w:r>
        <w:fldChar w:fldCharType="end"/>
      </w:r>
      <w:r>
        <w:t xml:space="preserve">: </w:t>
      </w:r>
      <w:r w:rsidR="00BB054F">
        <w:t>Circulation (latest issue)</w:t>
      </w:r>
    </w:p>
    <w:tbl>
      <w:tblPr>
        <w:tblStyle w:val="ONRTable1"/>
        <w:tblW w:w="0" w:type="auto"/>
        <w:tblInd w:w="10" w:type="dxa"/>
        <w:tblLook w:val="04A0" w:firstRow="1" w:lastRow="0" w:firstColumn="1" w:lastColumn="0" w:noHBand="0" w:noVBand="1"/>
      </w:tblPr>
      <w:tblGrid>
        <w:gridCol w:w="2825"/>
        <w:gridCol w:w="3969"/>
        <w:gridCol w:w="2942"/>
      </w:tblGrid>
      <w:tr w:rsidR="00E9054F" w:rsidRPr="004D16D7" w14:paraId="116B87DF" w14:textId="36A12630" w:rsidTr="00E9054F">
        <w:trPr>
          <w:cnfStyle w:val="100000000000" w:firstRow="1" w:lastRow="0" w:firstColumn="0" w:lastColumn="0" w:oddVBand="0" w:evenVBand="0" w:oddHBand="0" w:evenHBand="0" w:firstRowFirstColumn="0" w:firstRowLastColumn="0" w:lastRowFirstColumn="0" w:lastRowLastColumn="0"/>
        </w:trPr>
        <w:tc>
          <w:tcPr>
            <w:tcW w:w="2825" w:type="dxa"/>
          </w:tcPr>
          <w:p w14:paraId="72366D01" w14:textId="79211401" w:rsidR="00E9054F" w:rsidRPr="004D16D7" w:rsidRDefault="00E9054F" w:rsidP="00595C8C">
            <w:pPr>
              <w:spacing w:before="60" w:after="60"/>
              <w:rPr>
                <w:b w:val="0"/>
                <w:bCs/>
              </w:rPr>
            </w:pPr>
            <w:r>
              <w:rPr>
                <w:b w:val="0"/>
                <w:bCs/>
              </w:rPr>
              <w:t xml:space="preserve">Organisation </w:t>
            </w:r>
          </w:p>
        </w:tc>
        <w:tc>
          <w:tcPr>
            <w:tcW w:w="3969" w:type="dxa"/>
          </w:tcPr>
          <w:p w14:paraId="2D00C3FD" w14:textId="444AF842" w:rsidR="00E9054F" w:rsidRPr="004D16D7" w:rsidRDefault="00E9054F" w:rsidP="00595C8C">
            <w:pPr>
              <w:spacing w:before="60" w:after="60"/>
              <w:rPr>
                <w:b w:val="0"/>
                <w:bCs/>
              </w:rPr>
            </w:pPr>
            <w:r>
              <w:rPr>
                <w:b w:val="0"/>
                <w:bCs/>
              </w:rPr>
              <w:t>Recipient</w:t>
            </w:r>
          </w:p>
        </w:tc>
        <w:tc>
          <w:tcPr>
            <w:tcW w:w="2942" w:type="dxa"/>
          </w:tcPr>
          <w:p w14:paraId="5F42E2CA" w14:textId="3446AE55" w:rsidR="00E9054F" w:rsidRDefault="00E9054F" w:rsidP="00595C8C">
            <w:pPr>
              <w:spacing w:before="60" w:after="60"/>
              <w:rPr>
                <w:b w:val="0"/>
                <w:bCs/>
              </w:rPr>
            </w:pPr>
            <w:r>
              <w:rPr>
                <w:b w:val="0"/>
                <w:bCs/>
              </w:rPr>
              <w:t>Date Report Sent</w:t>
            </w:r>
          </w:p>
        </w:tc>
      </w:tr>
      <w:tr w:rsidR="00E9054F" w14:paraId="0B4E4E42" w14:textId="789BBBBC" w:rsidTr="00E9054F">
        <w:tc>
          <w:tcPr>
            <w:tcW w:w="2825" w:type="dxa"/>
          </w:tcPr>
          <w:p w14:paraId="65482A03" w14:textId="0353E283" w:rsidR="00E9054F" w:rsidRDefault="00E9054F" w:rsidP="00595C8C">
            <w:pPr>
              <w:spacing w:before="60" w:after="60"/>
            </w:pPr>
            <w:r>
              <w:t>ONR</w:t>
            </w:r>
          </w:p>
        </w:tc>
        <w:tc>
          <w:tcPr>
            <w:tcW w:w="3969" w:type="dxa"/>
          </w:tcPr>
          <w:p w14:paraId="1C80912E" w14:textId="1757E375" w:rsidR="009F5ED6" w:rsidRPr="009F5ED6" w:rsidRDefault="009F5ED6" w:rsidP="00595C8C">
            <w:pPr>
              <w:spacing w:before="60" w:after="60"/>
            </w:pPr>
          </w:p>
        </w:tc>
        <w:tc>
          <w:tcPr>
            <w:tcW w:w="2942" w:type="dxa"/>
          </w:tcPr>
          <w:p w14:paraId="097E1A87" w14:textId="14ACD3A1" w:rsidR="00E9054F" w:rsidRDefault="00172FEA" w:rsidP="00595C8C">
            <w:pPr>
              <w:spacing w:before="60" w:after="60"/>
            </w:pPr>
            <w:r>
              <w:t>25/04/2024</w:t>
            </w:r>
          </w:p>
        </w:tc>
      </w:tr>
      <w:tr w:rsidR="00E9054F" w14:paraId="2F7C7EC2" w14:textId="77777777" w:rsidTr="00E9054F">
        <w:tc>
          <w:tcPr>
            <w:tcW w:w="2825" w:type="dxa"/>
          </w:tcPr>
          <w:p w14:paraId="4F564E04" w14:textId="2934AE65" w:rsidR="00E9054F" w:rsidRDefault="00E9054F" w:rsidP="00595C8C">
            <w:pPr>
              <w:spacing w:before="60" w:after="60"/>
            </w:pPr>
            <w:proofErr w:type="spellStart"/>
            <w:r>
              <w:t>Dutyholder</w:t>
            </w:r>
            <w:proofErr w:type="spellEnd"/>
            <w:r>
              <w:t>/ applicant</w:t>
            </w:r>
          </w:p>
        </w:tc>
        <w:tc>
          <w:tcPr>
            <w:tcW w:w="3969" w:type="dxa"/>
          </w:tcPr>
          <w:p w14:paraId="3CFBC47F" w14:textId="7D6B5AE7" w:rsidR="00B534C8" w:rsidRDefault="00B534C8" w:rsidP="00595C8C">
            <w:pPr>
              <w:spacing w:before="60" w:after="60"/>
            </w:pPr>
          </w:p>
        </w:tc>
        <w:tc>
          <w:tcPr>
            <w:tcW w:w="2942" w:type="dxa"/>
          </w:tcPr>
          <w:p w14:paraId="21AE1C32" w14:textId="72C58092" w:rsidR="00E9054F" w:rsidRDefault="00172FEA" w:rsidP="00595C8C">
            <w:pPr>
              <w:spacing w:before="60" w:after="60"/>
            </w:pPr>
            <w:r>
              <w:t>25/04/2024</w:t>
            </w: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45A32D7F" w:rsidR="00DB4A58" w:rsidRPr="0099220B" w:rsidRDefault="00DB4A58" w:rsidP="00DB4A58">
      <w:pPr>
        <w:pStyle w:val="Footer"/>
        <w:jc w:val="left"/>
        <w:rPr>
          <w:color w:val="auto"/>
        </w:rPr>
      </w:pPr>
      <w:r w:rsidRPr="0099220B">
        <w:rPr>
          <w:color w:val="auto"/>
        </w:rPr>
        <w:t xml:space="preserve">© Office for Nuclear Regulation, </w:t>
      </w:r>
      <w:r w:rsidR="0082121B">
        <w:rPr>
          <w:color w:val="auto"/>
        </w:rPr>
        <w:t>2024</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6"/>
          <w:footerReference w:type="default" r:id="rId17"/>
          <w:headerReference w:type="first" r:id="rId18"/>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164671704"/>
      <w:bookmarkStart w:id="3" w:name="_Toc109727646"/>
      <w:bookmarkEnd w:id="0"/>
      <w:r w:rsidRPr="00410423">
        <w:lastRenderedPageBreak/>
        <w:t>Executive Summary</w:t>
      </w:r>
      <w:bookmarkEnd w:id="1"/>
      <w:bookmarkEnd w:id="2"/>
    </w:p>
    <w:p w14:paraId="637FB38C" w14:textId="13A2302E" w:rsidR="009075EF" w:rsidRDefault="009075EF" w:rsidP="009075EF">
      <w:r>
        <w:t>In January 202</w:t>
      </w:r>
      <w:r w:rsidR="007C413E">
        <w:t>4</w:t>
      </w:r>
      <w:r>
        <w:t xml:space="preserve">, </w:t>
      </w:r>
      <w:proofErr w:type="spellStart"/>
      <w:r>
        <w:t>Urenco</w:t>
      </w:r>
      <w:proofErr w:type="spellEnd"/>
      <w:r>
        <w:t xml:space="preserve"> UK Limited (UUK, the ‘applicant’) submitted an application to the Office for Nuclear Regulation (ONR) as the Great Britain (GB) competent authority (CA) for validation of the French package design approval certificate F/420/AF (Bd). </w:t>
      </w:r>
    </w:p>
    <w:p w14:paraId="7F77F26F" w14:textId="09A9DE54" w:rsidR="009075EF" w:rsidRDefault="00192A42" w:rsidP="009075EF">
      <w:r>
        <w:t>T</w:t>
      </w:r>
      <w:r w:rsidR="009075EF">
        <w:t>his Project Assessment Report (PAR) document</w:t>
      </w:r>
      <w:r>
        <w:t>s</w:t>
      </w:r>
      <w:r w:rsidR="009075EF">
        <w:t xml:space="preserve"> the basis of our regulatory decision.</w:t>
      </w:r>
    </w:p>
    <w:p w14:paraId="681D2CA9" w14:textId="17FA319D" w:rsidR="00202152" w:rsidRDefault="006268B9" w:rsidP="00D314EF">
      <w:r>
        <w:t>Certificate of approval F/420/AF (Bd) certifies the package design DN30, consisting of a 30B cylinder placed in a DN30 overpack and containing uranium hexafluoride (UF6) with a maximum enrichment of 5% of uranium-235.</w:t>
      </w:r>
      <w:r w:rsidR="00D314EF">
        <w:t xml:space="preserve"> This approval reduces the maximum gross weight of the package loaded for transport to 3825 kg. This is a reduction from the previous maximum gross weight of 4100 kg and to achieve this new gross weight the contents must be restricted from the previous limit of 2277 kg UF</w:t>
      </w:r>
      <w:r w:rsidR="00D314EF" w:rsidRPr="4E6A582E">
        <w:rPr>
          <w:vertAlign w:val="subscript"/>
        </w:rPr>
        <w:t>6</w:t>
      </w:r>
      <w:r w:rsidR="00D314EF">
        <w:t xml:space="preserve"> to 2000 kg UF</w:t>
      </w:r>
      <w:r w:rsidR="00D314EF" w:rsidRPr="4E6A582E">
        <w:rPr>
          <w:vertAlign w:val="subscript"/>
        </w:rPr>
        <w:t>6</w:t>
      </w:r>
      <w:r w:rsidR="000F4E3E">
        <w:t>.</w:t>
      </w:r>
    </w:p>
    <w:p w14:paraId="2FC361C2" w14:textId="0C047801" w:rsidR="000F4E3E" w:rsidRDefault="000F4E3E" w:rsidP="000F4E3E">
      <w:r>
        <w:t>During the last quarter of 2023 a number of DN30 packages, containing “heeled” quantities of UF6, being transported from overseas to UUK’s facility in the UK under approval certificate F/420/AF (Ab) experienced delays due to poor weather conditions. This coincided with the package design approval expiring when the packages arrived at Seaforth dock in Liverpool resulting in the transport not being completed.</w:t>
      </w:r>
    </w:p>
    <w:p w14:paraId="642E3822" w14:textId="79B9FC2B" w:rsidR="000F4E3E" w:rsidRDefault="000F4E3E" w:rsidP="0070342D">
      <w:r>
        <w:t>Whilst the reduced maximum gross weight in F/420AF (Bd) is unsuitable for UUK in the long term, validation of this certificate would enable the transport of these packages to be completed.</w:t>
      </w:r>
      <w:r w:rsidR="0070342D">
        <w:t xml:space="preserve"> </w:t>
      </w:r>
      <w:r>
        <w:t>Given the above circumstances, UUK is only seeking validation of this certificate to facilitate the completion of the transport of the aforementioned DN30 packages.</w:t>
      </w:r>
    </w:p>
    <w:p w14:paraId="36B2C9D8" w14:textId="7484939E" w:rsidR="000B6B9A" w:rsidRDefault="000B6B9A" w:rsidP="0070342D">
      <w:r>
        <w:t>Given the strategic, financial, security and safety aspects associated with the transport of the DN30 packages not being completed</w:t>
      </w:r>
      <w:r w:rsidDel="00920A4B">
        <w:t xml:space="preserve"> </w:t>
      </w:r>
      <w:r>
        <w:t>the GB CA validation is supported by a targeted inspection of the packages affected by the disrupted transport rather than assessment of the package design safety report (PDSR).</w:t>
      </w:r>
    </w:p>
    <w:p w14:paraId="55F493A8" w14:textId="7DB14A5D" w:rsidR="00D81382" w:rsidRDefault="00D81382" w:rsidP="009D0BED">
      <w:r>
        <w:t>Based on the work carried out by ONR, I am satisfied that the DN30 packages at Seaforth dock are compliant with the French CA approval F/420/AF (Bd).</w:t>
      </w:r>
      <w:r w:rsidR="009D0BED">
        <w:t xml:space="preserve"> </w:t>
      </w:r>
      <w:r>
        <w:t xml:space="preserve">I am also satisfied UUK has met the additional requirements under a GB validation to have made adequate emergency plans before shipment of the DN30 packages at Seaforth dock takes place. </w:t>
      </w:r>
    </w:p>
    <w:p w14:paraId="01695A30" w14:textId="6992ADD0" w:rsidR="000B6B9A" w:rsidRDefault="00D81382" w:rsidP="00D81382">
      <w:r>
        <w:t>Given the inspection supporting our decision targeted the specific packages stored at Seaforth dock and did not include detailed technical assessment of all package contents and design changes</w:t>
      </w:r>
      <w:r w:rsidR="00AA168E">
        <w:t xml:space="preserve"> </w:t>
      </w:r>
      <w:r>
        <w:t>the GB validation should only apply to transport by road and have a period of validity sufficient to allow UK to complete the carriage of the affected packages.</w:t>
      </w:r>
    </w:p>
    <w:p w14:paraId="063629CE" w14:textId="502DE8E7" w:rsidR="00D81382" w:rsidRDefault="00D81382" w:rsidP="00D81382">
      <w:r w:rsidRPr="00D81382">
        <w:t>I recommend that the competent authority issues a GB validation of F/420/AF (Bd) for transport by road only and that the period of validity should end on 31 May 2024.</w:t>
      </w:r>
    </w:p>
    <w:p w14:paraId="2A0C56F5" w14:textId="77777777" w:rsidR="000F4E3E" w:rsidRDefault="000F4E3E" w:rsidP="00D314EF"/>
    <w:p w14:paraId="353113EE" w14:textId="77777777" w:rsidR="00B53317" w:rsidRDefault="00B53317" w:rsidP="00410423">
      <w:pPr>
        <w:pStyle w:val="Heading1"/>
        <w:sectPr w:rsidR="00B53317"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p>
    <w:p w14:paraId="3D1104FE" w14:textId="2106603C" w:rsidR="00FB0CE0" w:rsidRPr="00FB0CE0" w:rsidRDefault="00FB0CE0" w:rsidP="00AA168E">
      <w:pPr>
        <w:pStyle w:val="Caption"/>
        <w:keepNext/>
      </w:pPr>
      <w:r>
        <w:lastRenderedPageBreak/>
        <w:t xml:space="preserve">Table </w:t>
      </w:r>
      <w:r>
        <w:fldChar w:fldCharType="begin"/>
      </w:r>
      <w:r>
        <w:instrText>SEQ Table \* ARABIC</w:instrText>
      </w:r>
      <w:r>
        <w:fldChar w:fldCharType="separate"/>
      </w:r>
      <w:r w:rsidR="007B34F0">
        <w:rPr>
          <w:noProof/>
        </w:rPr>
        <w:t>2</w:t>
      </w:r>
      <w:r>
        <w:fldChar w:fldCharType="end"/>
      </w:r>
      <w:r>
        <w:t>: List of abbreviations</w:t>
      </w:r>
    </w:p>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701E3C" w14:paraId="3916CB29" w14:textId="77777777" w:rsidTr="00FB0CE0">
        <w:tc>
          <w:tcPr>
            <w:tcW w:w="2405" w:type="dxa"/>
          </w:tcPr>
          <w:p w14:paraId="27DD1F8F" w14:textId="1CF71BF4" w:rsidR="00701E3C" w:rsidRDefault="00701E3C" w:rsidP="00FB0CE0">
            <w:pPr>
              <w:spacing w:before="60" w:after="60"/>
            </w:pPr>
            <w:r>
              <w:t>ADR</w:t>
            </w:r>
          </w:p>
        </w:tc>
        <w:tc>
          <w:tcPr>
            <w:tcW w:w="7331" w:type="dxa"/>
          </w:tcPr>
          <w:p w14:paraId="6910804C" w14:textId="50571C03" w:rsidR="00701E3C" w:rsidRDefault="00701E3C" w:rsidP="00FB0CE0">
            <w:pPr>
              <w:spacing w:before="60" w:after="60"/>
            </w:pPr>
            <w:r>
              <w:t>Agreement Concerning the International Carriage of Dangerous Goods by Road</w:t>
            </w:r>
          </w:p>
        </w:tc>
      </w:tr>
      <w:tr w:rsidR="00B53317" w14:paraId="08B4646C" w14:textId="77777777" w:rsidTr="00FB0CE0">
        <w:tc>
          <w:tcPr>
            <w:tcW w:w="2405" w:type="dxa"/>
          </w:tcPr>
          <w:p w14:paraId="4CACC636" w14:textId="3589E89D" w:rsidR="00B53317" w:rsidRDefault="000F5A98" w:rsidP="00FB0CE0">
            <w:pPr>
              <w:spacing w:before="60" w:after="60"/>
            </w:pPr>
            <w:r>
              <w:t>CA</w:t>
            </w:r>
          </w:p>
        </w:tc>
        <w:tc>
          <w:tcPr>
            <w:tcW w:w="7331" w:type="dxa"/>
          </w:tcPr>
          <w:p w14:paraId="1B3CDB43" w14:textId="168CEF42" w:rsidR="00B53317" w:rsidRDefault="00392038" w:rsidP="00FB0CE0">
            <w:pPr>
              <w:spacing w:before="60" w:after="60"/>
            </w:pPr>
            <w:r>
              <w:t>C</w:t>
            </w:r>
            <w:r w:rsidR="000F5A98">
              <w:t>ompetent authority</w:t>
            </w:r>
          </w:p>
        </w:tc>
      </w:tr>
      <w:tr w:rsidR="00B53317" w14:paraId="08DFB38F" w14:textId="77777777" w:rsidTr="00FB0CE0">
        <w:tc>
          <w:tcPr>
            <w:tcW w:w="2405" w:type="dxa"/>
          </w:tcPr>
          <w:p w14:paraId="0B7D36DD" w14:textId="7990DE24" w:rsidR="00B53317" w:rsidRDefault="000F5A98" w:rsidP="00FB0CE0">
            <w:pPr>
              <w:spacing w:before="60" w:after="60"/>
            </w:pPr>
            <w:r>
              <w:t>CDG</w:t>
            </w:r>
            <w:r w:rsidR="00BE5EB5">
              <w:t>09</w:t>
            </w:r>
          </w:p>
        </w:tc>
        <w:tc>
          <w:tcPr>
            <w:tcW w:w="7331" w:type="dxa"/>
          </w:tcPr>
          <w:p w14:paraId="5DAE7587" w14:textId="2B212896" w:rsidR="00B53317" w:rsidRDefault="00BE5EB5" w:rsidP="00FB0CE0">
            <w:pPr>
              <w:spacing w:before="60" w:after="60"/>
            </w:pPr>
            <w:r>
              <w:t xml:space="preserve">The Carriage of Dangerous Goods </w:t>
            </w:r>
            <w:r w:rsidR="001C676C">
              <w:t>and Use of Transportable Pressure Equipment Regulations 2009</w:t>
            </w:r>
          </w:p>
        </w:tc>
      </w:tr>
      <w:tr w:rsidR="00B53317" w14:paraId="6AF5C94F" w14:textId="77777777" w:rsidTr="00FB0CE0">
        <w:tc>
          <w:tcPr>
            <w:tcW w:w="2405" w:type="dxa"/>
          </w:tcPr>
          <w:p w14:paraId="08F81D90" w14:textId="73C7F942" w:rsidR="00B53317" w:rsidRDefault="00AD00C2" w:rsidP="00FB0CE0">
            <w:pPr>
              <w:spacing w:before="60" w:after="60"/>
            </w:pPr>
            <w:r>
              <w:t>EPDM</w:t>
            </w:r>
          </w:p>
        </w:tc>
        <w:tc>
          <w:tcPr>
            <w:tcW w:w="7331" w:type="dxa"/>
          </w:tcPr>
          <w:p w14:paraId="3192E206" w14:textId="4BBE4EC2" w:rsidR="00B53317" w:rsidRDefault="00194840" w:rsidP="00FB0CE0">
            <w:pPr>
              <w:spacing w:before="60" w:after="60"/>
            </w:pPr>
            <w:r>
              <w:t>E</w:t>
            </w:r>
            <w:r w:rsidR="00BC351A">
              <w:t>thy</w:t>
            </w:r>
            <w:r>
              <w:t xml:space="preserve">lene </w:t>
            </w:r>
            <w:r w:rsidR="00392038">
              <w:t>P</w:t>
            </w:r>
            <w:r w:rsidR="008A4744">
              <w:t xml:space="preserve">ropylene </w:t>
            </w:r>
            <w:r w:rsidR="00392038">
              <w:t>D</w:t>
            </w:r>
            <w:r w:rsidR="008A4744">
              <w:t xml:space="preserve">iene </w:t>
            </w:r>
            <w:r w:rsidR="00392038">
              <w:t>M</w:t>
            </w:r>
            <w:r w:rsidR="008A4744">
              <w:t>onomer</w:t>
            </w:r>
          </w:p>
        </w:tc>
      </w:tr>
      <w:tr w:rsidR="00B53317" w14:paraId="0DF6686E" w14:textId="77777777" w:rsidTr="00FB0CE0">
        <w:tc>
          <w:tcPr>
            <w:tcW w:w="2405" w:type="dxa"/>
          </w:tcPr>
          <w:p w14:paraId="7238C053" w14:textId="5CEAF432" w:rsidR="00B53317" w:rsidRDefault="00AA4B2E" w:rsidP="00FB0CE0">
            <w:pPr>
              <w:spacing w:before="60" w:after="60"/>
            </w:pPr>
            <w:r>
              <w:t>GB</w:t>
            </w:r>
          </w:p>
        </w:tc>
        <w:tc>
          <w:tcPr>
            <w:tcW w:w="7331" w:type="dxa"/>
          </w:tcPr>
          <w:p w14:paraId="06372E43" w14:textId="66E21CC9" w:rsidR="00B53317" w:rsidRDefault="00AA4B2E" w:rsidP="00FB0CE0">
            <w:pPr>
              <w:spacing w:before="60" w:after="60"/>
            </w:pPr>
            <w:r>
              <w:t>Great Britain</w:t>
            </w:r>
          </w:p>
        </w:tc>
      </w:tr>
      <w:tr w:rsidR="00B53317" w14:paraId="726C27DC" w14:textId="77777777" w:rsidTr="00FB0CE0">
        <w:tc>
          <w:tcPr>
            <w:tcW w:w="2405" w:type="dxa"/>
          </w:tcPr>
          <w:p w14:paraId="4110FE41" w14:textId="55D24EA7" w:rsidR="00B53317" w:rsidRDefault="001C676C" w:rsidP="00FB0CE0">
            <w:pPr>
              <w:spacing w:before="60" w:after="60"/>
            </w:pPr>
            <w:r>
              <w:t>IRR17</w:t>
            </w:r>
          </w:p>
        </w:tc>
        <w:tc>
          <w:tcPr>
            <w:tcW w:w="7331" w:type="dxa"/>
          </w:tcPr>
          <w:p w14:paraId="43F6E997" w14:textId="370E075C" w:rsidR="00B53317" w:rsidRDefault="001C676C" w:rsidP="00FB0CE0">
            <w:pPr>
              <w:spacing w:before="60" w:after="60"/>
            </w:pPr>
            <w:r>
              <w:t>The Ionis</w:t>
            </w:r>
            <w:r w:rsidR="006D4B6C">
              <w:t>ing Radiations Regulations 2017</w:t>
            </w:r>
          </w:p>
        </w:tc>
      </w:tr>
      <w:tr w:rsidR="007E7235" w14:paraId="2F8C163A" w14:textId="77777777" w:rsidTr="00FB0CE0">
        <w:tc>
          <w:tcPr>
            <w:tcW w:w="2405" w:type="dxa"/>
          </w:tcPr>
          <w:p w14:paraId="5DAE071A" w14:textId="7C8BF799" w:rsidR="007E7235" w:rsidRPr="00603563" w:rsidRDefault="007E7235" w:rsidP="00FB0CE0">
            <w:pPr>
              <w:spacing w:before="60" w:after="60"/>
            </w:pPr>
            <w:r w:rsidRPr="00FA074B">
              <w:t>ONR</w:t>
            </w:r>
          </w:p>
        </w:tc>
        <w:tc>
          <w:tcPr>
            <w:tcW w:w="7331" w:type="dxa"/>
          </w:tcPr>
          <w:p w14:paraId="78535260" w14:textId="20A69CB9" w:rsidR="007E7235" w:rsidRPr="00603563" w:rsidRDefault="007E7235" w:rsidP="00FB0CE0">
            <w:pPr>
              <w:spacing w:before="60" w:after="60"/>
            </w:pPr>
            <w:r w:rsidRPr="00FA074B">
              <w:t xml:space="preserve">Office for Nuclear Regulation </w:t>
            </w:r>
          </w:p>
        </w:tc>
      </w:tr>
      <w:tr w:rsidR="007E7235" w14:paraId="564058CB" w14:textId="77777777" w:rsidTr="00FB0CE0">
        <w:tc>
          <w:tcPr>
            <w:tcW w:w="2405" w:type="dxa"/>
          </w:tcPr>
          <w:p w14:paraId="4D3F02EE" w14:textId="5D7AD4CA" w:rsidR="007E7235" w:rsidRPr="00603563" w:rsidRDefault="00AA4B2E" w:rsidP="00FB0CE0">
            <w:pPr>
              <w:spacing w:before="60" w:after="60"/>
            </w:pPr>
            <w:r>
              <w:t>PAR</w:t>
            </w:r>
          </w:p>
        </w:tc>
        <w:tc>
          <w:tcPr>
            <w:tcW w:w="7331" w:type="dxa"/>
          </w:tcPr>
          <w:p w14:paraId="056030E4" w14:textId="161ADAE8" w:rsidR="007E7235" w:rsidRPr="00603563" w:rsidRDefault="00AA4B2E" w:rsidP="00FB0CE0">
            <w:pPr>
              <w:spacing w:before="60" w:after="60"/>
            </w:pPr>
            <w:r>
              <w:t>Project Assessment Report</w:t>
            </w:r>
          </w:p>
        </w:tc>
      </w:tr>
      <w:tr w:rsidR="00AA4B2E" w14:paraId="7D9CBC01" w14:textId="77777777" w:rsidTr="00FB0CE0">
        <w:tc>
          <w:tcPr>
            <w:tcW w:w="2405" w:type="dxa"/>
          </w:tcPr>
          <w:p w14:paraId="42A18F96" w14:textId="6183A3D4" w:rsidR="00AA4B2E" w:rsidRPr="00603563" w:rsidRDefault="00AA4B2E" w:rsidP="00AA4B2E">
            <w:pPr>
              <w:spacing w:before="60" w:after="60"/>
            </w:pPr>
            <w:r w:rsidRPr="00FA074B">
              <w:t>P</w:t>
            </w:r>
            <w:r>
              <w:t>DSR</w:t>
            </w:r>
          </w:p>
        </w:tc>
        <w:tc>
          <w:tcPr>
            <w:tcW w:w="7331" w:type="dxa"/>
          </w:tcPr>
          <w:p w14:paraId="4B0E45E8" w14:textId="1230D4F5" w:rsidR="00AA4B2E" w:rsidRPr="00603563" w:rsidRDefault="00AA4B2E" w:rsidP="00AA4B2E">
            <w:pPr>
              <w:spacing w:before="60" w:after="60"/>
            </w:pPr>
            <w:r>
              <w:t>Package Design</w:t>
            </w:r>
            <w:r w:rsidRPr="00FA074B">
              <w:t xml:space="preserve"> Safety Report</w:t>
            </w:r>
          </w:p>
        </w:tc>
      </w:tr>
      <w:tr w:rsidR="006D4B6C" w14:paraId="4B1F191A" w14:textId="77777777" w:rsidTr="00FB0CE0">
        <w:tc>
          <w:tcPr>
            <w:tcW w:w="2405" w:type="dxa"/>
          </w:tcPr>
          <w:p w14:paraId="34E581D3" w14:textId="07AC37FA" w:rsidR="006D4B6C" w:rsidRPr="00603563" w:rsidRDefault="006D4B6C" w:rsidP="006D4B6C">
            <w:pPr>
              <w:spacing w:before="60" w:after="60"/>
            </w:pPr>
            <w:r>
              <w:t>UF</w:t>
            </w:r>
            <w:r w:rsidRPr="00746180">
              <w:rPr>
                <w:vertAlign w:val="subscript"/>
              </w:rPr>
              <w:t>6</w:t>
            </w:r>
          </w:p>
        </w:tc>
        <w:tc>
          <w:tcPr>
            <w:tcW w:w="7331" w:type="dxa"/>
          </w:tcPr>
          <w:p w14:paraId="63B252CB" w14:textId="74EC290A" w:rsidR="006D4B6C" w:rsidRPr="00603563" w:rsidRDefault="006D4B6C" w:rsidP="006D4B6C">
            <w:pPr>
              <w:spacing w:before="60" w:after="60"/>
            </w:pPr>
            <w:r>
              <w:t>Uranium hexafluoride</w:t>
            </w:r>
          </w:p>
        </w:tc>
      </w:tr>
      <w:tr w:rsidR="006D4B6C" w14:paraId="54B0D850" w14:textId="77777777" w:rsidTr="00FB0CE0">
        <w:tc>
          <w:tcPr>
            <w:tcW w:w="2405" w:type="dxa"/>
          </w:tcPr>
          <w:p w14:paraId="15738349" w14:textId="5FCDC6AA" w:rsidR="006D4B6C" w:rsidRPr="00603563" w:rsidRDefault="006D4B6C" w:rsidP="006D4B6C">
            <w:pPr>
              <w:spacing w:before="60" w:after="60"/>
            </w:pPr>
            <w:r>
              <w:t>UUK</w:t>
            </w:r>
          </w:p>
        </w:tc>
        <w:tc>
          <w:tcPr>
            <w:tcW w:w="7331" w:type="dxa"/>
          </w:tcPr>
          <w:p w14:paraId="0B805105" w14:textId="744B59B9" w:rsidR="006D4B6C" w:rsidRPr="00603563" w:rsidRDefault="006D4B6C" w:rsidP="006D4B6C">
            <w:pPr>
              <w:spacing w:before="60" w:after="60"/>
            </w:pPr>
            <w:proofErr w:type="spellStart"/>
            <w:r>
              <w:t>Urenco</w:t>
            </w:r>
            <w:proofErr w:type="spellEnd"/>
            <w:r>
              <w:t xml:space="preserve"> UK Ltd</w:t>
            </w:r>
          </w:p>
        </w:tc>
      </w:tr>
    </w:tbl>
    <w:p w14:paraId="55BFC9BA" w14:textId="77777777" w:rsidR="00B53317" w:rsidRDefault="00B53317" w:rsidP="00B53317"/>
    <w:p w14:paraId="3C974B61" w14:textId="77777777"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2DE73723" w14:textId="585C6FAE" w:rsidR="00FA6F72"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64671704" w:history="1">
            <w:r w:rsidR="00FA6F72" w:rsidRPr="003C1E52">
              <w:rPr>
                <w:rStyle w:val="Hyperlink"/>
              </w:rPr>
              <w:t>Executive Summary</w:t>
            </w:r>
            <w:r w:rsidR="00FA6F72">
              <w:rPr>
                <w:webHidden/>
              </w:rPr>
              <w:tab/>
            </w:r>
            <w:r w:rsidR="00FA6F72">
              <w:rPr>
                <w:webHidden/>
              </w:rPr>
              <w:fldChar w:fldCharType="begin"/>
            </w:r>
            <w:r w:rsidR="00FA6F72">
              <w:rPr>
                <w:webHidden/>
              </w:rPr>
              <w:instrText xml:space="preserve"> PAGEREF _Toc164671704 \h </w:instrText>
            </w:r>
            <w:r w:rsidR="00FA6F72">
              <w:rPr>
                <w:webHidden/>
              </w:rPr>
            </w:r>
            <w:r w:rsidR="00FA6F72">
              <w:rPr>
                <w:webHidden/>
              </w:rPr>
              <w:fldChar w:fldCharType="separate"/>
            </w:r>
            <w:r w:rsidR="00FA6F72">
              <w:rPr>
                <w:webHidden/>
              </w:rPr>
              <w:t>3</w:t>
            </w:r>
            <w:r w:rsidR="00FA6F72">
              <w:rPr>
                <w:webHidden/>
              </w:rPr>
              <w:fldChar w:fldCharType="end"/>
            </w:r>
          </w:hyperlink>
        </w:p>
        <w:p w14:paraId="1A3AF955" w14:textId="4785B010" w:rsidR="00FA6F72" w:rsidRDefault="00B2020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671705" w:history="1">
            <w:r w:rsidR="00FA6F72" w:rsidRPr="003C1E52">
              <w:rPr>
                <w:rStyle w:val="Hyperlink"/>
              </w:rPr>
              <w:t>1.</w:t>
            </w:r>
            <w:r w:rsidR="00FA6F72">
              <w:rPr>
                <w:rFonts w:asciiTheme="minorHAnsi" w:eastAsiaTheme="minorEastAsia" w:hAnsiTheme="minorHAnsi" w:cstheme="minorBidi"/>
                <w:kern w:val="2"/>
                <w:sz w:val="22"/>
                <w:lang w:eastAsia="en-GB" w:bidi="ar-SA"/>
                <w14:ligatures w14:val="standardContextual"/>
              </w:rPr>
              <w:tab/>
            </w:r>
            <w:r w:rsidR="00FA6F72" w:rsidRPr="003C1E52">
              <w:rPr>
                <w:rStyle w:val="Hyperlink"/>
              </w:rPr>
              <w:t>Permission Requested</w:t>
            </w:r>
            <w:r w:rsidR="00FA6F72">
              <w:rPr>
                <w:webHidden/>
              </w:rPr>
              <w:tab/>
            </w:r>
            <w:r w:rsidR="00FA6F72">
              <w:rPr>
                <w:webHidden/>
              </w:rPr>
              <w:fldChar w:fldCharType="begin"/>
            </w:r>
            <w:r w:rsidR="00FA6F72">
              <w:rPr>
                <w:webHidden/>
              </w:rPr>
              <w:instrText xml:space="preserve"> PAGEREF _Toc164671705 \h </w:instrText>
            </w:r>
            <w:r w:rsidR="00FA6F72">
              <w:rPr>
                <w:webHidden/>
              </w:rPr>
            </w:r>
            <w:r w:rsidR="00FA6F72">
              <w:rPr>
                <w:webHidden/>
              </w:rPr>
              <w:fldChar w:fldCharType="separate"/>
            </w:r>
            <w:r w:rsidR="00FA6F72">
              <w:rPr>
                <w:webHidden/>
              </w:rPr>
              <w:t>6</w:t>
            </w:r>
            <w:r w:rsidR="00FA6F72">
              <w:rPr>
                <w:webHidden/>
              </w:rPr>
              <w:fldChar w:fldCharType="end"/>
            </w:r>
          </w:hyperlink>
        </w:p>
        <w:p w14:paraId="637BED85" w14:textId="4D9EBC4C" w:rsidR="00FA6F72" w:rsidRDefault="00B2020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671706" w:history="1">
            <w:r w:rsidR="00FA6F72" w:rsidRPr="003C1E52">
              <w:rPr>
                <w:rStyle w:val="Hyperlink"/>
              </w:rPr>
              <w:t>2.</w:t>
            </w:r>
            <w:r w:rsidR="00FA6F72">
              <w:rPr>
                <w:rFonts w:asciiTheme="minorHAnsi" w:eastAsiaTheme="minorEastAsia" w:hAnsiTheme="minorHAnsi" w:cstheme="minorBidi"/>
                <w:kern w:val="2"/>
                <w:sz w:val="22"/>
                <w:lang w:eastAsia="en-GB" w:bidi="ar-SA"/>
                <w14:ligatures w14:val="standardContextual"/>
              </w:rPr>
              <w:tab/>
            </w:r>
            <w:r w:rsidR="00FA6F72" w:rsidRPr="003C1E52">
              <w:rPr>
                <w:rStyle w:val="Hyperlink"/>
              </w:rPr>
              <w:t>Background</w:t>
            </w:r>
            <w:r w:rsidR="00FA6F72">
              <w:rPr>
                <w:webHidden/>
              </w:rPr>
              <w:tab/>
            </w:r>
            <w:r w:rsidR="00FA6F72">
              <w:rPr>
                <w:webHidden/>
              </w:rPr>
              <w:fldChar w:fldCharType="begin"/>
            </w:r>
            <w:r w:rsidR="00FA6F72">
              <w:rPr>
                <w:webHidden/>
              </w:rPr>
              <w:instrText xml:space="preserve"> PAGEREF _Toc164671706 \h </w:instrText>
            </w:r>
            <w:r w:rsidR="00FA6F72">
              <w:rPr>
                <w:webHidden/>
              </w:rPr>
            </w:r>
            <w:r w:rsidR="00FA6F72">
              <w:rPr>
                <w:webHidden/>
              </w:rPr>
              <w:fldChar w:fldCharType="separate"/>
            </w:r>
            <w:r w:rsidR="00FA6F72">
              <w:rPr>
                <w:webHidden/>
              </w:rPr>
              <w:t>6</w:t>
            </w:r>
            <w:r w:rsidR="00FA6F72">
              <w:rPr>
                <w:webHidden/>
              </w:rPr>
              <w:fldChar w:fldCharType="end"/>
            </w:r>
          </w:hyperlink>
        </w:p>
        <w:p w14:paraId="2453F7A3" w14:textId="042EAD20" w:rsidR="00FA6F72" w:rsidRDefault="00B20207">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671707" w:history="1">
            <w:r w:rsidR="00FA6F72" w:rsidRPr="003C1E52">
              <w:rPr>
                <w:rStyle w:val="Hyperlink"/>
              </w:rPr>
              <w:t>2.1.</w:t>
            </w:r>
            <w:r w:rsidR="00FA6F72">
              <w:rPr>
                <w:rFonts w:asciiTheme="minorHAnsi" w:eastAsiaTheme="minorEastAsia" w:hAnsiTheme="minorHAnsi" w:cstheme="minorBidi"/>
                <w:kern w:val="2"/>
                <w:sz w:val="22"/>
                <w:lang w:eastAsia="en-GB" w:bidi="ar-SA"/>
                <w14:ligatures w14:val="standardContextual"/>
              </w:rPr>
              <w:tab/>
            </w:r>
            <w:r w:rsidR="00FA6F72" w:rsidRPr="003C1E52">
              <w:rPr>
                <w:rStyle w:val="Hyperlink"/>
              </w:rPr>
              <w:t>Overview of Package Design</w:t>
            </w:r>
            <w:r w:rsidR="00FA6F72">
              <w:rPr>
                <w:webHidden/>
              </w:rPr>
              <w:tab/>
            </w:r>
            <w:r w:rsidR="00FA6F72">
              <w:rPr>
                <w:webHidden/>
              </w:rPr>
              <w:fldChar w:fldCharType="begin"/>
            </w:r>
            <w:r w:rsidR="00FA6F72">
              <w:rPr>
                <w:webHidden/>
              </w:rPr>
              <w:instrText xml:space="preserve"> PAGEREF _Toc164671707 \h </w:instrText>
            </w:r>
            <w:r w:rsidR="00FA6F72">
              <w:rPr>
                <w:webHidden/>
              </w:rPr>
            </w:r>
            <w:r w:rsidR="00FA6F72">
              <w:rPr>
                <w:webHidden/>
              </w:rPr>
              <w:fldChar w:fldCharType="separate"/>
            </w:r>
            <w:r w:rsidR="00FA6F72">
              <w:rPr>
                <w:webHidden/>
              </w:rPr>
              <w:t>6</w:t>
            </w:r>
            <w:r w:rsidR="00FA6F72">
              <w:rPr>
                <w:webHidden/>
              </w:rPr>
              <w:fldChar w:fldCharType="end"/>
            </w:r>
          </w:hyperlink>
        </w:p>
        <w:p w14:paraId="444FE668" w14:textId="43AC27CA" w:rsidR="00FA6F72" w:rsidRDefault="00B20207">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671708" w:history="1">
            <w:r w:rsidR="00FA6F72" w:rsidRPr="003C1E52">
              <w:rPr>
                <w:rStyle w:val="Hyperlink"/>
              </w:rPr>
              <w:t>2.2.</w:t>
            </w:r>
            <w:r w:rsidR="00FA6F72">
              <w:rPr>
                <w:rFonts w:asciiTheme="minorHAnsi" w:eastAsiaTheme="minorEastAsia" w:hAnsiTheme="minorHAnsi" w:cstheme="minorBidi"/>
                <w:kern w:val="2"/>
                <w:sz w:val="22"/>
                <w:lang w:eastAsia="en-GB" w:bidi="ar-SA"/>
                <w14:ligatures w14:val="standardContextual"/>
              </w:rPr>
              <w:tab/>
            </w:r>
            <w:r w:rsidR="00FA6F72" w:rsidRPr="003C1E52">
              <w:rPr>
                <w:rStyle w:val="Hyperlink"/>
              </w:rPr>
              <w:t>Regulatory history</w:t>
            </w:r>
            <w:r w:rsidR="00FA6F72">
              <w:rPr>
                <w:webHidden/>
              </w:rPr>
              <w:tab/>
            </w:r>
            <w:r w:rsidR="00FA6F72">
              <w:rPr>
                <w:webHidden/>
              </w:rPr>
              <w:fldChar w:fldCharType="begin"/>
            </w:r>
            <w:r w:rsidR="00FA6F72">
              <w:rPr>
                <w:webHidden/>
              </w:rPr>
              <w:instrText xml:space="preserve"> PAGEREF _Toc164671708 \h </w:instrText>
            </w:r>
            <w:r w:rsidR="00FA6F72">
              <w:rPr>
                <w:webHidden/>
              </w:rPr>
            </w:r>
            <w:r w:rsidR="00FA6F72">
              <w:rPr>
                <w:webHidden/>
              </w:rPr>
              <w:fldChar w:fldCharType="separate"/>
            </w:r>
            <w:r w:rsidR="00FA6F72">
              <w:rPr>
                <w:webHidden/>
              </w:rPr>
              <w:t>6</w:t>
            </w:r>
            <w:r w:rsidR="00FA6F72">
              <w:rPr>
                <w:webHidden/>
              </w:rPr>
              <w:fldChar w:fldCharType="end"/>
            </w:r>
          </w:hyperlink>
        </w:p>
        <w:p w14:paraId="4846F47B" w14:textId="0678FA16" w:rsidR="00FA6F72" w:rsidRDefault="00B20207">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671709" w:history="1">
            <w:r w:rsidR="00FA6F72" w:rsidRPr="003C1E52">
              <w:rPr>
                <w:rStyle w:val="Hyperlink"/>
              </w:rPr>
              <w:t>2.3.</w:t>
            </w:r>
            <w:r w:rsidR="00FA6F72">
              <w:rPr>
                <w:rFonts w:asciiTheme="minorHAnsi" w:eastAsiaTheme="minorEastAsia" w:hAnsiTheme="minorHAnsi" w:cstheme="minorBidi"/>
                <w:kern w:val="2"/>
                <w:sz w:val="22"/>
                <w:lang w:eastAsia="en-GB" w:bidi="ar-SA"/>
                <w14:ligatures w14:val="standardContextual"/>
              </w:rPr>
              <w:tab/>
            </w:r>
            <w:r w:rsidR="00FA6F72" w:rsidRPr="003C1E52">
              <w:rPr>
                <w:rStyle w:val="Hyperlink"/>
              </w:rPr>
              <w:t>Scope of application</w:t>
            </w:r>
            <w:r w:rsidR="00FA6F72">
              <w:rPr>
                <w:webHidden/>
              </w:rPr>
              <w:tab/>
            </w:r>
            <w:r w:rsidR="00FA6F72">
              <w:rPr>
                <w:webHidden/>
              </w:rPr>
              <w:fldChar w:fldCharType="begin"/>
            </w:r>
            <w:r w:rsidR="00FA6F72">
              <w:rPr>
                <w:webHidden/>
              </w:rPr>
              <w:instrText xml:space="preserve"> PAGEREF _Toc164671709 \h </w:instrText>
            </w:r>
            <w:r w:rsidR="00FA6F72">
              <w:rPr>
                <w:webHidden/>
              </w:rPr>
            </w:r>
            <w:r w:rsidR="00FA6F72">
              <w:rPr>
                <w:webHidden/>
              </w:rPr>
              <w:fldChar w:fldCharType="separate"/>
            </w:r>
            <w:r w:rsidR="00FA6F72">
              <w:rPr>
                <w:webHidden/>
              </w:rPr>
              <w:t>7</w:t>
            </w:r>
            <w:r w:rsidR="00FA6F72">
              <w:rPr>
                <w:webHidden/>
              </w:rPr>
              <w:fldChar w:fldCharType="end"/>
            </w:r>
          </w:hyperlink>
        </w:p>
        <w:p w14:paraId="651DDE36" w14:textId="0972D64F" w:rsidR="00FA6F72" w:rsidRDefault="00B2020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671710" w:history="1">
            <w:r w:rsidR="00FA6F72" w:rsidRPr="003C1E52">
              <w:rPr>
                <w:rStyle w:val="Hyperlink"/>
              </w:rPr>
              <w:t>3.</w:t>
            </w:r>
            <w:r w:rsidR="00FA6F72">
              <w:rPr>
                <w:rFonts w:asciiTheme="minorHAnsi" w:eastAsiaTheme="minorEastAsia" w:hAnsiTheme="minorHAnsi" w:cstheme="minorBidi"/>
                <w:kern w:val="2"/>
                <w:sz w:val="22"/>
                <w:lang w:eastAsia="en-GB" w:bidi="ar-SA"/>
                <w14:ligatures w14:val="standardContextual"/>
              </w:rPr>
              <w:tab/>
            </w:r>
            <w:r w:rsidR="00FA6F72" w:rsidRPr="003C1E52">
              <w:rPr>
                <w:rStyle w:val="Hyperlink"/>
              </w:rPr>
              <w:t>Assessment and Inspection Work Carried out by ONR in Consideration of this Request</w:t>
            </w:r>
            <w:r w:rsidR="00FA6F72">
              <w:rPr>
                <w:webHidden/>
              </w:rPr>
              <w:tab/>
            </w:r>
            <w:r w:rsidR="00FA6F72">
              <w:rPr>
                <w:webHidden/>
              </w:rPr>
              <w:fldChar w:fldCharType="begin"/>
            </w:r>
            <w:r w:rsidR="00FA6F72">
              <w:rPr>
                <w:webHidden/>
              </w:rPr>
              <w:instrText xml:space="preserve"> PAGEREF _Toc164671710 \h </w:instrText>
            </w:r>
            <w:r w:rsidR="00FA6F72">
              <w:rPr>
                <w:webHidden/>
              </w:rPr>
            </w:r>
            <w:r w:rsidR="00FA6F72">
              <w:rPr>
                <w:webHidden/>
              </w:rPr>
              <w:fldChar w:fldCharType="separate"/>
            </w:r>
            <w:r w:rsidR="00FA6F72">
              <w:rPr>
                <w:webHidden/>
              </w:rPr>
              <w:t>7</w:t>
            </w:r>
            <w:r w:rsidR="00FA6F72">
              <w:rPr>
                <w:webHidden/>
              </w:rPr>
              <w:fldChar w:fldCharType="end"/>
            </w:r>
          </w:hyperlink>
        </w:p>
        <w:p w14:paraId="45E29B0D" w14:textId="515A0743" w:rsidR="00FA6F72" w:rsidRDefault="00B2020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671711" w:history="1">
            <w:r w:rsidR="00FA6F72" w:rsidRPr="003C1E52">
              <w:rPr>
                <w:rStyle w:val="Hyperlink"/>
              </w:rPr>
              <w:t>4.</w:t>
            </w:r>
            <w:r w:rsidR="00FA6F72">
              <w:rPr>
                <w:rFonts w:asciiTheme="minorHAnsi" w:eastAsiaTheme="minorEastAsia" w:hAnsiTheme="minorHAnsi" w:cstheme="minorBidi"/>
                <w:kern w:val="2"/>
                <w:sz w:val="22"/>
                <w:lang w:eastAsia="en-GB" w:bidi="ar-SA"/>
                <w14:ligatures w14:val="standardContextual"/>
              </w:rPr>
              <w:tab/>
            </w:r>
            <w:r w:rsidR="00FA6F72" w:rsidRPr="003C1E52">
              <w:rPr>
                <w:rStyle w:val="Hyperlink"/>
              </w:rPr>
              <w:t>Matters Arising from ONRs Work</w:t>
            </w:r>
            <w:r w:rsidR="00FA6F72">
              <w:rPr>
                <w:webHidden/>
              </w:rPr>
              <w:tab/>
            </w:r>
            <w:r w:rsidR="00FA6F72">
              <w:rPr>
                <w:webHidden/>
              </w:rPr>
              <w:fldChar w:fldCharType="begin"/>
            </w:r>
            <w:r w:rsidR="00FA6F72">
              <w:rPr>
                <w:webHidden/>
              </w:rPr>
              <w:instrText xml:space="preserve"> PAGEREF _Toc164671711 \h </w:instrText>
            </w:r>
            <w:r w:rsidR="00FA6F72">
              <w:rPr>
                <w:webHidden/>
              </w:rPr>
            </w:r>
            <w:r w:rsidR="00FA6F72">
              <w:rPr>
                <w:webHidden/>
              </w:rPr>
              <w:fldChar w:fldCharType="separate"/>
            </w:r>
            <w:r w:rsidR="00FA6F72">
              <w:rPr>
                <w:webHidden/>
              </w:rPr>
              <w:t>8</w:t>
            </w:r>
            <w:r w:rsidR="00FA6F72">
              <w:rPr>
                <w:webHidden/>
              </w:rPr>
              <w:fldChar w:fldCharType="end"/>
            </w:r>
          </w:hyperlink>
        </w:p>
        <w:p w14:paraId="21632EF8" w14:textId="27B50F2D" w:rsidR="00FA6F72" w:rsidRDefault="00B2020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671712" w:history="1">
            <w:r w:rsidR="00FA6F72" w:rsidRPr="003C1E52">
              <w:rPr>
                <w:rStyle w:val="Hyperlink"/>
              </w:rPr>
              <w:t>5.</w:t>
            </w:r>
            <w:r w:rsidR="00FA6F72">
              <w:rPr>
                <w:rFonts w:asciiTheme="minorHAnsi" w:eastAsiaTheme="minorEastAsia" w:hAnsiTheme="minorHAnsi" w:cstheme="minorBidi"/>
                <w:kern w:val="2"/>
                <w:sz w:val="22"/>
                <w:lang w:eastAsia="en-GB" w:bidi="ar-SA"/>
                <w14:ligatures w14:val="standardContextual"/>
              </w:rPr>
              <w:tab/>
            </w:r>
            <w:r w:rsidR="00FA6F72" w:rsidRPr="003C1E52">
              <w:rPr>
                <w:rStyle w:val="Hyperlink"/>
              </w:rPr>
              <w:t>Conclusions</w:t>
            </w:r>
            <w:r w:rsidR="00FA6F72">
              <w:rPr>
                <w:webHidden/>
              </w:rPr>
              <w:tab/>
            </w:r>
            <w:r w:rsidR="00FA6F72">
              <w:rPr>
                <w:webHidden/>
              </w:rPr>
              <w:fldChar w:fldCharType="begin"/>
            </w:r>
            <w:r w:rsidR="00FA6F72">
              <w:rPr>
                <w:webHidden/>
              </w:rPr>
              <w:instrText xml:space="preserve"> PAGEREF _Toc164671712 \h </w:instrText>
            </w:r>
            <w:r w:rsidR="00FA6F72">
              <w:rPr>
                <w:webHidden/>
              </w:rPr>
            </w:r>
            <w:r w:rsidR="00FA6F72">
              <w:rPr>
                <w:webHidden/>
              </w:rPr>
              <w:fldChar w:fldCharType="separate"/>
            </w:r>
            <w:r w:rsidR="00FA6F72">
              <w:rPr>
                <w:webHidden/>
              </w:rPr>
              <w:t>9</w:t>
            </w:r>
            <w:r w:rsidR="00FA6F72">
              <w:rPr>
                <w:webHidden/>
              </w:rPr>
              <w:fldChar w:fldCharType="end"/>
            </w:r>
          </w:hyperlink>
        </w:p>
        <w:p w14:paraId="750DB37C" w14:textId="7F4FB672" w:rsidR="00FA6F72" w:rsidRDefault="00B2020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671713" w:history="1">
            <w:r w:rsidR="00FA6F72" w:rsidRPr="003C1E52">
              <w:rPr>
                <w:rStyle w:val="Hyperlink"/>
              </w:rPr>
              <w:t>6.</w:t>
            </w:r>
            <w:r w:rsidR="00FA6F72">
              <w:rPr>
                <w:rFonts w:asciiTheme="minorHAnsi" w:eastAsiaTheme="minorEastAsia" w:hAnsiTheme="minorHAnsi" w:cstheme="minorBidi"/>
                <w:kern w:val="2"/>
                <w:sz w:val="22"/>
                <w:lang w:eastAsia="en-GB" w:bidi="ar-SA"/>
                <w14:ligatures w14:val="standardContextual"/>
              </w:rPr>
              <w:tab/>
            </w:r>
            <w:r w:rsidR="00FA6F72" w:rsidRPr="003C1E52">
              <w:rPr>
                <w:rStyle w:val="Hyperlink"/>
              </w:rPr>
              <w:t>Recommendations</w:t>
            </w:r>
            <w:r w:rsidR="00FA6F72">
              <w:rPr>
                <w:webHidden/>
              </w:rPr>
              <w:tab/>
            </w:r>
            <w:r w:rsidR="00FA6F72">
              <w:rPr>
                <w:webHidden/>
              </w:rPr>
              <w:fldChar w:fldCharType="begin"/>
            </w:r>
            <w:r w:rsidR="00FA6F72">
              <w:rPr>
                <w:webHidden/>
              </w:rPr>
              <w:instrText xml:space="preserve"> PAGEREF _Toc164671713 \h </w:instrText>
            </w:r>
            <w:r w:rsidR="00FA6F72">
              <w:rPr>
                <w:webHidden/>
              </w:rPr>
            </w:r>
            <w:r w:rsidR="00FA6F72">
              <w:rPr>
                <w:webHidden/>
              </w:rPr>
              <w:fldChar w:fldCharType="separate"/>
            </w:r>
            <w:r w:rsidR="00FA6F72">
              <w:rPr>
                <w:webHidden/>
              </w:rPr>
              <w:t>9</w:t>
            </w:r>
            <w:r w:rsidR="00FA6F72">
              <w:rPr>
                <w:webHidden/>
              </w:rPr>
              <w:fldChar w:fldCharType="end"/>
            </w:r>
          </w:hyperlink>
        </w:p>
        <w:p w14:paraId="29ABA29F" w14:textId="6999F934" w:rsidR="00FA6F72" w:rsidRDefault="00B20207">
          <w:pPr>
            <w:pStyle w:val="TOC1"/>
            <w:rPr>
              <w:rFonts w:asciiTheme="minorHAnsi" w:eastAsiaTheme="minorEastAsia" w:hAnsiTheme="minorHAnsi" w:cstheme="minorBidi"/>
              <w:kern w:val="2"/>
              <w:sz w:val="22"/>
              <w:lang w:eastAsia="en-GB" w:bidi="ar-SA"/>
              <w14:ligatures w14:val="standardContextual"/>
            </w:rPr>
          </w:pPr>
          <w:hyperlink w:anchor="_Toc164671714" w:history="1">
            <w:r w:rsidR="00FA6F72" w:rsidRPr="003C1E52">
              <w:rPr>
                <w:rStyle w:val="Hyperlink"/>
              </w:rPr>
              <w:t>References</w:t>
            </w:r>
            <w:r w:rsidR="00FA6F72">
              <w:rPr>
                <w:webHidden/>
              </w:rPr>
              <w:tab/>
            </w:r>
            <w:r w:rsidR="00FA6F72">
              <w:rPr>
                <w:webHidden/>
              </w:rPr>
              <w:fldChar w:fldCharType="begin"/>
            </w:r>
            <w:r w:rsidR="00FA6F72">
              <w:rPr>
                <w:webHidden/>
              </w:rPr>
              <w:instrText xml:space="preserve"> PAGEREF _Toc164671714 \h </w:instrText>
            </w:r>
            <w:r w:rsidR="00FA6F72">
              <w:rPr>
                <w:webHidden/>
              </w:rPr>
            </w:r>
            <w:r w:rsidR="00FA6F72">
              <w:rPr>
                <w:webHidden/>
              </w:rPr>
              <w:fldChar w:fldCharType="separate"/>
            </w:r>
            <w:r w:rsidR="00FA6F72">
              <w:rPr>
                <w:webHidden/>
              </w:rPr>
              <w:t>10</w:t>
            </w:r>
            <w:r w:rsidR="00FA6F72">
              <w:rPr>
                <w:webHidden/>
              </w:rPr>
              <w:fldChar w:fldCharType="end"/>
            </w:r>
          </w:hyperlink>
        </w:p>
        <w:p w14:paraId="65FCBC12" w14:textId="388A69EE" w:rsidR="00F8500A" w:rsidRPr="00DA5049" w:rsidRDefault="00F8500A" w:rsidP="00DA5049">
          <w:pPr>
            <w:rPr>
              <w:b/>
              <w:bCs/>
              <w:noProof/>
            </w:rPr>
          </w:pPr>
          <w:r>
            <w:rPr>
              <w:b/>
              <w:bCs/>
              <w:noProof/>
            </w:rPr>
            <w:fldChar w:fldCharType="end"/>
          </w:r>
        </w:p>
      </w:sdtContent>
    </w:sdt>
    <w:p w14:paraId="42BFC8EA" w14:textId="1C3E0F74" w:rsidR="007B34F0" w:rsidRDefault="007B34F0">
      <w:pPr>
        <w:spacing w:after="0" w:line="240" w:lineRule="auto"/>
        <w:rPr>
          <w:sz w:val="48"/>
        </w:rPr>
      </w:pPr>
      <w:bookmarkStart w:id="4" w:name="_Toc109727647"/>
      <w:r>
        <w:br w:type="page"/>
      </w:r>
    </w:p>
    <w:p w14:paraId="4A9F4FE3" w14:textId="3830C9F0" w:rsidR="0038766B" w:rsidRPr="00410423" w:rsidRDefault="0038766B" w:rsidP="00410423">
      <w:pPr>
        <w:pStyle w:val="Heading1"/>
      </w:pPr>
      <w:bookmarkStart w:id="5" w:name="_Toc164671705"/>
      <w:r w:rsidRPr="00410423">
        <w:lastRenderedPageBreak/>
        <w:t>Permission Requested</w:t>
      </w:r>
      <w:bookmarkEnd w:id="5"/>
    </w:p>
    <w:p w14:paraId="39820D5D" w14:textId="25F3B325" w:rsidR="00720FFC" w:rsidRPr="00720FFC" w:rsidRDefault="00527DAA" w:rsidP="0099220B">
      <w:pPr>
        <w:pStyle w:val="NumList1"/>
      </w:pPr>
      <w:r>
        <w:rPr>
          <w:rFonts w:ascii="Arial" w:hAnsi="Arial" w:cs="Arial"/>
          <w:color w:val="242424"/>
          <w:shd w:val="clear" w:color="auto" w:fill="FFFFFF"/>
        </w:rPr>
        <w:t>In January 20</w:t>
      </w:r>
      <w:r w:rsidR="00D96576">
        <w:rPr>
          <w:rFonts w:ascii="Arial" w:hAnsi="Arial" w:cs="Arial"/>
          <w:color w:val="242424"/>
          <w:shd w:val="clear" w:color="auto" w:fill="FFFFFF"/>
        </w:rPr>
        <w:t>2</w:t>
      </w:r>
      <w:r w:rsidR="007C413E">
        <w:rPr>
          <w:rFonts w:ascii="Arial" w:hAnsi="Arial" w:cs="Arial"/>
          <w:color w:val="242424"/>
          <w:shd w:val="clear" w:color="auto" w:fill="FFFFFF"/>
        </w:rPr>
        <w:t>4</w:t>
      </w:r>
      <w:r w:rsidR="00D96576">
        <w:rPr>
          <w:rFonts w:ascii="Arial" w:hAnsi="Arial" w:cs="Arial"/>
          <w:color w:val="242424"/>
          <w:shd w:val="clear" w:color="auto" w:fill="FFFFFF"/>
        </w:rPr>
        <w:t xml:space="preserve">, </w:t>
      </w:r>
      <w:proofErr w:type="spellStart"/>
      <w:r w:rsidR="00D1759D">
        <w:rPr>
          <w:rFonts w:ascii="Arial" w:hAnsi="Arial" w:cs="Arial"/>
          <w:color w:val="242424"/>
          <w:shd w:val="clear" w:color="auto" w:fill="FFFFFF"/>
        </w:rPr>
        <w:t>Urenco</w:t>
      </w:r>
      <w:proofErr w:type="spellEnd"/>
      <w:r w:rsidR="00D1759D">
        <w:rPr>
          <w:rFonts w:ascii="Arial" w:hAnsi="Arial" w:cs="Arial"/>
          <w:color w:val="242424"/>
          <w:shd w:val="clear" w:color="auto" w:fill="FFFFFF"/>
        </w:rPr>
        <w:t xml:space="preserve"> UK Limited (UUK</w:t>
      </w:r>
      <w:r w:rsidR="00FD1568">
        <w:rPr>
          <w:rFonts w:ascii="Arial" w:hAnsi="Arial" w:cs="Arial"/>
          <w:color w:val="242424"/>
          <w:shd w:val="clear" w:color="auto" w:fill="FFFFFF"/>
        </w:rPr>
        <w:t>, the ‘applicant’</w:t>
      </w:r>
      <w:r w:rsidR="00D1759D">
        <w:rPr>
          <w:rFonts w:ascii="Arial" w:hAnsi="Arial" w:cs="Arial"/>
          <w:color w:val="242424"/>
          <w:shd w:val="clear" w:color="auto" w:fill="FFFFFF"/>
        </w:rPr>
        <w:t xml:space="preserve">) </w:t>
      </w:r>
      <w:r w:rsidR="00D96576">
        <w:rPr>
          <w:rFonts w:ascii="Arial" w:hAnsi="Arial" w:cs="Arial"/>
          <w:color w:val="242424"/>
          <w:shd w:val="clear" w:color="auto" w:fill="FFFFFF"/>
        </w:rPr>
        <w:t xml:space="preserve">submitted an application </w:t>
      </w:r>
      <w:r w:rsidR="00253F37">
        <w:rPr>
          <w:rFonts w:ascii="Arial" w:hAnsi="Arial" w:cs="Arial"/>
          <w:color w:val="242424"/>
          <w:shd w:val="clear" w:color="auto" w:fill="FFFFFF"/>
        </w:rPr>
        <w:t>(ref</w:t>
      </w:r>
      <w:r w:rsidR="0027779C">
        <w:rPr>
          <w:rFonts w:ascii="Arial" w:hAnsi="Arial" w:cs="Arial"/>
          <w:color w:val="242424"/>
          <w:shd w:val="clear" w:color="auto" w:fill="FFFFFF"/>
        </w:rPr>
        <w:t xml:space="preserve">. </w:t>
      </w:r>
      <w:sdt>
        <w:sdtPr>
          <w:rPr>
            <w:rFonts w:ascii="Arial" w:hAnsi="Arial" w:cs="Arial"/>
            <w:color w:val="242424"/>
            <w:shd w:val="clear" w:color="auto" w:fill="FFFFFF"/>
          </w:rPr>
          <w:id w:val="-1835143609"/>
          <w:citation/>
        </w:sdtPr>
        <w:sdtEndPr/>
        <w:sdtContent>
          <w:r w:rsidR="0027779C">
            <w:rPr>
              <w:rFonts w:ascii="Arial" w:hAnsi="Arial" w:cs="Arial"/>
              <w:color w:val="242424"/>
              <w:shd w:val="clear" w:color="auto" w:fill="FFFFFF"/>
            </w:rPr>
            <w:fldChar w:fldCharType="begin"/>
          </w:r>
          <w:r w:rsidR="0027779C">
            <w:rPr>
              <w:rFonts w:ascii="Arial" w:hAnsi="Arial" w:cs="Arial"/>
              <w:color w:val="242424"/>
              <w:shd w:val="clear" w:color="auto" w:fill="FFFFFF"/>
            </w:rPr>
            <w:instrText xml:space="preserve"> CITATION App \l 2057 </w:instrText>
          </w:r>
          <w:r w:rsidR="0027779C">
            <w:rPr>
              <w:rFonts w:ascii="Arial" w:hAnsi="Arial" w:cs="Arial"/>
              <w:color w:val="242424"/>
              <w:shd w:val="clear" w:color="auto" w:fill="FFFFFF"/>
            </w:rPr>
            <w:fldChar w:fldCharType="separate"/>
          </w:r>
          <w:r w:rsidR="00970C89" w:rsidRPr="00970C89">
            <w:rPr>
              <w:rFonts w:ascii="Arial" w:hAnsi="Arial" w:cs="Arial"/>
              <w:noProof/>
              <w:color w:val="242424"/>
              <w:shd w:val="clear" w:color="auto" w:fill="FFFFFF"/>
            </w:rPr>
            <w:t>[1]</w:t>
          </w:r>
          <w:r w:rsidR="0027779C">
            <w:rPr>
              <w:rFonts w:ascii="Arial" w:hAnsi="Arial" w:cs="Arial"/>
              <w:color w:val="242424"/>
              <w:shd w:val="clear" w:color="auto" w:fill="FFFFFF"/>
            </w:rPr>
            <w:fldChar w:fldCharType="end"/>
          </w:r>
        </w:sdtContent>
      </w:sdt>
      <w:r w:rsidR="00253F37">
        <w:rPr>
          <w:rFonts w:ascii="Arial" w:hAnsi="Arial" w:cs="Arial"/>
          <w:color w:val="242424"/>
          <w:shd w:val="clear" w:color="auto" w:fill="FFFFFF"/>
        </w:rPr>
        <w:t xml:space="preserve">) </w:t>
      </w:r>
      <w:r w:rsidR="00606CEC" w:rsidRPr="00606CEC">
        <w:rPr>
          <w:rFonts w:ascii="Arial" w:hAnsi="Arial" w:cs="Arial"/>
          <w:color w:val="242424"/>
          <w:shd w:val="clear" w:color="auto" w:fill="FFFFFF"/>
        </w:rPr>
        <w:t xml:space="preserve">to the Office for Nuclear Regulation (ONR) as the Great Britain (GB) </w:t>
      </w:r>
      <w:r w:rsidR="00606CEC">
        <w:rPr>
          <w:rFonts w:ascii="Arial" w:hAnsi="Arial" w:cs="Arial"/>
          <w:color w:val="242424"/>
          <w:shd w:val="clear" w:color="auto" w:fill="FFFFFF"/>
        </w:rPr>
        <w:t>c</w:t>
      </w:r>
      <w:r w:rsidR="00606CEC" w:rsidRPr="00606CEC">
        <w:rPr>
          <w:rFonts w:ascii="Arial" w:hAnsi="Arial" w:cs="Arial"/>
          <w:color w:val="242424"/>
          <w:shd w:val="clear" w:color="auto" w:fill="FFFFFF"/>
        </w:rPr>
        <w:t xml:space="preserve">ompetent </w:t>
      </w:r>
      <w:r w:rsidR="00606CEC">
        <w:rPr>
          <w:rFonts w:ascii="Arial" w:hAnsi="Arial" w:cs="Arial"/>
          <w:color w:val="242424"/>
          <w:shd w:val="clear" w:color="auto" w:fill="FFFFFF"/>
        </w:rPr>
        <w:t>a</w:t>
      </w:r>
      <w:r w:rsidR="00606CEC" w:rsidRPr="00606CEC">
        <w:rPr>
          <w:rFonts w:ascii="Arial" w:hAnsi="Arial" w:cs="Arial"/>
          <w:color w:val="242424"/>
          <w:shd w:val="clear" w:color="auto" w:fill="FFFFFF"/>
        </w:rPr>
        <w:t xml:space="preserve">uthority (CA) </w:t>
      </w:r>
      <w:r w:rsidR="00D96576">
        <w:rPr>
          <w:rFonts w:ascii="Arial" w:hAnsi="Arial" w:cs="Arial"/>
          <w:color w:val="242424"/>
          <w:shd w:val="clear" w:color="auto" w:fill="FFFFFF"/>
        </w:rPr>
        <w:t>for</w:t>
      </w:r>
      <w:r w:rsidR="00D1759D">
        <w:rPr>
          <w:rFonts w:ascii="Arial" w:hAnsi="Arial" w:cs="Arial"/>
          <w:color w:val="242424"/>
          <w:shd w:val="clear" w:color="auto" w:fill="FFFFFF"/>
        </w:rPr>
        <w:t xml:space="preserve"> </w:t>
      </w:r>
      <w:r w:rsidR="006477C8">
        <w:rPr>
          <w:rFonts w:ascii="Arial" w:hAnsi="Arial" w:cs="Arial"/>
          <w:color w:val="242424"/>
          <w:shd w:val="clear" w:color="auto" w:fill="FFFFFF"/>
        </w:rPr>
        <w:t>v</w:t>
      </w:r>
      <w:r w:rsidR="00D1759D">
        <w:rPr>
          <w:rFonts w:ascii="Arial" w:hAnsi="Arial" w:cs="Arial"/>
          <w:color w:val="242424"/>
          <w:shd w:val="clear" w:color="auto" w:fill="FFFFFF"/>
        </w:rPr>
        <w:t>alidation of the French package design approval certificate</w:t>
      </w:r>
      <w:r w:rsidR="00D1759D" w:rsidRPr="00766F5D">
        <w:rPr>
          <w:rFonts w:cs="Arial"/>
          <w:shd w:val="clear" w:color="auto" w:fill="FFFFFF"/>
        </w:rPr>
        <w:t> F/420/AF (Bd)</w:t>
      </w:r>
      <w:r w:rsidR="00253F37">
        <w:rPr>
          <w:rFonts w:cs="Arial"/>
          <w:shd w:val="clear" w:color="auto" w:fill="FFFFFF"/>
        </w:rPr>
        <w:t xml:space="preserve"> (ref</w:t>
      </w:r>
      <w:r w:rsidR="006F4103">
        <w:rPr>
          <w:rFonts w:cs="Arial"/>
          <w:shd w:val="clear" w:color="auto" w:fill="FFFFFF"/>
        </w:rPr>
        <w:t xml:space="preserve">. </w:t>
      </w:r>
      <w:sdt>
        <w:sdtPr>
          <w:rPr>
            <w:rFonts w:cs="Arial"/>
            <w:shd w:val="clear" w:color="auto" w:fill="FFFFFF"/>
          </w:rPr>
          <w:id w:val="1761867856"/>
          <w:citation/>
        </w:sdtPr>
        <w:sdtEndPr/>
        <w:sdtContent>
          <w:r w:rsidR="006F4103">
            <w:rPr>
              <w:rFonts w:cs="Arial"/>
              <w:shd w:val="clear" w:color="auto" w:fill="FFFFFF"/>
            </w:rPr>
            <w:fldChar w:fldCharType="begin"/>
          </w:r>
          <w:r w:rsidR="006F4103">
            <w:rPr>
              <w:rFonts w:cs="Arial"/>
              <w:shd w:val="clear" w:color="auto" w:fill="FFFFFF"/>
            </w:rPr>
            <w:instrText xml:space="preserve">CITATION FrCertBd \l 2057 </w:instrText>
          </w:r>
          <w:r w:rsidR="006F4103">
            <w:rPr>
              <w:rFonts w:cs="Arial"/>
              <w:shd w:val="clear" w:color="auto" w:fill="FFFFFF"/>
            </w:rPr>
            <w:fldChar w:fldCharType="separate"/>
          </w:r>
          <w:r w:rsidR="00970C89" w:rsidRPr="00970C89">
            <w:rPr>
              <w:rFonts w:cs="Arial"/>
              <w:noProof/>
              <w:shd w:val="clear" w:color="auto" w:fill="FFFFFF"/>
            </w:rPr>
            <w:t>[2]</w:t>
          </w:r>
          <w:r w:rsidR="006F4103">
            <w:rPr>
              <w:rFonts w:cs="Arial"/>
              <w:shd w:val="clear" w:color="auto" w:fill="FFFFFF"/>
            </w:rPr>
            <w:fldChar w:fldCharType="end"/>
          </w:r>
        </w:sdtContent>
      </w:sdt>
      <w:r w:rsidR="00253F37">
        <w:rPr>
          <w:rFonts w:cs="Arial"/>
          <w:shd w:val="clear" w:color="auto" w:fill="FFFFFF"/>
        </w:rPr>
        <w:t>)</w:t>
      </w:r>
      <w:r w:rsidR="00D1759D">
        <w:rPr>
          <w:rFonts w:ascii="Arial" w:hAnsi="Arial" w:cs="Arial"/>
          <w:color w:val="242424"/>
          <w:shd w:val="clear" w:color="auto" w:fill="FFFFFF"/>
        </w:rPr>
        <w:t>.</w:t>
      </w:r>
      <w:r w:rsidR="00996CB2">
        <w:rPr>
          <w:rFonts w:ascii="Arial" w:hAnsi="Arial" w:cs="Arial"/>
          <w:color w:val="242424"/>
          <w:shd w:val="clear" w:color="auto" w:fill="FFFFFF"/>
        </w:rPr>
        <w:t xml:space="preserve"> </w:t>
      </w:r>
    </w:p>
    <w:p w14:paraId="591D1602" w14:textId="0226A839" w:rsidR="00590C5D" w:rsidRPr="0038766B" w:rsidRDefault="00996CB2" w:rsidP="00CA3FD2">
      <w:pPr>
        <w:pStyle w:val="NumList1"/>
      </w:pPr>
      <w:r>
        <w:rPr>
          <w:rFonts w:ascii="Arial" w:hAnsi="Arial" w:cs="Arial"/>
          <w:color w:val="242424"/>
          <w:shd w:val="clear" w:color="auto" w:fill="FFFFFF"/>
        </w:rPr>
        <w:t xml:space="preserve">In line with </w:t>
      </w:r>
      <w:r w:rsidR="00963CFF">
        <w:rPr>
          <w:rFonts w:ascii="Arial" w:hAnsi="Arial" w:cs="Arial"/>
          <w:color w:val="242424"/>
          <w:shd w:val="clear" w:color="auto" w:fill="FFFFFF"/>
        </w:rPr>
        <w:t xml:space="preserve">our </w:t>
      </w:r>
      <w:r>
        <w:rPr>
          <w:rFonts w:ascii="Arial" w:hAnsi="Arial" w:cs="Arial"/>
          <w:color w:val="242424"/>
          <w:shd w:val="clear" w:color="auto" w:fill="FFFFFF"/>
        </w:rPr>
        <w:t>arrangements (ref</w:t>
      </w:r>
      <w:r w:rsidR="00715B48">
        <w:rPr>
          <w:rFonts w:ascii="Arial" w:hAnsi="Arial" w:cs="Arial"/>
          <w:color w:val="242424"/>
          <w:shd w:val="clear" w:color="auto" w:fill="FFFFFF"/>
        </w:rPr>
        <w:t>.</w:t>
      </w:r>
      <w:r>
        <w:rPr>
          <w:rFonts w:ascii="Arial" w:hAnsi="Arial" w:cs="Arial"/>
          <w:color w:val="242424"/>
          <w:shd w:val="clear" w:color="auto" w:fill="FFFFFF"/>
        </w:rPr>
        <w:t xml:space="preserve"> </w:t>
      </w:r>
      <w:sdt>
        <w:sdtPr>
          <w:rPr>
            <w:rFonts w:ascii="Arial" w:hAnsi="Arial" w:cs="Arial"/>
            <w:color w:val="242424"/>
            <w:shd w:val="clear" w:color="auto" w:fill="FFFFFF"/>
          </w:rPr>
          <w:id w:val="-1903590870"/>
          <w:citation/>
        </w:sdtPr>
        <w:sdtEndPr/>
        <w:sdtContent>
          <w:r w:rsidR="00715B48">
            <w:rPr>
              <w:rFonts w:ascii="Arial" w:hAnsi="Arial" w:cs="Arial"/>
              <w:color w:val="242424"/>
              <w:shd w:val="clear" w:color="auto" w:fill="FFFFFF"/>
            </w:rPr>
            <w:fldChar w:fldCharType="begin"/>
          </w:r>
          <w:r w:rsidR="00CD78FE">
            <w:rPr>
              <w:rFonts w:ascii="Arial" w:hAnsi="Arial" w:cs="Arial"/>
              <w:color w:val="242424"/>
              <w:shd w:val="clear" w:color="auto" w:fill="FFFFFF"/>
            </w:rPr>
            <w:instrText xml:space="preserve">CITATION GD014 \l 2057 </w:instrText>
          </w:r>
          <w:r w:rsidR="00715B48">
            <w:rPr>
              <w:rFonts w:ascii="Arial" w:hAnsi="Arial" w:cs="Arial"/>
              <w:color w:val="242424"/>
              <w:shd w:val="clear" w:color="auto" w:fill="FFFFFF"/>
            </w:rPr>
            <w:fldChar w:fldCharType="separate"/>
          </w:r>
          <w:r w:rsidR="00970C89" w:rsidRPr="00970C89">
            <w:rPr>
              <w:rFonts w:ascii="Arial" w:hAnsi="Arial" w:cs="Arial"/>
              <w:noProof/>
              <w:color w:val="242424"/>
              <w:shd w:val="clear" w:color="auto" w:fill="FFFFFF"/>
            </w:rPr>
            <w:t>[3]</w:t>
          </w:r>
          <w:r w:rsidR="00715B48">
            <w:rPr>
              <w:rFonts w:ascii="Arial" w:hAnsi="Arial" w:cs="Arial"/>
              <w:color w:val="242424"/>
              <w:shd w:val="clear" w:color="auto" w:fill="FFFFFF"/>
            </w:rPr>
            <w:fldChar w:fldCharType="end"/>
          </w:r>
        </w:sdtContent>
      </w:sdt>
      <w:r>
        <w:rPr>
          <w:rFonts w:ascii="Arial" w:hAnsi="Arial" w:cs="Arial"/>
          <w:color w:val="242424"/>
          <w:shd w:val="clear" w:color="auto" w:fill="FFFFFF"/>
        </w:rPr>
        <w:t>)</w:t>
      </w:r>
      <w:r w:rsidR="00F879A8">
        <w:rPr>
          <w:rFonts w:ascii="Arial" w:hAnsi="Arial" w:cs="Arial"/>
          <w:color w:val="242424"/>
          <w:shd w:val="clear" w:color="auto" w:fill="FFFFFF"/>
        </w:rPr>
        <w:t xml:space="preserve"> </w:t>
      </w:r>
      <w:r w:rsidR="00963CFF">
        <w:rPr>
          <w:rFonts w:ascii="Arial" w:hAnsi="Arial" w:cs="Arial"/>
          <w:color w:val="242424"/>
          <w:shd w:val="clear" w:color="auto" w:fill="FFFFFF"/>
        </w:rPr>
        <w:t xml:space="preserve">we </w:t>
      </w:r>
      <w:r w:rsidR="00E34408">
        <w:rPr>
          <w:rFonts w:ascii="Arial" w:hAnsi="Arial" w:cs="Arial"/>
          <w:color w:val="242424"/>
          <w:shd w:val="clear" w:color="auto" w:fill="FFFFFF"/>
        </w:rPr>
        <w:t>ha</w:t>
      </w:r>
      <w:r w:rsidR="00963CFF">
        <w:rPr>
          <w:rFonts w:ascii="Arial" w:hAnsi="Arial" w:cs="Arial"/>
          <w:color w:val="242424"/>
          <w:shd w:val="clear" w:color="auto" w:fill="FFFFFF"/>
        </w:rPr>
        <w:t>ve</w:t>
      </w:r>
      <w:r w:rsidR="00F879A8">
        <w:rPr>
          <w:rFonts w:ascii="Arial" w:hAnsi="Arial" w:cs="Arial"/>
          <w:color w:val="242424"/>
          <w:shd w:val="clear" w:color="auto" w:fill="FFFFFF"/>
        </w:rPr>
        <w:t xml:space="preserve"> produced this </w:t>
      </w:r>
      <w:r w:rsidR="00F879A8" w:rsidRPr="00F879A8">
        <w:rPr>
          <w:rFonts w:ascii="Arial" w:hAnsi="Arial" w:cs="Arial"/>
          <w:color w:val="242424"/>
          <w:shd w:val="clear" w:color="auto" w:fill="FFFFFF"/>
        </w:rPr>
        <w:t>Project Assessment Report (PAR) to document</w:t>
      </w:r>
      <w:r w:rsidR="00EC6916" w:rsidRPr="00EC6916">
        <w:t xml:space="preserve"> </w:t>
      </w:r>
      <w:r w:rsidR="00EC6916" w:rsidRPr="00EC6916">
        <w:rPr>
          <w:rFonts w:ascii="Arial" w:hAnsi="Arial" w:cs="Arial"/>
          <w:color w:val="242424"/>
          <w:shd w:val="clear" w:color="auto" w:fill="FFFFFF"/>
        </w:rPr>
        <w:t xml:space="preserve">the basis of </w:t>
      </w:r>
      <w:r w:rsidR="00732CB2">
        <w:rPr>
          <w:rFonts w:ascii="Arial" w:hAnsi="Arial" w:cs="Arial"/>
          <w:color w:val="242424"/>
          <w:shd w:val="clear" w:color="auto" w:fill="FFFFFF"/>
        </w:rPr>
        <w:t>our</w:t>
      </w:r>
      <w:r w:rsidR="00732CB2" w:rsidRPr="00EC6916">
        <w:rPr>
          <w:rFonts w:ascii="Arial" w:hAnsi="Arial" w:cs="Arial"/>
          <w:color w:val="242424"/>
          <w:shd w:val="clear" w:color="auto" w:fill="FFFFFF"/>
        </w:rPr>
        <w:t xml:space="preserve"> </w:t>
      </w:r>
      <w:r w:rsidR="00EC6916" w:rsidRPr="00EC6916">
        <w:rPr>
          <w:rFonts w:ascii="Arial" w:hAnsi="Arial" w:cs="Arial"/>
          <w:color w:val="242424"/>
          <w:shd w:val="clear" w:color="auto" w:fill="FFFFFF"/>
        </w:rPr>
        <w:t>regulatory decision</w:t>
      </w:r>
      <w:r w:rsidR="00CA3FD2">
        <w:rPr>
          <w:rFonts w:ascii="Arial" w:hAnsi="Arial" w:cs="Arial"/>
          <w:color w:val="242424"/>
          <w:shd w:val="clear" w:color="auto" w:fill="FFFFFF"/>
        </w:rPr>
        <w:t>.</w:t>
      </w:r>
    </w:p>
    <w:p w14:paraId="13C362CC" w14:textId="780BE3CD" w:rsidR="0038766B" w:rsidRPr="0038766B" w:rsidRDefault="00590C5D" w:rsidP="00410423">
      <w:pPr>
        <w:pStyle w:val="Heading1"/>
      </w:pPr>
      <w:bookmarkStart w:id="6" w:name="_Toc164671706"/>
      <w:r>
        <w:t>Background</w:t>
      </w:r>
      <w:bookmarkEnd w:id="6"/>
    </w:p>
    <w:p w14:paraId="0E4DFBA0" w14:textId="430A145B" w:rsidR="00553F70" w:rsidRDefault="00553F70" w:rsidP="00FA7FEF">
      <w:pPr>
        <w:pStyle w:val="Heading2"/>
      </w:pPr>
      <w:bookmarkStart w:id="7" w:name="_Toc164671707"/>
      <w:r>
        <w:t>Overview of Package Design</w:t>
      </w:r>
      <w:bookmarkEnd w:id="7"/>
    </w:p>
    <w:p w14:paraId="3F78C39D" w14:textId="170773DE" w:rsidR="00EA3691" w:rsidRDefault="00E72B77" w:rsidP="008E6EA2">
      <w:pPr>
        <w:pStyle w:val="NumList1"/>
      </w:pPr>
      <w:r>
        <w:t xml:space="preserve">Certificate of approval F/420/AF (Bd) </w:t>
      </w:r>
      <w:r w:rsidR="00E15CF1">
        <w:t xml:space="preserve">certifies the package design </w:t>
      </w:r>
      <w:r w:rsidR="00EA3691" w:rsidRPr="00EA3691">
        <w:t>DN30</w:t>
      </w:r>
      <w:r w:rsidR="00E15CF1">
        <w:t>,</w:t>
      </w:r>
      <w:r w:rsidR="00E15CF1" w:rsidRPr="00E15CF1">
        <w:t xml:space="preserve"> </w:t>
      </w:r>
      <w:r w:rsidR="00E15CF1" w:rsidRPr="00EA3691">
        <w:t>consist</w:t>
      </w:r>
      <w:r w:rsidR="00E15CF1">
        <w:t>ing</w:t>
      </w:r>
      <w:r w:rsidR="00E15CF1" w:rsidRPr="00EA3691">
        <w:t xml:space="preserve"> of a 30B </w:t>
      </w:r>
      <w:r w:rsidR="00E15CF1">
        <w:t>c</w:t>
      </w:r>
      <w:r w:rsidR="00E15CF1" w:rsidRPr="00EA3691">
        <w:t>ylinder</w:t>
      </w:r>
      <w:r w:rsidR="00237503">
        <w:t xml:space="preserve"> placed in a DN30 overpack</w:t>
      </w:r>
      <w:r w:rsidR="00D8619C">
        <w:t xml:space="preserve"> and containing </w:t>
      </w:r>
      <w:r w:rsidR="00975A9F">
        <w:t>u</w:t>
      </w:r>
      <w:r w:rsidR="00EA3691" w:rsidRPr="00EA3691">
        <w:t xml:space="preserve">ranium </w:t>
      </w:r>
      <w:r w:rsidR="00975A9F">
        <w:t>h</w:t>
      </w:r>
      <w:r w:rsidR="00EA3691" w:rsidRPr="00EA3691">
        <w:t>exafluoride (UF</w:t>
      </w:r>
      <w:r w:rsidR="00EA3691" w:rsidRPr="004C79FB">
        <w:rPr>
          <w:vertAlign w:val="subscript"/>
        </w:rPr>
        <w:t>6</w:t>
      </w:r>
      <w:r w:rsidR="00EA3691" w:rsidRPr="00EA3691">
        <w:t xml:space="preserve">) with </w:t>
      </w:r>
      <w:r w:rsidR="00D8619C">
        <w:t xml:space="preserve">a maximum </w:t>
      </w:r>
      <w:r w:rsidR="00EA3691" w:rsidRPr="00EA3691">
        <w:t xml:space="preserve">enrichment </w:t>
      </w:r>
      <w:r w:rsidR="007C3A6D">
        <w:t>of</w:t>
      </w:r>
      <w:r w:rsidR="00EA3691" w:rsidRPr="00EA3691">
        <w:t xml:space="preserve"> 5%</w:t>
      </w:r>
      <w:r w:rsidR="007C3A6D">
        <w:t xml:space="preserve"> of uranium</w:t>
      </w:r>
      <w:r w:rsidR="00E050FD">
        <w:t>-</w:t>
      </w:r>
      <w:r w:rsidR="007C3A6D">
        <w:t>235</w:t>
      </w:r>
      <w:r w:rsidR="00EA3691" w:rsidRPr="00EA3691">
        <w:t>.</w:t>
      </w:r>
    </w:p>
    <w:p w14:paraId="09639262" w14:textId="50088C47" w:rsidR="00FA7FEF" w:rsidRPr="00EA3691" w:rsidRDefault="00B40DEB" w:rsidP="00B40DEB">
      <w:pPr>
        <w:pStyle w:val="NumList1"/>
      </w:pPr>
      <w:r>
        <w:t>The DN30 overpack is a cylinder consisting of two half overpacks. Each half overpack consists of an interior half shell and an exterior half shell, both made of stainless steel. The interior half shell is covered by intumescent material. The exterior shell has eighteen thermal plugs or valves (nine per half overpack). The space between both shells is filled with rigid polyisocyanurate foam (PIR) and an insulating material. The horizontal connection between both half overpacks is formed by an ethylene propylene diene monomer (EPDM) gasket.</w:t>
      </w:r>
    </w:p>
    <w:p w14:paraId="413FAFDF" w14:textId="1CF5FEAB" w:rsidR="00B37C33" w:rsidRDefault="00F47E41" w:rsidP="00F47E41">
      <w:pPr>
        <w:pStyle w:val="NumList1"/>
      </w:pPr>
      <w:r>
        <w:t xml:space="preserve">The 30B cylinder is a carbon steel cylindrical tank closed at each end by a domed head and defined by standards ISO 7195 </w:t>
      </w:r>
      <w:r w:rsidR="009F7847">
        <w:t>(ref</w:t>
      </w:r>
      <w:r w:rsidR="00583687">
        <w:t xml:space="preserve">. </w:t>
      </w:r>
      <w:sdt>
        <w:sdtPr>
          <w:id w:val="995073227"/>
          <w:citation/>
        </w:sdtPr>
        <w:sdtEndPr/>
        <w:sdtContent>
          <w:r w:rsidR="009135AC">
            <w:fldChar w:fldCharType="begin"/>
          </w:r>
          <w:r w:rsidR="009135AC">
            <w:instrText xml:space="preserve"> CITATION ISO7195 \l 2057 </w:instrText>
          </w:r>
          <w:r w:rsidR="009135AC">
            <w:fldChar w:fldCharType="separate"/>
          </w:r>
          <w:r w:rsidR="00970C89" w:rsidRPr="00970C89">
            <w:rPr>
              <w:noProof/>
            </w:rPr>
            <w:t>[4]</w:t>
          </w:r>
          <w:r w:rsidR="009135AC">
            <w:fldChar w:fldCharType="end"/>
          </w:r>
        </w:sdtContent>
      </w:sdt>
      <w:r w:rsidR="009F7847">
        <w:t xml:space="preserve">) </w:t>
      </w:r>
      <w:r>
        <w:t>and ANSI N14.1</w:t>
      </w:r>
      <w:r w:rsidR="009F7847">
        <w:t xml:space="preserve"> (ref</w:t>
      </w:r>
      <w:r w:rsidR="009135AC">
        <w:t xml:space="preserve">. </w:t>
      </w:r>
      <w:sdt>
        <w:sdtPr>
          <w:id w:val="2067061608"/>
          <w:citation/>
        </w:sdtPr>
        <w:sdtEndPr/>
        <w:sdtContent>
          <w:r w:rsidR="009135AC">
            <w:fldChar w:fldCharType="begin"/>
          </w:r>
          <w:r w:rsidR="009135AC">
            <w:instrText xml:space="preserve"> CITATION ANSI141 \l 2057 </w:instrText>
          </w:r>
          <w:r w:rsidR="009135AC">
            <w:fldChar w:fldCharType="separate"/>
          </w:r>
          <w:r w:rsidR="00970C89" w:rsidRPr="00970C89">
            <w:rPr>
              <w:noProof/>
            </w:rPr>
            <w:t>[5]</w:t>
          </w:r>
          <w:r w:rsidR="009135AC">
            <w:fldChar w:fldCharType="end"/>
          </w:r>
        </w:sdtContent>
      </w:sdt>
      <w:r w:rsidR="009F7847">
        <w:t>)</w:t>
      </w:r>
      <w:r>
        <w:t>.</w:t>
      </w:r>
    </w:p>
    <w:p w14:paraId="6FB7D628" w14:textId="28D23887" w:rsidR="00D47491" w:rsidRDefault="00874014" w:rsidP="00874014">
      <w:pPr>
        <w:pStyle w:val="Heading2"/>
      </w:pPr>
      <w:bookmarkStart w:id="8" w:name="_Toc164671708"/>
      <w:r>
        <w:t>Regu</w:t>
      </w:r>
      <w:r w:rsidR="001B1FE5">
        <w:t>l</w:t>
      </w:r>
      <w:r>
        <w:t>atory history</w:t>
      </w:r>
      <w:bookmarkEnd w:id="8"/>
    </w:p>
    <w:p w14:paraId="268B0A2A" w14:textId="0DE8AB4B" w:rsidR="00874014" w:rsidRDefault="0048097B" w:rsidP="00874014">
      <w:pPr>
        <w:pStyle w:val="NumList1"/>
      </w:pPr>
      <w:r w:rsidRPr="0048097B">
        <w:t xml:space="preserve">The design was </w:t>
      </w:r>
      <w:r>
        <w:t>first</w:t>
      </w:r>
      <w:r w:rsidRPr="0048097B">
        <w:t xml:space="preserve"> approved by the French </w:t>
      </w:r>
      <w:r w:rsidR="00B52A64">
        <w:t>CA</w:t>
      </w:r>
      <w:r w:rsidRPr="0048097B">
        <w:t xml:space="preserve"> in December 2018</w:t>
      </w:r>
      <w:r w:rsidR="0023064D">
        <w:t xml:space="preserve"> (F/420/AF (Aa))</w:t>
      </w:r>
      <w:r w:rsidR="007259B9">
        <w:t>.</w:t>
      </w:r>
      <w:r w:rsidR="0023064D">
        <w:t xml:space="preserve"> The French CA</w:t>
      </w:r>
      <w:r w:rsidR="007259B9">
        <w:t xml:space="preserve"> </w:t>
      </w:r>
      <w:r w:rsidR="0023064D">
        <w:t xml:space="preserve">issued an </w:t>
      </w:r>
      <w:r w:rsidR="0023064D" w:rsidRPr="0023064D">
        <w:t xml:space="preserve">updated certificate </w:t>
      </w:r>
      <w:r w:rsidR="0091457E">
        <w:t xml:space="preserve">in </w:t>
      </w:r>
      <w:r w:rsidR="0023064D" w:rsidRPr="0023064D">
        <w:t>November 2019 (</w:t>
      </w:r>
      <w:r w:rsidR="0023064D">
        <w:t>F/420/AF (Ab)</w:t>
      </w:r>
      <w:r w:rsidR="0023064D" w:rsidRPr="0023064D">
        <w:t xml:space="preserve">) to </w:t>
      </w:r>
      <w:r w:rsidR="00E21BF4">
        <w:t xml:space="preserve">address </w:t>
      </w:r>
      <w:r w:rsidR="0023064D" w:rsidRPr="0023064D">
        <w:t>modifications to the package valve protection device and associated operation, maintenance and inspection documentation</w:t>
      </w:r>
      <w:r w:rsidR="00E21BF4">
        <w:t>.</w:t>
      </w:r>
    </w:p>
    <w:p w14:paraId="34BAB95D" w14:textId="42B6C213" w:rsidR="00E21BF4" w:rsidRDefault="00732CB2" w:rsidP="00874014">
      <w:pPr>
        <w:pStyle w:val="NumList1"/>
      </w:pPr>
      <w:r w:rsidRPr="003D54A7">
        <w:t>O</w:t>
      </w:r>
      <w:r>
        <w:t>ur</w:t>
      </w:r>
      <w:r w:rsidRPr="003D54A7">
        <w:t xml:space="preserve"> </w:t>
      </w:r>
      <w:r w:rsidR="005E6D95" w:rsidRPr="003D54A7">
        <w:t xml:space="preserve">first </w:t>
      </w:r>
      <w:r w:rsidR="00F05D1E" w:rsidRPr="003D54A7">
        <w:t>validat</w:t>
      </w:r>
      <w:r w:rsidR="003D54A7" w:rsidRPr="003D54A7">
        <w:t xml:space="preserve">ion of the DN30 </w:t>
      </w:r>
      <w:r w:rsidR="003D54A7">
        <w:t>package desig</w:t>
      </w:r>
      <w:r w:rsidR="0091457E">
        <w:t>n</w:t>
      </w:r>
      <w:r w:rsidR="001A4165">
        <w:t xml:space="preserve">, </w:t>
      </w:r>
      <w:r w:rsidR="005E6D95" w:rsidRPr="003D54A7">
        <w:t>F/420/AF (Ab)</w:t>
      </w:r>
      <w:r w:rsidR="00BD0510">
        <w:t xml:space="preserve"> (ref</w:t>
      </w:r>
      <w:r w:rsidR="00B10E77">
        <w:t xml:space="preserve">. </w:t>
      </w:r>
      <w:sdt>
        <w:sdtPr>
          <w:id w:val="-1530711839"/>
          <w:citation/>
        </w:sdtPr>
        <w:sdtEndPr/>
        <w:sdtContent>
          <w:r w:rsidR="00B10E77">
            <w:fldChar w:fldCharType="begin"/>
          </w:r>
          <w:r w:rsidR="00B10E77">
            <w:instrText xml:space="preserve"> CITATION FrCertAb \l 2057 </w:instrText>
          </w:r>
          <w:r w:rsidR="00B10E77">
            <w:fldChar w:fldCharType="separate"/>
          </w:r>
          <w:r w:rsidR="00970C89" w:rsidRPr="00970C89">
            <w:rPr>
              <w:noProof/>
            </w:rPr>
            <w:t>[6]</w:t>
          </w:r>
          <w:r w:rsidR="00B10E77">
            <w:fldChar w:fldCharType="end"/>
          </w:r>
        </w:sdtContent>
      </w:sdt>
      <w:r w:rsidR="00BD0510">
        <w:t>),</w:t>
      </w:r>
      <w:r w:rsidR="001A4165">
        <w:t xml:space="preserve"> was issued </w:t>
      </w:r>
      <w:r w:rsidR="005E6D95" w:rsidRPr="003D54A7">
        <w:t>in February 2020</w:t>
      </w:r>
      <w:r w:rsidR="00BD0510">
        <w:t xml:space="preserve"> (ref</w:t>
      </w:r>
      <w:r w:rsidR="00B10E77">
        <w:t>.</w:t>
      </w:r>
      <w:r w:rsidR="00BD0510">
        <w:t xml:space="preserve"> </w:t>
      </w:r>
      <w:sdt>
        <w:sdtPr>
          <w:id w:val="921533109"/>
          <w:citation/>
        </w:sdtPr>
        <w:sdtEndPr/>
        <w:sdtContent>
          <w:r w:rsidR="00F500EA">
            <w:fldChar w:fldCharType="begin"/>
          </w:r>
          <w:r w:rsidR="00F500EA">
            <w:instrText xml:space="preserve"> CITATION GBCertAb \l 2057 </w:instrText>
          </w:r>
          <w:r w:rsidR="00F500EA">
            <w:fldChar w:fldCharType="separate"/>
          </w:r>
          <w:r w:rsidR="00970C89" w:rsidRPr="00970C89">
            <w:rPr>
              <w:noProof/>
            </w:rPr>
            <w:t>[7]</w:t>
          </w:r>
          <w:r w:rsidR="00F500EA">
            <w:fldChar w:fldCharType="end"/>
          </w:r>
        </w:sdtContent>
      </w:sdt>
      <w:r w:rsidR="00BD0510">
        <w:t>)</w:t>
      </w:r>
      <w:r w:rsidR="005E6D95" w:rsidRPr="003D54A7">
        <w:t>.</w:t>
      </w:r>
    </w:p>
    <w:p w14:paraId="7A73772B" w14:textId="238E1BC8" w:rsidR="0030240A" w:rsidRPr="003D54A7" w:rsidRDefault="004A1C5A" w:rsidP="003F12BF">
      <w:pPr>
        <w:pStyle w:val="NumList1"/>
      </w:pPr>
      <w:r>
        <w:t>In October 2023, the French CA issued a renewal of the DN30 package design approval</w:t>
      </w:r>
      <w:r w:rsidR="005A1258">
        <w:t>, F/420/AF (Bd)</w:t>
      </w:r>
      <w:r w:rsidR="00D0448D">
        <w:t xml:space="preserve"> (ref</w:t>
      </w:r>
      <w:r w:rsidR="0021521C">
        <w:t xml:space="preserve">. </w:t>
      </w:r>
      <w:sdt>
        <w:sdtPr>
          <w:id w:val="2019893770"/>
          <w:citation/>
        </w:sdtPr>
        <w:sdtEndPr/>
        <w:sdtContent>
          <w:r w:rsidR="0021521C">
            <w:fldChar w:fldCharType="begin"/>
          </w:r>
          <w:r w:rsidR="0021521C">
            <w:instrText xml:space="preserve"> CITATION FrCertBd \l 2057 </w:instrText>
          </w:r>
          <w:r w:rsidR="0021521C">
            <w:fldChar w:fldCharType="separate"/>
          </w:r>
          <w:r w:rsidR="0021521C" w:rsidRPr="0021521C">
            <w:rPr>
              <w:noProof/>
            </w:rPr>
            <w:t>[2]</w:t>
          </w:r>
          <w:r w:rsidR="0021521C">
            <w:fldChar w:fldCharType="end"/>
          </w:r>
        </w:sdtContent>
      </w:sdt>
      <w:r w:rsidR="00D0448D">
        <w:t>)</w:t>
      </w:r>
      <w:r w:rsidR="005A1258">
        <w:t xml:space="preserve">. </w:t>
      </w:r>
      <w:r w:rsidR="00F12354">
        <w:t xml:space="preserve">This </w:t>
      </w:r>
      <w:r w:rsidR="003F12BF">
        <w:t>approval</w:t>
      </w:r>
      <w:r w:rsidR="00F12354">
        <w:t xml:space="preserve"> reduces the maximum gross weight of the package loaded for transport to 3825 kg. This is a reduction from the previous maximum gross weight of 4100</w:t>
      </w:r>
      <w:r w:rsidR="00881770">
        <w:t xml:space="preserve"> </w:t>
      </w:r>
      <w:r w:rsidR="00F12354">
        <w:t>kg and to achieve this new gross weight the contents must be restricted from the previous limit of 2277 kg UF</w:t>
      </w:r>
      <w:r w:rsidR="00F12354" w:rsidRPr="00F500EA">
        <w:rPr>
          <w:vertAlign w:val="subscript"/>
        </w:rPr>
        <w:t>6</w:t>
      </w:r>
      <w:r w:rsidR="00F12354">
        <w:t xml:space="preserve"> to 2000 kg UF</w:t>
      </w:r>
      <w:r w:rsidR="00F12354" w:rsidRPr="00F500EA">
        <w:rPr>
          <w:vertAlign w:val="subscript"/>
        </w:rPr>
        <w:t>6</w:t>
      </w:r>
      <w:r w:rsidR="00D0448D">
        <w:t xml:space="preserve"> </w:t>
      </w:r>
      <w:r w:rsidR="00F12354">
        <w:t>(2002 kg rounded down).</w:t>
      </w:r>
    </w:p>
    <w:p w14:paraId="0E4AE258" w14:textId="4B57F381" w:rsidR="00874014" w:rsidRDefault="0041380A" w:rsidP="0041380A">
      <w:pPr>
        <w:pStyle w:val="Heading2"/>
      </w:pPr>
      <w:bookmarkStart w:id="9" w:name="_Toc164671709"/>
      <w:r>
        <w:lastRenderedPageBreak/>
        <w:t>Scope of application</w:t>
      </w:r>
      <w:bookmarkEnd w:id="9"/>
    </w:p>
    <w:p w14:paraId="410E2883" w14:textId="07B175B9" w:rsidR="006E7731" w:rsidRDefault="007D2D20" w:rsidP="00F47E41">
      <w:pPr>
        <w:pStyle w:val="NumList1"/>
      </w:pPr>
      <w:r>
        <w:t>During</w:t>
      </w:r>
      <w:r w:rsidR="00B611CC">
        <w:t xml:space="preserve"> the</w:t>
      </w:r>
      <w:r>
        <w:t xml:space="preserve"> </w:t>
      </w:r>
      <w:r w:rsidR="00733C1B">
        <w:t>last quarter of 2023</w:t>
      </w:r>
      <w:r>
        <w:t xml:space="preserve"> a number of DN30 packages</w:t>
      </w:r>
      <w:r w:rsidR="004230A5">
        <w:t>, containing “heeled” quantities of UF</w:t>
      </w:r>
      <w:r w:rsidR="004230A5" w:rsidRPr="00F03B6D">
        <w:rPr>
          <w:vertAlign w:val="subscript"/>
        </w:rPr>
        <w:t>6</w:t>
      </w:r>
      <w:r w:rsidR="004230A5">
        <w:t>,</w:t>
      </w:r>
      <w:r>
        <w:t xml:space="preserve"> being transported </w:t>
      </w:r>
      <w:r w:rsidR="00A448B2">
        <w:t xml:space="preserve">from overseas to UUK’s facility in the UK </w:t>
      </w:r>
      <w:r w:rsidR="00674844">
        <w:t xml:space="preserve">under approval certificate F/420/AF (Ab) </w:t>
      </w:r>
      <w:r w:rsidR="00AC00AB">
        <w:t xml:space="preserve">(ref. </w:t>
      </w:r>
      <w:sdt>
        <w:sdtPr>
          <w:id w:val="1538237908"/>
          <w:citation/>
        </w:sdtPr>
        <w:sdtEndPr/>
        <w:sdtContent>
          <w:r w:rsidR="00AC00AB">
            <w:fldChar w:fldCharType="begin"/>
          </w:r>
          <w:r w:rsidR="00AC00AB">
            <w:instrText xml:space="preserve"> CITATION GBCertAb \l 2057 </w:instrText>
          </w:r>
          <w:r w:rsidR="00AC00AB">
            <w:fldChar w:fldCharType="separate"/>
          </w:r>
          <w:r w:rsidR="00970C89" w:rsidRPr="00970C89">
            <w:rPr>
              <w:noProof/>
            </w:rPr>
            <w:t>[7]</w:t>
          </w:r>
          <w:r w:rsidR="00AC00AB">
            <w:fldChar w:fldCharType="end"/>
          </w:r>
        </w:sdtContent>
      </w:sdt>
      <w:r w:rsidR="00AC00AB">
        <w:t xml:space="preserve">) </w:t>
      </w:r>
      <w:r w:rsidR="00A55495">
        <w:t>experienced</w:t>
      </w:r>
      <w:r w:rsidR="004B5BD1">
        <w:t xml:space="preserve"> </w:t>
      </w:r>
      <w:r w:rsidR="00D14B4E">
        <w:t>delay</w:t>
      </w:r>
      <w:r w:rsidR="00A55495">
        <w:t>s</w:t>
      </w:r>
      <w:r w:rsidR="00D14B4E">
        <w:t xml:space="preserve"> due to poor weather conditions</w:t>
      </w:r>
      <w:r w:rsidR="00A55495">
        <w:t xml:space="preserve">. </w:t>
      </w:r>
      <w:r w:rsidR="00A01A2F">
        <w:t xml:space="preserve">This </w:t>
      </w:r>
      <w:r w:rsidR="0073374E">
        <w:t>coincided with the</w:t>
      </w:r>
      <w:r w:rsidR="00A01A2F">
        <w:t xml:space="preserve"> package design approval expiring</w:t>
      </w:r>
      <w:r w:rsidR="00A55495" w:rsidRPr="00A55495">
        <w:t xml:space="preserve"> </w:t>
      </w:r>
      <w:r w:rsidR="00692A74">
        <w:t>when</w:t>
      </w:r>
      <w:r w:rsidR="0073374E">
        <w:t xml:space="preserve"> the packages</w:t>
      </w:r>
      <w:r w:rsidR="00A55495">
        <w:t xml:space="preserve"> </w:t>
      </w:r>
      <w:r w:rsidR="00692A74">
        <w:t xml:space="preserve">arrived at </w:t>
      </w:r>
      <w:r w:rsidR="00A55495">
        <w:t>Seaforth dock in L</w:t>
      </w:r>
      <w:r w:rsidR="00C576D0">
        <w:t>i</w:t>
      </w:r>
      <w:r w:rsidR="00A55495">
        <w:t>verpool</w:t>
      </w:r>
      <w:r w:rsidR="00692A74">
        <w:t xml:space="preserve"> resulting in the </w:t>
      </w:r>
      <w:r w:rsidR="00C576D0">
        <w:t>transport not being completed.</w:t>
      </w:r>
    </w:p>
    <w:p w14:paraId="22FB6B37" w14:textId="6FBDDC55" w:rsidR="0041380A" w:rsidRDefault="006E7731" w:rsidP="00F47E41">
      <w:pPr>
        <w:pStyle w:val="NumList1"/>
      </w:pPr>
      <w:r>
        <w:t>Whilst th</w:t>
      </w:r>
      <w:r w:rsidR="00EF17A2">
        <w:t>e</w:t>
      </w:r>
      <w:r>
        <w:t xml:space="preserve"> reduced </w:t>
      </w:r>
      <w:r w:rsidR="00EF17A2">
        <w:t>maximum gross weight in F/420</w:t>
      </w:r>
      <w:r w:rsidR="00173A05">
        <w:t>/</w:t>
      </w:r>
      <w:r w:rsidR="00EF17A2">
        <w:t>AF (Bd)</w:t>
      </w:r>
      <w:r>
        <w:t xml:space="preserve"> </w:t>
      </w:r>
      <w:r w:rsidR="00AC00AB">
        <w:t xml:space="preserve">(ref. </w:t>
      </w:r>
      <w:sdt>
        <w:sdtPr>
          <w:id w:val="-290139591"/>
          <w:citation/>
        </w:sdtPr>
        <w:sdtEndPr/>
        <w:sdtContent>
          <w:r w:rsidR="00AC00AB">
            <w:fldChar w:fldCharType="begin"/>
          </w:r>
          <w:r w:rsidR="00AC00AB">
            <w:instrText xml:space="preserve"> CITATION FrCertBd \l 2057 </w:instrText>
          </w:r>
          <w:r w:rsidR="00AC00AB">
            <w:fldChar w:fldCharType="separate"/>
          </w:r>
          <w:r w:rsidR="00970C89" w:rsidRPr="00970C89">
            <w:rPr>
              <w:noProof/>
            </w:rPr>
            <w:t>[2]</w:t>
          </w:r>
          <w:r w:rsidR="00AC00AB">
            <w:fldChar w:fldCharType="end"/>
          </w:r>
        </w:sdtContent>
      </w:sdt>
      <w:r w:rsidR="00AC00AB">
        <w:t xml:space="preserve">) </w:t>
      </w:r>
      <w:r>
        <w:t xml:space="preserve">is unsuitable for </w:t>
      </w:r>
      <w:r w:rsidR="00EF17A2">
        <w:t>UUK</w:t>
      </w:r>
      <w:r>
        <w:t xml:space="preserve"> in the long term</w:t>
      </w:r>
      <w:r w:rsidR="009E2658">
        <w:t>,</w:t>
      </w:r>
      <w:r w:rsidR="00C34F76">
        <w:t xml:space="preserve"> v</w:t>
      </w:r>
      <w:r>
        <w:t xml:space="preserve">alidation of this </w:t>
      </w:r>
      <w:r w:rsidR="00C34F76">
        <w:t>c</w:t>
      </w:r>
      <w:r>
        <w:t xml:space="preserve">ertificate would </w:t>
      </w:r>
      <w:r w:rsidR="00FA3FAD">
        <w:t>enable</w:t>
      </w:r>
      <w:r>
        <w:t xml:space="preserve"> the </w:t>
      </w:r>
      <w:r w:rsidR="00FA3FAD">
        <w:t xml:space="preserve">transport of </w:t>
      </w:r>
      <w:r>
        <w:t>these packages</w:t>
      </w:r>
      <w:r w:rsidR="00FA3FAD">
        <w:t xml:space="preserve"> to be completed</w:t>
      </w:r>
      <w:r>
        <w:t>.</w:t>
      </w:r>
    </w:p>
    <w:p w14:paraId="3CD0BB92" w14:textId="031CC781" w:rsidR="00815C65" w:rsidRPr="00B37C33" w:rsidRDefault="00142F4A" w:rsidP="00142F4A">
      <w:pPr>
        <w:pStyle w:val="NumList1"/>
      </w:pPr>
      <w:r>
        <w:t>Given the above circumstances, UUK is only seeking validation of this certificate to facilitate the completion of the transport of the aforementioned DN30 packages</w:t>
      </w:r>
      <w:r w:rsidR="00031735">
        <w:t>.</w:t>
      </w:r>
    </w:p>
    <w:p w14:paraId="3D2899EC" w14:textId="724CEFEF" w:rsidR="0038766B" w:rsidRDefault="00B37C33" w:rsidP="00CF43B0">
      <w:pPr>
        <w:pStyle w:val="Heading1"/>
      </w:pPr>
      <w:bookmarkStart w:id="10" w:name="_Toc164671710"/>
      <w:r>
        <w:t>Assessment and Inspection Work Carried out by ONR in Consideration of this Request</w:t>
      </w:r>
      <w:bookmarkEnd w:id="10"/>
    </w:p>
    <w:p w14:paraId="172EEB01" w14:textId="7840368E" w:rsidR="00702453" w:rsidRDefault="00702453" w:rsidP="00702453">
      <w:pPr>
        <w:pStyle w:val="NumList1"/>
      </w:pPr>
      <w:r>
        <w:t xml:space="preserve">Given the strategic, financial, security and safety aspects associated with the </w:t>
      </w:r>
      <w:r w:rsidR="00DE6FF9">
        <w:t xml:space="preserve">transport of </w:t>
      </w:r>
      <w:r w:rsidR="00CD150E">
        <w:t xml:space="preserve">the DN30 </w:t>
      </w:r>
      <w:r w:rsidR="00DE6FF9">
        <w:t>packages</w:t>
      </w:r>
      <w:r>
        <w:t xml:space="preserve"> not </w:t>
      </w:r>
      <w:r w:rsidR="00DE6FF9">
        <w:t xml:space="preserve">being </w:t>
      </w:r>
      <w:r>
        <w:t>complet</w:t>
      </w:r>
      <w:r w:rsidR="00DE6FF9">
        <w:t>ed</w:t>
      </w:r>
      <w:r w:rsidR="00920A4B" w:rsidDel="00920A4B">
        <w:t xml:space="preserve"> </w:t>
      </w:r>
      <w:r w:rsidR="00920A4B">
        <w:t>t</w:t>
      </w:r>
      <w:r w:rsidR="00DE6FF9">
        <w:t xml:space="preserve">he </w:t>
      </w:r>
      <w:r w:rsidR="00C91DD2">
        <w:t>GB CA validation</w:t>
      </w:r>
      <w:r>
        <w:t xml:space="preserve"> </w:t>
      </w:r>
      <w:r w:rsidR="00C91DD2">
        <w:t>is</w:t>
      </w:r>
      <w:r>
        <w:t xml:space="preserve"> supported by a targeted inspection </w:t>
      </w:r>
      <w:r w:rsidR="00510924">
        <w:t>(ref</w:t>
      </w:r>
      <w:r w:rsidR="008457F0">
        <w:t>.</w:t>
      </w:r>
      <w:r w:rsidR="00A67BB0">
        <w:t xml:space="preserve"> </w:t>
      </w:r>
      <w:sdt>
        <w:sdtPr>
          <w:id w:val="-356200858"/>
          <w:citation/>
        </w:sdtPr>
        <w:sdtEndPr/>
        <w:sdtContent>
          <w:r w:rsidR="00C87A0C">
            <w:fldChar w:fldCharType="begin"/>
          </w:r>
          <w:r w:rsidR="00970C89">
            <w:instrText xml:space="preserve">CITATION IR52974 \l 2057 </w:instrText>
          </w:r>
          <w:r w:rsidR="00C87A0C">
            <w:fldChar w:fldCharType="separate"/>
          </w:r>
          <w:r w:rsidR="00970C89" w:rsidRPr="00970C89">
            <w:rPr>
              <w:noProof/>
            </w:rPr>
            <w:t>[8]</w:t>
          </w:r>
          <w:r w:rsidR="00C87A0C">
            <w:fldChar w:fldCharType="end"/>
          </w:r>
        </w:sdtContent>
      </w:sdt>
      <w:r w:rsidR="00510924">
        <w:t xml:space="preserve">) </w:t>
      </w:r>
      <w:r w:rsidR="005F356C">
        <w:t>of the</w:t>
      </w:r>
      <w:r w:rsidR="002C4F6C">
        <w:t xml:space="preserve"> packages affected b</w:t>
      </w:r>
      <w:r w:rsidR="002D1AF1">
        <w:t>y</w:t>
      </w:r>
      <w:r w:rsidR="002C4F6C">
        <w:t xml:space="preserve"> the disrupted transport </w:t>
      </w:r>
      <w:r>
        <w:t xml:space="preserve">rather than assessment of the </w:t>
      </w:r>
      <w:r w:rsidR="00C91DD2">
        <w:t>package design safety report (PDSR)</w:t>
      </w:r>
      <w:r w:rsidR="002A6204">
        <w:t xml:space="preserve"> (ref</w:t>
      </w:r>
      <w:r w:rsidR="00905BAE">
        <w:t>.</w:t>
      </w:r>
      <w:r w:rsidR="002A6204">
        <w:t xml:space="preserve"> </w:t>
      </w:r>
      <w:sdt>
        <w:sdtPr>
          <w:id w:val="184421292"/>
          <w:citation/>
        </w:sdtPr>
        <w:sdtEndPr/>
        <w:sdtContent>
          <w:r w:rsidR="009C7940">
            <w:fldChar w:fldCharType="begin"/>
          </w:r>
          <w:r w:rsidR="009C7940">
            <w:instrText xml:space="preserve"> CITATION PDSR \l 2057 </w:instrText>
          </w:r>
          <w:r w:rsidR="009C7940">
            <w:fldChar w:fldCharType="separate"/>
          </w:r>
          <w:r w:rsidR="00970C89" w:rsidRPr="00970C89">
            <w:rPr>
              <w:noProof/>
            </w:rPr>
            <w:t>[9]</w:t>
          </w:r>
          <w:r w:rsidR="009C7940">
            <w:fldChar w:fldCharType="end"/>
          </w:r>
        </w:sdtContent>
      </w:sdt>
      <w:r w:rsidR="002A6204">
        <w:t>)</w:t>
      </w:r>
      <w:r>
        <w:t>.</w:t>
      </w:r>
      <w:r w:rsidR="00CF43B0">
        <w:t xml:space="preserve"> </w:t>
      </w:r>
    </w:p>
    <w:p w14:paraId="6D0C0280" w14:textId="22032DE2" w:rsidR="007658FF" w:rsidRDefault="00D4113B" w:rsidP="00DE7989">
      <w:pPr>
        <w:pStyle w:val="NumList1"/>
      </w:pPr>
      <w:r>
        <w:t>The</w:t>
      </w:r>
      <w:r w:rsidR="00094036">
        <w:t xml:space="preserve"> </w:t>
      </w:r>
      <w:r w:rsidR="00702453">
        <w:t>inspection focus</w:t>
      </w:r>
      <w:r w:rsidR="006072CE">
        <w:t>sed</w:t>
      </w:r>
      <w:r w:rsidR="00702453">
        <w:t xml:space="preserve"> on confirming that the cylinders are demonstrably compliant with</w:t>
      </w:r>
      <w:r w:rsidR="0018281C">
        <w:t>:</w:t>
      </w:r>
      <w:r w:rsidR="00702453">
        <w:t xml:space="preserve"> the PDSR under which F/420/AF (Ab) </w:t>
      </w:r>
      <w:r w:rsidR="00831CAA">
        <w:t>was issued</w:t>
      </w:r>
      <w:r w:rsidR="0018281C">
        <w:t>,</w:t>
      </w:r>
      <w:r w:rsidR="00831CAA">
        <w:t xml:space="preserve"> </w:t>
      </w:r>
      <w:r w:rsidR="00086DF8">
        <w:t xml:space="preserve">and Attachment </w:t>
      </w:r>
      <w:r w:rsidR="00352C56">
        <w:t>0 (DN30 Packaging) and Att</w:t>
      </w:r>
      <w:r w:rsidR="00914D37">
        <w:t>a</w:t>
      </w:r>
      <w:r w:rsidR="00352C56">
        <w:t>chment 3 (</w:t>
      </w:r>
      <w:r w:rsidR="00DE7989">
        <w:t>Heels from commercial grade</w:t>
      </w:r>
      <w:r w:rsidR="00706AB4">
        <w:t xml:space="preserve"> </w:t>
      </w:r>
      <w:proofErr w:type="spellStart"/>
      <w:r w:rsidR="00706AB4">
        <w:t>unranium</w:t>
      </w:r>
      <w:proofErr w:type="spellEnd"/>
      <w:r w:rsidR="00706AB4">
        <w:t xml:space="preserve"> hexafluoride complying with standard </w:t>
      </w:r>
      <w:r w:rsidR="00DE7989">
        <w:t xml:space="preserve">ASTM C996-10/15/20) </w:t>
      </w:r>
      <w:r w:rsidR="00831CAA">
        <w:t>to that certificate.</w:t>
      </w:r>
      <w:r w:rsidR="00702453">
        <w:t xml:space="preserve"> </w:t>
      </w:r>
      <w:r w:rsidR="00585715">
        <w:t>T</w:t>
      </w:r>
      <w:r w:rsidR="00831CAA">
        <w:t>he inspection</w:t>
      </w:r>
      <w:r w:rsidR="006678BC">
        <w:t xml:space="preserve"> sought to confirm that</w:t>
      </w:r>
      <w:r w:rsidR="00702453">
        <w:t xml:space="preserve"> any changes arising from F/420/AF (Bd) do not impact the affected cylinders.</w:t>
      </w:r>
      <w:r w:rsidR="007431DD">
        <w:t xml:space="preserve"> T</w:t>
      </w:r>
      <w:r w:rsidR="002D364F">
        <w:t>h</w:t>
      </w:r>
      <w:r w:rsidR="007431DD">
        <w:t xml:space="preserve">e inspection also examined </w:t>
      </w:r>
      <w:r w:rsidR="00AF2489">
        <w:t>compliance with relevant transport legislation</w:t>
      </w:r>
      <w:r w:rsidR="002D364F">
        <w:t xml:space="preserve"> for the remaining stage of the transport.</w:t>
      </w:r>
    </w:p>
    <w:p w14:paraId="6EF8BDA2" w14:textId="660B4D4D" w:rsidR="006246E1" w:rsidRDefault="00B0576B" w:rsidP="00673AEA">
      <w:pPr>
        <w:pStyle w:val="NumList1"/>
      </w:pPr>
      <w:r>
        <w:t>The</w:t>
      </w:r>
      <w:r w:rsidR="00D4113B">
        <w:t xml:space="preserve"> </w:t>
      </w:r>
      <w:r w:rsidR="00273373">
        <w:t>i</w:t>
      </w:r>
      <w:r w:rsidR="00FE6A8E">
        <w:t>nspection</w:t>
      </w:r>
      <w:r w:rsidR="006F57C1">
        <w:t xml:space="preserve"> (ref</w:t>
      </w:r>
      <w:r w:rsidR="00970C89">
        <w:t xml:space="preserve">. </w:t>
      </w:r>
      <w:sdt>
        <w:sdtPr>
          <w:id w:val="-2085905265"/>
          <w:citation/>
        </w:sdtPr>
        <w:sdtEndPr/>
        <w:sdtContent>
          <w:r w:rsidR="00970C89">
            <w:fldChar w:fldCharType="begin"/>
          </w:r>
          <w:r w:rsidR="00970C89">
            <w:instrText xml:space="preserve">CITATION IR52974 \l 2057 </w:instrText>
          </w:r>
          <w:r w:rsidR="00970C89">
            <w:fldChar w:fldCharType="separate"/>
          </w:r>
          <w:r w:rsidR="00970C89" w:rsidRPr="00970C89">
            <w:rPr>
              <w:noProof/>
            </w:rPr>
            <w:t>[8]</w:t>
          </w:r>
          <w:r w:rsidR="00970C89">
            <w:fldChar w:fldCharType="end"/>
          </w:r>
        </w:sdtContent>
      </w:sdt>
      <w:r w:rsidR="006F57C1">
        <w:t>)</w:t>
      </w:r>
      <w:r w:rsidR="00FE6A8E">
        <w:t xml:space="preserve"> of the packages</w:t>
      </w:r>
      <w:r w:rsidR="006D3663">
        <w:t xml:space="preserve"> </w:t>
      </w:r>
      <w:r w:rsidR="00D313B4">
        <w:t>confirmed that</w:t>
      </w:r>
      <w:r w:rsidR="006246E1">
        <w:t>:</w:t>
      </w:r>
    </w:p>
    <w:p w14:paraId="51554245" w14:textId="77B4939A" w:rsidR="00A4169D" w:rsidRDefault="00D313B4" w:rsidP="006246E1">
      <w:pPr>
        <w:pStyle w:val="Bulletlist1"/>
      </w:pPr>
      <w:r>
        <w:t>the packages have been maintained and inspected</w:t>
      </w:r>
      <w:r w:rsidR="00947E94">
        <w:t xml:space="preserve"> </w:t>
      </w:r>
      <w:r w:rsidR="006D3663">
        <w:t xml:space="preserve">in </w:t>
      </w:r>
      <w:r w:rsidR="00947E94">
        <w:t>complian</w:t>
      </w:r>
      <w:r w:rsidR="00CE30A4">
        <w:t>ce</w:t>
      </w:r>
      <w:r w:rsidR="00947E94">
        <w:t xml:space="preserve"> with</w:t>
      </w:r>
      <w:r w:rsidR="00CE30A4">
        <w:t xml:space="preserve"> the requirements of</w:t>
      </w:r>
      <w:r w:rsidR="00FE6A8E">
        <w:t xml:space="preserve"> </w:t>
      </w:r>
      <w:r w:rsidR="00947E94">
        <w:t>F/420/AF (Ab)</w:t>
      </w:r>
      <w:r w:rsidR="0058524D">
        <w:t xml:space="preserve"> and no additional requirements have been </w:t>
      </w:r>
      <w:r w:rsidR="008E6B4F">
        <w:t>identified</w:t>
      </w:r>
      <w:r w:rsidR="0058524D">
        <w:t xml:space="preserve"> in F/420/AF (Bd)</w:t>
      </w:r>
      <w:r w:rsidR="006D3663">
        <w:t>.</w:t>
      </w:r>
    </w:p>
    <w:p w14:paraId="24D81350" w14:textId="4ECD7E8F" w:rsidR="003167DC" w:rsidRDefault="001D2222" w:rsidP="006246E1">
      <w:pPr>
        <w:pStyle w:val="Bulletlist1"/>
      </w:pPr>
      <w:r>
        <w:t>t</w:t>
      </w:r>
      <w:r w:rsidR="003167DC">
        <w:t xml:space="preserve">he </w:t>
      </w:r>
      <w:r>
        <w:t xml:space="preserve">maximum </w:t>
      </w:r>
      <w:r w:rsidR="003167DC">
        <w:t>gross weight of the</w:t>
      </w:r>
      <w:r>
        <w:t xml:space="preserve"> packages are within the limit</w:t>
      </w:r>
      <w:r w:rsidR="00F2067D">
        <w:t xml:space="preserve"> of 3825</w:t>
      </w:r>
      <w:r w:rsidR="00AE48E2">
        <w:t xml:space="preserve"> </w:t>
      </w:r>
      <w:r w:rsidR="00F2067D">
        <w:t>kg</w:t>
      </w:r>
      <w:r>
        <w:t xml:space="preserve"> identified in F/420/A</w:t>
      </w:r>
      <w:r w:rsidR="005F0B88">
        <w:t>F</w:t>
      </w:r>
      <w:r>
        <w:t xml:space="preserve"> (Bd)</w:t>
      </w:r>
      <w:r w:rsidR="00F2067D">
        <w:t>.</w:t>
      </w:r>
    </w:p>
    <w:p w14:paraId="0068892B" w14:textId="036E3AD4" w:rsidR="006246E1" w:rsidRDefault="00903536" w:rsidP="006246E1">
      <w:pPr>
        <w:pStyle w:val="Bulletlist1"/>
      </w:pPr>
      <w:r w:rsidRPr="00903536">
        <w:lastRenderedPageBreak/>
        <w:t>the heeled UF</w:t>
      </w:r>
      <w:r w:rsidRPr="00DA5049">
        <w:rPr>
          <w:vertAlign w:val="subscript"/>
        </w:rPr>
        <w:t>6</w:t>
      </w:r>
      <w:r w:rsidRPr="00903536">
        <w:t xml:space="preserve"> masses are all less than 11.3 kg and hence they are compliant with the </w:t>
      </w:r>
      <w:r w:rsidR="00CE30A4">
        <w:t xml:space="preserve">requirements of </w:t>
      </w:r>
      <w:r w:rsidR="00810B6B">
        <w:t>F/420</w:t>
      </w:r>
      <w:r w:rsidR="007C32C1">
        <w:t>/AF (Bd)</w:t>
      </w:r>
      <w:r w:rsidRPr="00903536">
        <w:t xml:space="preserve"> and the supporting criticality safety assessment</w:t>
      </w:r>
      <w:r w:rsidR="00F31708">
        <w:t xml:space="preserve"> (</w:t>
      </w:r>
      <w:r w:rsidR="00D92FA5">
        <w:t xml:space="preserve">ref. </w:t>
      </w:r>
      <w:sdt>
        <w:sdtPr>
          <w:id w:val="-1057539885"/>
          <w:citation/>
        </w:sdtPr>
        <w:sdtEndPr/>
        <w:sdtContent>
          <w:r w:rsidR="00D92FA5">
            <w:fldChar w:fldCharType="begin"/>
          </w:r>
          <w:r w:rsidR="00D92FA5">
            <w:instrText xml:space="preserve"> CITATION RPCadvice \l 2057 </w:instrText>
          </w:r>
          <w:r w:rsidR="00D92FA5">
            <w:fldChar w:fldCharType="separate"/>
          </w:r>
          <w:r w:rsidR="00D92FA5" w:rsidRPr="00DA5049">
            <w:rPr>
              <w:noProof/>
            </w:rPr>
            <w:t>[10]</w:t>
          </w:r>
          <w:r w:rsidR="00D92FA5">
            <w:fldChar w:fldCharType="end"/>
          </w:r>
        </w:sdtContent>
      </w:sdt>
      <w:r w:rsidR="00F31708">
        <w:t>)</w:t>
      </w:r>
      <w:r w:rsidR="007C32C1">
        <w:t>.</w:t>
      </w:r>
    </w:p>
    <w:p w14:paraId="1C906C09" w14:textId="36D38F96" w:rsidR="007C32C1" w:rsidRDefault="006D2341" w:rsidP="006246E1">
      <w:pPr>
        <w:pStyle w:val="Bulletlist1"/>
      </w:pPr>
      <w:r>
        <w:t>t</w:t>
      </w:r>
      <w:r w:rsidRPr="006D2341">
        <w:t>he designer’s radiation shielding assessment demonstrates that there is a significant margin to the statutory dose rate limits for heels of non-recycled UF</w:t>
      </w:r>
      <w:r w:rsidRPr="00DA5049">
        <w:rPr>
          <w:vertAlign w:val="subscript"/>
        </w:rPr>
        <w:t>6</w:t>
      </w:r>
      <w:r w:rsidRPr="006D2341">
        <w:t xml:space="preserve"> and hence there is no further shielding consideration required for this validation</w:t>
      </w:r>
      <w:r>
        <w:t xml:space="preserve"> (ref</w:t>
      </w:r>
      <w:r w:rsidR="00D92FA5">
        <w:t xml:space="preserve">. </w:t>
      </w:r>
      <w:sdt>
        <w:sdtPr>
          <w:id w:val="-1742320952"/>
          <w:citation/>
        </w:sdtPr>
        <w:sdtEndPr/>
        <w:sdtContent>
          <w:r w:rsidR="00D92FA5">
            <w:fldChar w:fldCharType="begin"/>
          </w:r>
          <w:r w:rsidR="00D92FA5">
            <w:instrText xml:space="preserve"> CITATION RPCadvice \l 2057 </w:instrText>
          </w:r>
          <w:r w:rsidR="00D92FA5">
            <w:fldChar w:fldCharType="separate"/>
          </w:r>
          <w:r w:rsidR="00D92FA5" w:rsidRPr="00DA5049">
            <w:rPr>
              <w:noProof/>
            </w:rPr>
            <w:t>[10]</w:t>
          </w:r>
          <w:r w:rsidR="00D92FA5">
            <w:fldChar w:fldCharType="end"/>
          </w:r>
        </w:sdtContent>
      </w:sdt>
      <w:r>
        <w:t>)</w:t>
      </w:r>
      <w:r w:rsidR="00CE30A4">
        <w:t>.</w:t>
      </w:r>
    </w:p>
    <w:p w14:paraId="4DD62EC3" w14:textId="0721B279" w:rsidR="0073458F" w:rsidRPr="0038766B" w:rsidRDefault="00FF075C" w:rsidP="00DA5049">
      <w:pPr>
        <w:pStyle w:val="Bulletlist1"/>
      </w:pPr>
      <w:r>
        <w:t xml:space="preserve">UUK </w:t>
      </w:r>
      <w:r w:rsidR="00B57FC4">
        <w:t xml:space="preserve">had not </w:t>
      </w:r>
      <w:r w:rsidR="00B50FCE">
        <w:t>ensured that</w:t>
      </w:r>
      <w:r w:rsidR="003246F3">
        <w:t xml:space="preserve"> its carrier had made</w:t>
      </w:r>
      <w:r w:rsidR="00B50FCE">
        <w:t xml:space="preserve"> </w:t>
      </w:r>
      <w:r w:rsidR="00B6014E">
        <w:t xml:space="preserve">a suitable and sufficient radiation risk assessment </w:t>
      </w:r>
      <w:r w:rsidR="00B0517E">
        <w:t xml:space="preserve">for the transport </w:t>
      </w:r>
      <w:r w:rsidR="003559EA">
        <w:t xml:space="preserve">of the DN30 </w:t>
      </w:r>
      <w:r w:rsidR="00177CE0">
        <w:t>packages from</w:t>
      </w:r>
      <w:r w:rsidR="00B0517E">
        <w:t xml:space="preserve"> Seaforth do</w:t>
      </w:r>
      <w:r w:rsidR="00177CE0">
        <w:t xml:space="preserve">ck to </w:t>
      </w:r>
      <w:r w:rsidR="006C404D">
        <w:t xml:space="preserve">UUK’s </w:t>
      </w:r>
      <w:r w:rsidR="0073458F">
        <w:t>premises.</w:t>
      </w:r>
      <w:r w:rsidR="00166565">
        <w:t xml:space="preserve"> Consequently, suitable emergency plans for the carriage by road have also not been made. Further details are provided in Section 4.</w:t>
      </w:r>
    </w:p>
    <w:p w14:paraId="59A5C587" w14:textId="0523E65F" w:rsidR="0038766B" w:rsidRPr="0038766B" w:rsidRDefault="000F617C" w:rsidP="00410423">
      <w:pPr>
        <w:pStyle w:val="Heading1"/>
      </w:pPr>
      <w:bookmarkStart w:id="11" w:name="_Toc164671711"/>
      <w:r>
        <w:t>Matters Arising from ONR</w:t>
      </w:r>
      <w:r w:rsidR="00E775E0">
        <w:t>’</w:t>
      </w:r>
      <w:r>
        <w:t>s Work</w:t>
      </w:r>
      <w:bookmarkEnd w:id="11"/>
    </w:p>
    <w:p w14:paraId="215EEC5F" w14:textId="7CB2553A" w:rsidR="00A4169D" w:rsidRDefault="00576524" w:rsidP="001754EC">
      <w:pPr>
        <w:pStyle w:val="NumList1"/>
      </w:pPr>
      <w:r>
        <w:t xml:space="preserve">Inspection of </w:t>
      </w:r>
      <w:r w:rsidR="00577753">
        <w:t>UUK’s</w:t>
      </w:r>
      <w:r w:rsidR="007544E7">
        <w:t xml:space="preserve"> arrangements, and its appointed carrier,</w:t>
      </w:r>
      <w:r w:rsidR="00FC6C89">
        <w:t xml:space="preserve"> for transporting the packages by road from Seaforth dock</w:t>
      </w:r>
      <w:r w:rsidR="00577753">
        <w:t xml:space="preserve"> </w:t>
      </w:r>
      <w:r w:rsidR="00FC6C89">
        <w:t xml:space="preserve">to UUK’s facility in the UK </w:t>
      </w:r>
      <w:r w:rsidR="00881785">
        <w:t xml:space="preserve">identified </w:t>
      </w:r>
      <w:r w:rsidR="00E32E90">
        <w:t xml:space="preserve">that UUK had </w:t>
      </w:r>
      <w:r w:rsidR="001850B0">
        <w:t>not</w:t>
      </w:r>
      <w:r w:rsidR="00E32E90" w:rsidRPr="003215FE">
        <w:t xml:space="preserve"> ensur</w:t>
      </w:r>
      <w:r w:rsidR="001850B0">
        <w:t>ed</w:t>
      </w:r>
      <w:r w:rsidR="00E32E90" w:rsidRPr="003215FE">
        <w:t xml:space="preserve"> compliance with the </w:t>
      </w:r>
      <w:r w:rsidR="001850B0">
        <w:t>following</w:t>
      </w:r>
      <w:r w:rsidR="00E32E90" w:rsidRPr="003215FE">
        <w:t xml:space="preserve"> requirements</w:t>
      </w:r>
      <w:r w:rsidR="001850B0">
        <w:t>:</w:t>
      </w:r>
      <w:r w:rsidR="00E32E90" w:rsidRPr="003215FE">
        <w:t xml:space="preserve"> </w:t>
      </w:r>
    </w:p>
    <w:p w14:paraId="34A4BB88" w14:textId="1E98AB65" w:rsidR="006051BA" w:rsidRPr="007544E7" w:rsidRDefault="006051BA" w:rsidP="00865AB0">
      <w:pPr>
        <w:pStyle w:val="Bulletlist1"/>
        <w:rPr>
          <w:szCs w:val="24"/>
        </w:rPr>
      </w:pPr>
      <w:r w:rsidRPr="007544E7">
        <w:rPr>
          <w:color w:val="000000"/>
          <w:szCs w:val="24"/>
        </w:rPr>
        <w:t xml:space="preserve">Before each shipment of any package, it shall be ensured that all the requirements specified in the relevant provisions of </w:t>
      </w:r>
      <w:r w:rsidR="00B90A42">
        <w:rPr>
          <w:color w:val="000000"/>
          <w:szCs w:val="24"/>
        </w:rPr>
        <w:t xml:space="preserve">the </w:t>
      </w:r>
      <w:r w:rsidR="00B90A42" w:rsidRPr="00B90A42">
        <w:rPr>
          <w:color w:val="000000"/>
          <w:szCs w:val="24"/>
        </w:rPr>
        <w:t>Agreement concerning the International Carriage of Dangerous Goods by Road</w:t>
      </w:r>
      <w:r w:rsidR="00B90A42">
        <w:rPr>
          <w:color w:val="000000"/>
          <w:szCs w:val="24"/>
        </w:rPr>
        <w:t xml:space="preserve"> (</w:t>
      </w:r>
      <w:r w:rsidRPr="007544E7">
        <w:rPr>
          <w:color w:val="000000"/>
          <w:szCs w:val="24"/>
        </w:rPr>
        <w:t>ADR</w:t>
      </w:r>
      <w:r w:rsidR="00B90A42">
        <w:rPr>
          <w:color w:val="000000"/>
          <w:szCs w:val="24"/>
        </w:rPr>
        <w:t xml:space="preserve">, ref. </w:t>
      </w:r>
      <w:sdt>
        <w:sdtPr>
          <w:rPr>
            <w:color w:val="000000"/>
            <w:szCs w:val="24"/>
          </w:rPr>
          <w:id w:val="2059654024"/>
          <w:citation/>
        </w:sdtPr>
        <w:sdtEndPr/>
        <w:sdtContent>
          <w:r w:rsidR="00B90A42">
            <w:rPr>
              <w:color w:val="000000"/>
              <w:szCs w:val="24"/>
            </w:rPr>
            <w:fldChar w:fldCharType="begin"/>
          </w:r>
          <w:r w:rsidR="00B90A42">
            <w:rPr>
              <w:color w:val="000000"/>
              <w:szCs w:val="24"/>
            </w:rPr>
            <w:instrText xml:space="preserve"> CITATION ADR \l 2057 </w:instrText>
          </w:r>
          <w:r w:rsidR="00B90A42">
            <w:rPr>
              <w:color w:val="000000"/>
              <w:szCs w:val="24"/>
            </w:rPr>
            <w:fldChar w:fldCharType="separate"/>
          </w:r>
          <w:r w:rsidR="00B90A42" w:rsidRPr="00DA5049">
            <w:rPr>
              <w:noProof/>
              <w:color w:val="000000"/>
              <w:szCs w:val="24"/>
            </w:rPr>
            <w:t>[11]</w:t>
          </w:r>
          <w:r w:rsidR="00B90A42">
            <w:rPr>
              <w:color w:val="000000"/>
              <w:szCs w:val="24"/>
            </w:rPr>
            <w:fldChar w:fldCharType="end"/>
          </w:r>
        </w:sdtContent>
      </w:sdt>
      <w:r w:rsidR="00B90A42">
        <w:rPr>
          <w:color w:val="000000"/>
          <w:szCs w:val="24"/>
        </w:rPr>
        <w:t>)</w:t>
      </w:r>
      <w:r w:rsidRPr="007544E7">
        <w:rPr>
          <w:color w:val="000000"/>
          <w:szCs w:val="24"/>
        </w:rPr>
        <w:t xml:space="preserve"> and in the applicable certificates of approval have been fulfilled as required by ADR 4.1.9.1.8.</w:t>
      </w:r>
    </w:p>
    <w:p w14:paraId="76ABBB1C" w14:textId="6280FBE8" w:rsidR="006051BA" w:rsidRPr="007544E7" w:rsidRDefault="006051BA" w:rsidP="00865AB0">
      <w:pPr>
        <w:pStyle w:val="Bulletlist1"/>
        <w:rPr>
          <w:szCs w:val="24"/>
        </w:rPr>
      </w:pPr>
      <w:r w:rsidRPr="007544E7">
        <w:rPr>
          <w:color w:val="000000"/>
          <w:szCs w:val="24"/>
        </w:rPr>
        <w:t>GB competent authority package approvals issued in compliance with ADR 5.1.5.2.1 (a) require that before shipment</w:t>
      </w:r>
      <w:r w:rsidR="0029175E">
        <w:rPr>
          <w:color w:val="000000"/>
          <w:szCs w:val="24"/>
        </w:rPr>
        <w:t>,</w:t>
      </w:r>
      <w:r w:rsidRPr="007544E7">
        <w:rPr>
          <w:color w:val="000000"/>
          <w:szCs w:val="24"/>
        </w:rPr>
        <w:t xml:space="preserve"> suitable emergency plans are made.</w:t>
      </w:r>
    </w:p>
    <w:p w14:paraId="43210B63" w14:textId="77777777" w:rsidR="00577753" w:rsidRPr="007544E7" w:rsidRDefault="006051BA" w:rsidP="00865AB0">
      <w:pPr>
        <w:pStyle w:val="Bulletlist1"/>
        <w:rPr>
          <w:szCs w:val="24"/>
        </w:rPr>
      </w:pPr>
      <w:r w:rsidRPr="007544E7">
        <w:rPr>
          <w:color w:val="000000"/>
          <w:szCs w:val="24"/>
        </w:rPr>
        <w:t>ADR 1.7.1 Note 1 requires that in the event of a nuclear or radiological emergency during the carriage of radioactive material, provisions as established by relevant national and/or international organizations shall be observed to protect people, property and the environment. This includes arrangements for preparedness and response established in accordance with the national and/or international requirements and in a consistent and coordinated manner with the national and/or international emergency arrangements.</w:t>
      </w:r>
    </w:p>
    <w:p w14:paraId="7C89C971" w14:textId="7C0E23CE" w:rsidR="00556EC6" w:rsidRPr="00556EC6" w:rsidRDefault="00401F2B" w:rsidP="00865AB0">
      <w:pPr>
        <w:pStyle w:val="Bulletlist1"/>
        <w:rPr>
          <w:szCs w:val="24"/>
        </w:rPr>
      </w:pPr>
      <w:r>
        <w:rPr>
          <w:color w:val="000000"/>
          <w:szCs w:val="24"/>
        </w:rPr>
        <w:t xml:space="preserve">The </w:t>
      </w:r>
      <w:r w:rsidR="00811ECC">
        <w:rPr>
          <w:color w:val="000000"/>
          <w:szCs w:val="24"/>
        </w:rPr>
        <w:t>C</w:t>
      </w:r>
      <w:r>
        <w:rPr>
          <w:color w:val="000000"/>
          <w:szCs w:val="24"/>
        </w:rPr>
        <w:t xml:space="preserve">arriage of </w:t>
      </w:r>
      <w:r w:rsidR="00811ECC">
        <w:rPr>
          <w:color w:val="000000"/>
          <w:szCs w:val="24"/>
        </w:rPr>
        <w:t>Dangerous Goods and Use of Transportable Pressure Equipment Regulations 2009 (CDG09)</w:t>
      </w:r>
      <w:r w:rsidRPr="007544E7">
        <w:rPr>
          <w:color w:val="000000"/>
          <w:szCs w:val="24"/>
        </w:rPr>
        <w:t xml:space="preserve"> </w:t>
      </w:r>
      <w:r w:rsidR="006051BA" w:rsidRPr="007544E7">
        <w:rPr>
          <w:color w:val="000000"/>
          <w:szCs w:val="24"/>
        </w:rPr>
        <w:t>Regulation 24 and Schedule 2, Part 1</w:t>
      </w:r>
      <w:r w:rsidR="00B86DA5">
        <w:rPr>
          <w:color w:val="000000"/>
          <w:szCs w:val="24"/>
        </w:rPr>
        <w:t xml:space="preserve">(ref. </w:t>
      </w:r>
      <w:sdt>
        <w:sdtPr>
          <w:rPr>
            <w:color w:val="000000"/>
            <w:szCs w:val="24"/>
          </w:rPr>
          <w:id w:val="1361008202"/>
          <w:citation/>
        </w:sdtPr>
        <w:sdtEndPr/>
        <w:sdtContent>
          <w:r w:rsidR="00B86DA5">
            <w:rPr>
              <w:color w:val="000000"/>
              <w:szCs w:val="24"/>
            </w:rPr>
            <w:fldChar w:fldCharType="begin"/>
          </w:r>
          <w:r w:rsidR="00B86DA5">
            <w:rPr>
              <w:color w:val="000000"/>
              <w:szCs w:val="24"/>
            </w:rPr>
            <w:instrText xml:space="preserve"> CITATION CDG09 \l 2057 </w:instrText>
          </w:r>
          <w:r w:rsidR="00B86DA5">
            <w:rPr>
              <w:color w:val="000000"/>
              <w:szCs w:val="24"/>
            </w:rPr>
            <w:fldChar w:fldCharType="separate"/>
          </w:r>
          <w:r w:rsidR="00B86DA5" w:rsidRPr="00DA5049">
            <w:rPr>
              <w:noProof/>
              <w:color w:val="000000"/>
              <w:szCs w:val="24"/>
            </w:rPr>
            <w:t>[12]</w:t>
          </w:r>
          <w:r w:rsidR="00B86DA5">
            <w:rPr>
              <w:color w:val="000000"/>
              <w:szCs w:val="24"/>
            </w:rPr>
            <w:fldChar w:fldCharType="end"/>
          </w:r>
        </w:sdtContent>
      </w:sdt>
      <w:r w:rsidR="00B86DA5">
        <w:rPr>
          <w:color w:val="000000"/>
          <w:szCs w:val="24"/>
        </w:rPr>
        <w:t>)</w:t>
      </w:r>
      <w:r w:rsidR="006051BA" w:rsidRPr="007544E7">
        <w:rPr>
          <w:color w:val="000000"/>
          <w:szCs w:val="24"/>
        </w:rPr>
        <w:t xml:space="preserve"> require assessing, planning and responding to radiation emergencies within Great Britain. Specifically:</w:t>
      </w:r>
    </w:p>
    <w:p w14:paraId="6576F486" w14:textId="4A6DC91E" w:rsidR="00556EC6" w:rsidRPr="00556EC6" w:rsidRDefault="006051BA" w:rsidP="00556EC6">
      <w:pPr>
        <w:pStyle w:val="Bulletlist2"/>
      </w:pPr>
      <w:r w:rsidRPr="007544E7">
        <w:t xml:space="preserve">Regulation 8 of </w:t>
      </w:r>
      <w:r w:rsidR="003E4FA0">
        <w:t>The Ionising Radiations Regulations 2017 (</w:t>
      </w:r>
      <w:r w:rsidRPr="007544E7">
        <w:t>IRR17</w:t>
      </w:r>
      <w:r w:rsidR="003E4FA0">
        <w:t xml:space="preserve">, ref. </w:t>
      </w:r>
      <w:sdt>
        <w:sdtPr>
          <w:id w:val="-1451394616"/>
          <w:citation/>
        </w:sdtPr>
        <w:sdtEndPr/>
        <w:sdtContent>
          <w:r w:rsidR="0073722E">
            <w:fldChar w:fldCharType="begin"/>
          </w:r>
          <w:r w:rsidR="0073722E">
            <w:instrText xml:space="preserve"> CITATION IRR17 \l 2057 </w:instrText>
          </w:r>
          <w:r w:rsidR="0073722E">
            <w:fldChar w:fldCharType="separate"/>
          </w:r>
          <w:r w:rsidR="0073722E" w:rsidRPr="00DA5049">
            <w:rPr>
              <w:noProof/>
            </w:rPr>
            <w:t>[13]</w:t>
          </w:r>
          <w:r w:rsidR="0073722E">
            <w:fldChar w:fldCharType="end"/>
          </w:r>
        </w:sdtContent>
      </w:sdt>
      <w:r w:rsidR="003E4FA0">
        <w:t>)</w:t>
      </w:r>
      <w:r w:rsidRPr="007544E7">
        <w:t xml:space="preserve"> and CDG09 Schedule 2, Part 1, paragraph 2 require production of </w:t>
      </w:r>
      <w:r w:rsidRPr="007544E7">
        <w:lastRenderedPageBreak/>
        <w:t xml:space="preserve">suitable and sufficient transport </w:t>
      </w:r>
      <w:r w:rsidR="001E029D">
        <w:t>r</w:t>
      </w:r>
      <w:r w:rsidRPr="007544E7">
        <w:t xml:space="preserve">adiation </w:t>
      </w:r>
      <w:r w:rsidR="001E029D">
        <w:t>r</w:t>
      </w:r>
      <w:r w:rsidRPr="007544E7">
        <w:t xml:space="preserve">isk </w:t>
      </w:r>
      <w:r w:rsidR="001E029D">
        <w:t>a</w:t>
      </w:r>
      <w:r w:rsidRPr="007544E7">
        <w:t>ssessments for the loads carrie</w:t>
      </w:r>
      <w:r w:rsidR="00556EC6">
        <w:t>d.</w:t>
      </w:r>
    </w:p>
    <w:p w14:paraId="574438E7" w14:textId="77777777" w:rsidR="001850B0" w:rsidRDefault="006051BA" w:rsidP="00556EC6">
      <w:pPr>
        <w:pStyle w:val="Bulletlist2"/>
      </w:pPr>
      <w:r w:rsidRPr="007544E7">
        <w:t>CDG09 Schedule 2, Part 1, Paragraph 3 and IRR17 Regulation 13 require production of suitable emergency arrangements for the loads carried.</w:t>
      </w:r>
      <w:r w:rsidR="001850B0" w:rsidRPr="001850B0">
        <w:t xml:space="preserve"> </w:t>
      </w:r>
    </w:p>
    <w:p w14:paraId="4F7EECB4" w14:textId="11630253" w:rsidR="00865AB0" w:rsidRDefault="001754EC" w:rsidP="001754EC">
      <w:pPr>
        <w:pStyle w:val="NumList1"/>
      </w:pPr>
      <w:r>
        <w:t>Consequently</w:t>
      </w:r>
      <w:r w:rsidR="002807AC">
        <w:t>,</w:t>
      </w:r>
      <w:r w:rsidR="001850B0" w:rsidRPr="003215FE">
        <w:t xml:space="preserve"> UUK has contravened Regulation 5 of CDG09 which, requires that no person is to carry dangerous goods, or cause or permit dangerous goods to be carried, where that carriage is prohibited by ADR, including where that carriage does not comply with any applicable requirement of ADR.</w:t>
      </w:r>
      <w:r w:rsidR="00D57B82" w:rsidRPr="00D57B82">
        <w:t xml:space="preserve"> To remedy this contravention an improvement notice was issued to UUK</w:t>
      </w:r>
      <w:r w:rsidR="00D57B82">
        <w:t xml:space="preserve"> </w:t>
      </w:r>
      <w:r w:rsidR="00D57B82" w:rsidRPr="00D57B82">
        <w:t>(ref</w:t>
      </w:r>
      <w:r w:rsidR="00E7122A">
        <w:t xml:space="preserve">. </w:t>
      </w:r>
      <w:sdt>
        <w:sdtPr>
          <w:id w:val="-1276096088"/>
          <w:citation/>
        </w:sdtPr>
        <w:sdtEndPr/>
        <w:sdtContent>
          <w:r w:rsidR="00A90910">
            <w:fldChar w:fldCharType="begin"/>
          </w:r>
          <w:r w:rsidR="00A90910">
            <w:instrText xml:space="preserve"> CITATION in009 \l 2057 </w:instrText>
          </w:r>
          <w:r w:rsidR="00A90910">
            <w:fldChar w:fldCharType="separate"/>
          </w:r>
          <w:r w:rsidR="00A90910">
            <w:rPr>
              <w:noProof/>
            </w:rPr>
            <w:t xml:space="preserve"> </w:t>
          </w:r>
          <w:r w:rsidR="00A90910" w:rsidRPr="00DA5049">
            <w:rPr>
              <w:noProof/>
            </w:rPr>
            <w:t>[14]</w:t>
          </w:r>
          <w:r w:rsidR="00A90910">
            <w:fldChar w:fldCharType="end"/>
          </w:r>
        </w:sdtContent>
      </w:sdt>
      <w:r w:rsidR="00D57B82" w:rsidRPr="00D57B82">
        <w:t>).</w:t>
      </w:r>
    </w:p>
    <w:p w14:paraId="62A882CF" w14:textId="2142015C" w:rsidR="009312DB" w:rsidRDefault="009312DB" w:rsidP="00A90910">
      <w:pPr>
        <w:pStyle w:val="NumList1"/>
      </w:pPr>
      <w:r>
        <w:t xml:space="preserve">GB validation of F/420/AF (Bd) does not require compliance with the improvement notice arising from </w:t>
      </w:r>
      <w:r w:rsidR="006116CA">
        <w:t>our</w:t>
      </w:r>
      <w:r>
        <w:t xml:space="preserve"> inspection</w:t>
      </w:r>
      <w:r w:rsidR="00E81DC9">
        <w:t>.</w:t>
      </w:r>
      <w:r>
        <w:t xml:space="preserve"> UUK has revised emergency plans and radiation risk assessments </w:t>
      </w:r>
      <w:r w:rsidR="002B4F59">
        <w:t xml:space="preserve">for </w:t>
      </w:r>
      <w:r>
        <w:t>the transport of the “heeled” DN30 cylinders at Seaforth dock that are compliant with regulatory expectations</w:t>
      </w:r>
      <w:r w:rsidR="002B4F59">
        <w:t xml:space="preserve"> (ref. </w:t>
      </w:r>
      <w:sdt>
        <w:sdtPr>
          <w:id w:val="-647366741"/>
          <w:citation/>
        </w:sdtPr>
        <w:sdtEndPr/>
        <w:sdtContent>
          <w:r w:rsidR="00053E33">
            <w:fldChar w:fldCharType="begin"/>
          </w:r>
          <w:r w:rsidR="00053E33">
            <w:instrText xml:space="preserve"> CITATION RRAfinal \l 2057 </w:instrText>
          </w:r>
          <w:r w:rsidR="00053E33">
            <w:fldChar w:fldCharType="separate"/>
          </w:r>
          <w:r w:rsidR="00053E33" w:rsidRPr="00053E33">
            <w:rPr>
              <w:noProof/>
            </w:rPr>
            <w:t>[15]</w:t>
          </w:r>
          <w:r w:rsidR="00053E33">
            <w:fldChar w:fldCharType="end"/>
          </w:r>
        </w:sdtContent>
      </w:sdt>
      <w:r w:rsidR="002B4F59">
        <w:t>)</w:t>
      </w:r>
      <w:r>
        <w:t xml:space="preserve">.  </w:t>
      </w:r>
    </w:p>
    <w:p w14:paraId="669047B6" w14:textId="3FD9CB74" w:rsidR="00777BCE" w:rsidRDefault="00777BCE" w:rsidP="00410423">
      <w:pPr>
        <w:pStyle w:val="Heading1"/>
      </w:pPr>
      <w:bookmarkStart w:id="12" w:name="_Toc164671712"/>
      <w:r>
        <w:t>Conclusions</w:t>
      </w:r>
      <w:bookmarkEnd w:id="12"/>
    </w:p>
    <w:p w14:paraId="69609F69" w14:textId="6D3CE03B" w:rsidR="0038766B" w:rsidRDefault="0038766B" w:rsidP="00AC2E98">
      <w:pPr>
        <w:pStyle w:val="NumList1"/>
      </w:pPr>
      <w:r w:rsidRPr="0038766B">
        <w:t>Based on the work carried out by ONR, I am satisfied tha</w:t>
      </w:r>
      <w:r w:rsidR="005B0395">
        <w:t xml:space="preserve">t the </w:t>
      </w:r>
      <w:r w:rsidR="007848FA">
        <w:t xml:space="preserve">DN30 </w:t>
      </w:r>
      <w:r w:rsidR="005B0395">
        <w:t>packages</w:t>
      </w:r>
      <w:r w:rsidR="007848FA">
        <w:t xml:space="preserve"> at Seaforth dock are compliant with the French CA approval F/420/AF (Bd).</w:t>
      </w:r>
    </w:p>
    <w:p w14:paraId="054B2A42" w14:textId="565679F0" w:rsidR="00777BCE" w:rsidRDefault="007D49EE" w:rsidP="009B0E00">
      <w:pPr>
        <w:pStyle w:val="NumList1"/>
      </w:pPr>
      <w:r>
        <w:t xml:space="preserve">I am also satisfied </w:t>
      </w:r>
      <w:r w:rsidR="005B6E4B">
        <w:t>UUK has met</w:t>
      </w:r>
      <w:r w:rsidR="009F72B1">
        <w:t xml:space="preserve"> </w:t>
      </w:r>
      <w:r>
        <w:t xml:space="preserve">the additional requirements under a GB validation </w:t>
      </w:r>
      <w:r w:rsidR="00E84B3C">
        <w:t>to have</w:t>
      </w:r>
      <w:r>
        <w:t xml:space="preserve"> </w:t>
      </w:r>
      <w:r w:rsidR="00E84B3C">
        <w:t>made adequate emergency plans</w:t>
      </w:r>
      <w:r w:rsidR="005E66CB">
        <w:t xml:space="preserve"> before shipment </w:t>
      </w:r>
      <w:r w:rsidR="005B6E4B">
        <w:t xml:space="preserve">of the DN30 packages at Seaforth dock </w:t>
      </w:r>
      <w:r w:rsidR="005E66CB">
        <w:t>take</w:t>
      </w:r>
      <w:r w:rsidR="002E7FB7">
        <w:t>s</w:t>
      </w:r>
      <w:r w:rsidR="005E66CB">
        <w:t xml:space="preserve"> place</w:t>
      </w:r>
      <w:r w:rsidR="005B6E4B">
        <w:t>.</w:t>
      </w:r>
      <w:r w:rsidR="005E66CB">
        <w:t xml:space="preserve"> </w:t>
      </w:r>
    </w:p>
    <w:p w14:paraId="724361A5" w14:textId="115A1298" w:rsidR="00E16992" w:rsidRDefault="00E16992" w:rsidP="009B0E00">
      <w:pPr>
        <w:pStyle w:val="NumList1"/>
      </w:pPr>
      <w:r>
        <w:t xml:space="preserve">Given the inspection </w:t>
      </w:r>
      <w:r w:rsidR="00900B83">
        <w:t xml:space="preserve">supporting </w:t>
      </w:r>
      <w:r w:rsidR="00DA5049">
        <w:t xml:space="preserve">our </w:t>
      </w:r>
      <w:r w:rsidR="00BB4A45">
        <w:t xml:space="preserve">decision </w:t>
      </w:r>
      <w:r w:rsidR="0083677A">
        <w:t xml:space="preserve">targeted </w:t>
      </w:r>
      <w:r>
        <w:t xml:space="preserve">the specific packages </w:t>
      </w:r>
      <w:r w:rsidR="00154A75">
        <w:t xml:space="preserve">stored at Seaforth dock and </w:t>
      </w:r>
      <w:r w:rsidR="00F86665">
        <w:t xml:space="preserve">did not include detailed technical assessment of all </w:t>
      </w:r>
      <w:r w:rsidR="004A5564">
        <w:t>package contents and design changes</w:t>
      </w:r>
      <w:r w:rsidR="00A15197">
        <w:t>,</w:t>
      </w:r>
      <w:r w:rsidR="00AA168E">
        <w:t xml:space="preserve"> </w:t>
      </w:r>
      <w:r w:rsidR="00D32B6A">
        <w:t xml:space="preserve">the GB validation should only apply to </w:t>
      </w:r>
      <w:r w:rsidR="00060428">
        <w:t xml:space="preserve">transport by road and have a period of validity sufficient to allow UK to complete the carriage of the </w:t>
      </w:r>
      <w:r w:rsidR="00900B83">
        <w:t>affected packages.</w:t>
      </w:r>
    </w:p>
    <w:p w14:paraId="3AD06306" w14:textId="16D2DEFB" w:rsidR="0038766B" w:rsidRPr="0038766B" w:rsidRDefault="00777BCE" w:rsidP="00410423">
      <w:pPr>
        <w:pStyle w:val="Heading1"/>
      </w:pPr>
      <w:bookmarkStart w:id="13" w:name="_Toc164671713"/>
      <w:r>
        <w:t>Recommendations</w:t>
      </w:r>
      <w:bookmarkEnd w:id="13"/>
    </w:p>
    <w:p w14:paraId="05E1807B" w14:textId="79B824E9" w:rsidR="0059276A" w:rsidRDefault="0038766B" w:rsidP="00DF553F">
      <w:pPr>
        <w:pStyle w:val="NumList1"/>
      </w:pPr>
      <w:r w:rsidRPr="0038766B">
        <w:t xml:space="preserve">I recommend that </w:t>
      </w:r>
      <w:r w:rsidR="0025635E">
        <w:t>the competent authority</w:t>
      </w:r>
      <w:r w:rsidR="0025635E" w:rsidRPr="0038766B">
        <w:t xml:space="preserve"> </w:t>
      </w:r>
      <w:r w:rsidRPr="0038766B">
        <w:t>issue</w:t>
      </w:r>
      <w:r w:rsidR="00D47650">
        <w:t>s</w:t>
      </w:r>
      <w:r w:rsidR="006A4781">
        <w:t xml:space="preserve"> a GB validation of F/420/AF</w:t>
      </w:r>
      <w:r w:rsidR="00FC7518">
        <w:t xml:space="preserve"> (Bd) for transport by road only and </w:t>
      </w:r>
      <w:r w:rsidR="0040008C">
        <w:t xml:space="preserve">that the period of validity should end on </w:t>
      </w:r>
      <w:r w:rsidR="00A55763" w:rsidRPr="00DA5049">
        <w:t xml:space="preserve">31 </w:t>
      </w:r>
      <w:r w:rsidR="0040008C" w:rsidRPr="00DA5049">
        <w:t>May 2024</w:t>
      </w:r>
      <w:r w:rsidR="0040008C">
        <w:t>.</w:t>
      </w:r>
      <w:bookmarkEnd w:id="4"/>
    </w:p>
    <w:p w14:paraId="2A2C3A4E" w14:textId="77777777" w:rsidR="00DF553F" w:rsidRDefault="00DF553F" w:rsidP="00DF553F">
      <w:pPr>
        <w:pStyle w:val="NumList1"/>
        <w:numPr>
          <w:ilvl w:val="0"/>
          <w:numId w:val="0"/>
        </w:numPr>
      </w:pPr>
    </w:p>
    <w:p w14:paraId="7A972664" w14:textId="7E564C13" w:rsidR="0059276A" w:rsidRDefault="0059276A" w:rsidP="0059276A">
      <w:pPr>
        <w:pStyle w:val="NumList1"/>
        <w:numPr>
          <w:ilvl w:val="0"/>
          <w:numId w:val="0"/>
        </w:numPr>
        <w:ind w:left="851" w:hanging="851"/>
        <w:sectPr w:rsidR="0059276A" w:rsidSect="00B82646">
          <w:pgSz w:w="11906" w:h="16838" w:code="9"/>
          <w:pgMar w:top="1440" w:right="1080" w:bottom="1440" w:left="1080" w:header="397" w:footer="397" w:gutter="0"/>
          <w:cols w:space="312"/>
          <w:docGrid w:linePitch="360"/>
        </w:sectPr>
      </w:pPr>
    </w:p>
    <w:bookmarkStart w:id="14" w:name="_Toc164671714"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4"/>
        </w:p>
        <w:sdt>
          <w:sdtPr>
            <w:id w:val="-573587230"/>
            <w:bibliography/>
          </w:sdtPr>
          <w:sdtEndPr/>
          <w:sdtContent>
            <w:p w14:paraId="36D13B5A" w14:textId="77777777" w:rsidR="008A689E"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8A689E" w14:paraId="2D4A2D08" w14:textId="77777777">
                <w:trPr>
                  <w:divId w:val="1590692665"/>
                  <w:tblCellSpacing w:w="15" w:type="dxa"/>
                </w:trPr>
                <w:tc>
                  <w:tcPr>
                    <w:tcW w:w="50" w:type="pct"/>
                    <w:hideMark/>
                  </w:tcPr>
                  <w:p w14:paraId="1785EF1F" w14:textId="31EEF246" w:rsidR="008A689E" w:rsidRDefault="008A689E">
                    <w:pPr>
                      <w:pStyle w:val="Bibliography"/>
                      <w:rPr>
                        <w:noProof/>
                        <w:szCs w:val="24"/>
                      </w:rPr>
                    </w:pPr>
                    <w:r>
                      <w:rPr>
                        <w:noProof/>
                      </w:rPr>
                      <w:t xml:space="preserve">[1] </w:t>
                    </w:r>
                  </w:p>
                </w:tc>
                <w:tc>
                  <w:tcPr>
                    <w:tcW w:w="0" w:type="auto"/>
                    <w:hideMark/>
                  </w:tcPr>
                  <w:p w14:paraId="0833261F" w14:textId="77777777" w:rsidR="008A689E" w:rsidRDefault="008A689E">
                    <w:pPr>
                      <w:pStyle w:val="Bibliography"/>
                      <w:rPr>
                        <w:noProof/>
                      </w:rPr>
                    </w:pPr>
                    <w:r>
                      <w:rPr>
                        <w:noProof/>
                      </w:rPr>
                      <w:t xml:space="preserve">Application for UK Competent Authority Validation of French DN30/30B Package, dated 25/01/24, ONR/2024/01R , ONRW-2019369590-6723. </w:t>
                    </w:r>
                  </w:p>
                </w:tc>
              </w:tr>
              <w:tr w:rsidR="008A689E" w14:paraId="05B4F654" w14:textId="77777777">
                <w:trPr>
                  <w:divId w:val="1590692665"/>
                  <w:tblCellSpacing w:w="15" w:type="dxa"/>
                </w:trPr>
                <w:tc>
                  <w:tcPr>
                    <w:tcW w:w="50" w:type="pct"/>
                    <w:hideMark/>
                  </w:tcPr>
                  <w:p w14:paraId="11AE6779" w14:textId="77777777" w:rsidR="008A689E" w:rsidRDefault="008A689E">
                    <w:pPr>
                      <w:pStyle w:val="Bibliography"/>
                      <w:rPr>
                        <w:noProof/>
                      </w:rPr>
                    </w:pPr>
                    <w:r>
                      <w:rPr>
                        <w:noProof/>
                      </w:rPr>
                      <w:t xml:space="preserve">[2] </w:t>
                    </w:r>
                  </w:p>
                </w:tc>
                <w:tc>
                  <w:tcPr>
                    <w:tcW w:w="0" w:type="auto"/>
                    <w:hideMark/>
                  </w:tcPr>
                  <w:p w14:paraId="6AC43F15" w14:textId="77777777" w:rsidR="008A689E" w:rsidRDefault="008A689E">
                    <w:pPr>
                      <w:pStyle w:val="Bibliography"/>
                      <w:rPr>
                        <w:noProof/>
                      </w:rPr>
                    </w:pPr>
                    <w:r>
                      <w:rPr>
                        <w:noProof/>
                      </w:rPr>
                      <w:t xml:space="preserve">French certificate of approval for package design DN30, F/420/AF (Bd), issued 31/10/2023, expires 31/12/28, ONRW-2019369590-6724. </w:t>
                    </w:r>
                  </w:p>
                </w:tc>
              </w:tr>
              <w:tr w:rsidR="008A689E" w14:paraId="768A6DAD" w14:textId="77777777">
                <w:trPr>
                  <w:divId w:val="1590692665"/>
                  <w:tblCellSpacing w:w="15" w:type="dxa"/>
                </w:trPr>
                <w:tc>
                  <w:tcPr>
                    <w:tcW w:w="50" w:type="pct"/>
                    <w:hideMark/>
                  </w:tcPr>
                  <w:p w14:paraId="0A5AA4FF" w14:textId="77777777" w:rsidR="008A689E" w:rsidRDefault="008A689E">
                    <w:pPr>
                      <w:pStyle w:val="Bibliography"/>
                      <w:rPr>
                        <w:noProof/>
                      </w:rPr>
                    </w:pPr>
                    <w:r>
                      <w:rPr>
                        <w:noProof/>
                      </w:rPr>
                      <w:t xml:space="preserve">[3] </w:t>
                    </w:r>
                  </w:p>
                </w:tc>
                <w:tc>
                  <w:tcPr>
                    <w:tcW w:w="0" w:type="auto"/>
                    <w:hideMark/>
                  </w:tcPr>
                  <w:p w14:paraId="5278921E" w14:textId="77777777" w:rsidR="008A689E" w:rsidRDefault="008A689E">
                    <w:pPr>
                      <w:pStyle w:val="Bibliography"/>
                      <w:rPr>
                        <w:noProof/>
                      </w:rPr>
                    </w:pPr>
                    <w:r>
                      <w:rPr>
                        <w:noProof/>
                      </w:rPr>
                      <w:t xml:space="preserve">Guidance for applications for UK competent authority approval, TRA-PER-GD-014 Issue 4. </w:t>
                    </w:r>
                  </w:p>
                </w:tc>
              </w:tr>
              <w:tr w:rsidR="008A689E" w14:paraId="63518EE5" w14:textId="77777777">
                <w:trPr>
                  <w:divId w:val="1590692665"/>
                  <w:tblCellSpacing w:w="15" w:type="dxa"/>
                </w:trPr>
                <w:tc>
                  <w:tcPr>
                    <w:tcW w:w="50" w:type="pct"/>
                    <w:hideMark/>
                  </w:tcPr>
                  <w:p w14:paraId="379E6B74" w14:textId="77777777" w:rsidR="008A689E" w:rsidRDefault="008A689E">
                    <w:pPr>
                      <w:pStyle w:val="Bibliography"/>
                      <w:rPr>
                        <w:noProof/>
                      </w:rPr>
                    </w:pPr>
                    <w:r>
                      <w:rPr>
                        <w:noProof/>
                      </w:rPr>
                      <w:t xml:space="preserve">[4] </w:t>
                    </w:r>
                  </w:p>
                </w:tc>
                <w:tc>
                  <w:tcPr>
                    <w:tcW w:w="0" w:type="auto"/>
                    <w:hideMark/>
                  </w:tcPr>
                  <w:p w14:paraId="538D004E" w14:textId="77777777" w:rsidR="008A689E" w:rsidRDefault="008A689E">
                    <w:pPr>
                      <w:pStyle w:val="Bibliography"/>
                      <w:rPr>
                        <w:noProof/>
                      </w:rPr>
                    </w:pPr>
                    <w:r>
                      <w:rPr>
                        <w:noProof/>
                      </w:rPr>
                      <w:t xml:space="preserve">ISO 7195, Second edition 2005-09-01, Nuclear energy - Packaging of uranium hexaflouride (UF6) for transport. </w:t>
                    </w:r>
                  </w:p>
                </w:tc>
              </w:tr>
              <w:tr w:rsidR="008A689E" w14:paraId="4996D341" w14:textId="77777777">
                <w:trPr>
                  <w:divId w:val="1590692665"/>
                  <w:tblCellSpacing w:w="15" w:type="dxa"/>
                </w:trPr>
                <w:tc>
                  <w:tcPr>
                    <w:tcW w:w="50" w:type="pct"/>
                    <w:hideMark/>
                  </w:tcPr>
                  <w:p w14:paraId="4AE3C9DF" w14:textId="77777777" w:rsidR="008A689E" w:rsidRDefault="008A689E">
                    <w:pPr>
                      <w:pStyle w:val="Bibliography"/>
                      <w:rPr>
                        <w:noProof/>
                      </w:rPr>
                    </w:pPr>
                    <w:r>
                      <w:rPr>
                        <w:noProof/>
                      </w:rPr>
                      <w:t xml:space="preserve">[5] </w:t>
                    </w:r>
                  </w:p>
                </w:tc>
                <w:tc>
                  <w:tcPr>
                    <w:tcW w:w="0" w:type="auto"/>
                    <w:hideMark/>
                  </w:tcPr>
                  <w:p w14:paraId="1FC45252" w14:textId="77777777" w:rsidR="008A689E" w:rsidRDefault="008A689E">
                    <w:pPr>
                      <w:pStyle w:val="Bibliography"/>
                      <w:rPr>
                        <w:noProof/>
                      </w:rPr>
                    </w:pPr>
                    <w:r>
                      <w:rPr>
                        <w:noProof/>
                      </w:rPr>
                      <w:t xml:space="preserve">ANSI N14.1, Nuclear Materials - Uranium Hexafluoride - Packagings For Transport. </w:t>
                    </w:r>
                  </w:p>
                </w:tc>
              </w:tr>
              <w:tr w:rsidR="008A689E" w14:paraId="0E8A6060" w14:textId="77777777">
                <w:trPr>
                  <w:divId w:val="1590692665"/>
                  <w:tblCellSpacing w:w="15" w:type="dxa"/>
                </w:trPr>
                <w:tc>
                  <w:tcPr>
                    <w:tcW w:w="50" w:type="pct"/>
                    <w:hideMark/>
                  </w:tcPr>
                  <w:p w14:paraId="3A3338AF" w14:textId="77777777" w:rsidR="008A689E" w:rsidRDefault="008A689E">
                    <w:pPr>
                      <w:pStyle w:val="Bibliography"/>
                      <w:rPr>
                        <w:noProof/>
                      </w:rPr>
                    </w:pPr>
                    <w:r>
                      <w:rPr>
                        <w:noProof/>
                      </w:rPr>
                      <w:t xml:space="preserve">[6] </w:t>
                    </w:r>
                  </w:p>
                </w:tc>
                <w:tc>
                  <w:tcPr>
                    <w:tcW w:w="0" w:type="auto"/>
                    <w:hideMark/>
                  </w:tcPr>
                  <w:p w14:paraId="5A1263C5" w14:textId="77777777" w:rsidR="008A689E" w:rsidRDefault="008A689E">
                    <w:pPr>
                      <w:pStyle w:val="Bibliography"/>
                      <w:rPr>
                        <w:noProof/>
                      </w:rPr>
                    </w:pPr>
                    <w:r>
                      <w:rPr>
                        <w:noProof/>
                      </w:rPr>
                      <w:t xml:space="preserve">French certificate of approval for package design DN30, issued 4/11/19, expires 26/12/23, ONRW-157424439-362. </w:t>
                    </w:r>
                  </w:p>
                </w:tc>
              </w:tr>
              <w:tr w:rsidR="008A689E" w14:paraId="00BFD6C1" w14:textId="77777777">
                <w:trPr>
                  <w:divId w:val="1590692665"/>
                  <w:tblCellSpacing w:w="15" w:type="dxa"/>
                </w:trPr>
                <w:tc>
                  <w:tcPr>
                    <w:tcW w:w="50" w:type="pct"/>
                    <w:hideMark/>
                  </w:tcPr>
                  <w:p w14:paraId="6D9FF440" w14:textId="77777777" w:rsidR="008A689E" w:rsidRDefault="008A689E">
                    <w:pPr>
                      <w:pStyle w:val="Bibliography"/>
                      <w:rPr>
                        <w:noProof/>
                      </w:rPr>
                    </w:pPr>
                    <w:r>
                      <w:rPr>
                        <w:noProof/>
                      </w:rPr>
                      <w:t xml:space="preserve">[7] </w:t>
                    </w:r>
                  </w:p>
                </w:tc>
                <w:tc>
                  <w:tcPr>
                    <w:tcW w:w="0" w:type="auto"/>
                    <w:hideMark/>
                  </w:tcPr>
                  <w:p w14:paraId="2C6A2FFD" w14:textId="77777777" w:rsidR="008A689E" w:rsidRDefault="008A689E">
                    <w:pPr>
                      <w:pStyle w:val="Bibliography"/>
                      <w:rPr>
                        <w:noProof/>
                      </w:rPr>
                    </w:pPr>
                    <w:r>
                      <w:rPr>
                        <w:noProof/>
                      </w:rPr>
                      <w:t xml:space="preserve">GB certificate of approval for package design DN30, F/420/AF (Ab), issued 28/02/20, expires 26/12/24, ONRW-157424439-69. </w:t>
                    </w:r>
                  </w:p>
                </w:tc>
              </w:tr>
              <w:tr w:rsidR="008A689E" w14:paraId="39F278D1" w14:textId="77777777">
                <w:trPr>
                  <w:divId w:val="1590692665"/>
                  <w:tblCellSpacing w:w="15" w:type="dxa"/>
                </w:trPr>
                <w:tc>
                  <w:tcPr>
                    <w:tcW w:w="50" w:type="pct"/>
                    <w:hideMark/>
                  </w:tcPr>
                  <w:p w14:paraId="5A9E556C" w14:textId="77777777" w:rsidR="008A689E" w:rsidRDefault="008A689E">
                    <w:pPr>
                      <w:pStyle w:val="Bibliography"/>
                      <w:rPr>
                        <w:noProof/>
                      </w:rPr>
                    </w:pPr>
                    <w:r>
                      <w:rPr>
                        <w:noProof/>
                      </w:rPr>
                      <w:t xml:space="preserve">[8] </w:t>
                    </w:r>
                  </w:p>
                </w:tc>
                <w:tc>
                  <w:tcPr>
                    <w:tcW w:w="0" w:type="auto"/>
                    <w:hideMark/>
                  </w:tcPr>
                  <w:p w14:paraId="073FE9A1" w14:textId="77777777" w:rsidR="008A689E" w:rsidRDefault="008A689E">
                    <w:pPr>
                      <w:pStyle w:val="Bibliography"/>
                      <w:rPr>
                        <w:noProof/>
                      </w:rPr>
                    </w:pPr>
                    <w:r>
                      <w:rPr>
                        <w:noProof/>
                      </w:rPr>
                      <w:t>“WIReD inspection record IR-52974, date of inspection 26/02/24”.</w:t>
                    </w:r>
                  </w:p>
                </w:tc>
              </w:tr>
              <w:tr w:rsidR="008A689E" w14:paraId="2766F005" w14:textId="77777777">
                <w:trPr>
                  <w:divId w:val="1590692665"/>
                  <w:tblCellSpacing w:w="15" w:type="dxa"/>
                </w:trPr>
                <w:tc>
                  <w:tcPr>
                    <w:tcW w:w="50" w:type="pct"/>
                    <w:hideMark/>
                  </w:tcPr>
                  <w:p w14:paraId="2611ADAA" w14:textId="77777777" w:rsidR="008A689E" w:rsidRDefault="008A689E">
                    <w:pPr>
                      <w:pStyle w:val="Bibliography"/>
                      <w:rPr>
                        <w:noProof/>
                      </w:rPr>
                    </w:pPr>
                    <w:r>
                      <w:rPr>
                        <w:noProof/>
                      </w:rPr>
                      <w:t xml:space="preserve">[9] </w:t>
                    </w:r>
                  </w:p>
                </w:tc>
                <w:tc>
                  <w:tcPr>
                    <w:tcW w:w="0" w:type="auto"/>
                    <w:hideMark/>
                  </w:tcPr>
                  <w:p w14:paraId="0F400E08" w14:textId="77777777" w:rsidR="008A689E" w:rsidRDefault="008A689E">
                    <w:pPr>
                      <w:pStyle w:val="Bibliography"/>
                      <w:rPr>
                        <w:noProof/>
                      </w:rPr>
                    </w:pPr>
                    <w:r>
                      <w:rPr>
                        <w:noProof/>
                      </w:rPr>
                      <w:t xml:space="preserve">Package Design Safety Report for the DN30 Package, 0023-BSH-2016-001 Rev. 8, ONRW-2019369590-6571. </w:t>
                    </w:r>
                  </w:p>
                </w:tc>
              </w:tr>
              <w:tr w:rsidR="008A689E" w14:paraId="0CF30810" w14:textId="77777777">
                <w:trPr>
                  <w:divId w:val="1590692665"/>
                  <w:tblCellSpacing w:w="15" w:type="dxa"/>
                </w:trPr>
                <w:tc>
                  <w:tcPr>
                    <w:tcW w:w="50" w:type="pct"/>
                    <w:hideMark/>
                  </w:tcPr>
                  <w:p w14:paraId="3312C29D" w14:textId="77777777" w:rsidR="008A689E" w:rsidRDefault="008A689E">
                    <w:pPr>
                      <w:pStyle w:val="Bibliography"/>
                      <w:rPr>
                        <w:noProof/>
                      </w:rPr>
                    </w:pPr>
                    <w:r>
                      <w:rPr>
                        <w:noProof/>
                      </w:rPr>
                      <w:t xml:space="preserve">[10] </w:t>
                    </w:r>
                  </w:p>
                </w:tc>
                <w:tc>
                  <w:tcPr>
                    <w:tcW w:w="0" w:type="auto"/>
                    <w:hideMark/>
                  </w:tcPr>
                  <w:p w14:paraId="71C0CFDB" w14:textId="77777777" w:rsidR="008A689E" w:rsidRDefault="008A689E">
                    <w:pPr>
                      <w:pStyle w:val="Bibliography"/>
                      <w:rPr>
                        <w:noProof/>
                      </w:rPr>
                    </w:pPr>
                    <w:r>
                      <w:rPr>
                        <w:noProof/>
                      </w:rPr>
                      <w:t>“Validation of F/420/AF (Bd) - Criticality Safety &amp; Radiation Shielding, ONRW-2019369590-8513”.</w:t>
                    </w:r>
                  </w:p>
                </w:tc>
              </w:tr>
              <w:tr w:rsidR="008A689E" w14:paraId="02C1DE3A" w14:textId="77777777">
                <w:trPr>
                  <w:divId w:val="1590692665"/>
                  <w:tblCellSpacing w:w="15" w:type="dxa"/>
                </w:trPr>
                <w:tc>
                  <w:tcPr>
                    <w:tcW w:w="50" w:type="pct"/>
                    <w:hideMark/>
                  </w:tcPr>
                  <w:p w14:paraId="6288F8E5" w14:textId="77777777" w:rsidR="008A689E" w:rsidRDefault="008A689E">
                    <w:pPr>
                      <w:pStyle w:val="Bibliography"/>
                      <w:rPr>
                        <w:noProof/>
                      </w:rPr>
                    </w:pPr>
                    <w:r>
                      <w:rPr>
                        <w:noProof/>
                      </w:rPr>
                      <w:t xml:space="preserve">[11] </w:t>
                    </w:r>
                  </w:p>
                </w:tc>
                <w:tc>
                  <w:tcPr>
                    <w:tcW w:w="0" w:type="auto"/>
                    <w:hideMark/>
                  </w:tcPr>
                  <w:p w14:paraId="3BC1540A" w14:textId="77777777" w:rsidR="008A689E" w:rsidRDefault="008A689E">
                    <w:pPr>
                      <w:pStyle w:val="Bibliography"/>
                      <w:rPr>
                        <w:noProof/>
                      </w:rPr>
                    </w:pPr>
                    <w:r>
                      <w:rPr>
                        <w:noProof/>
                      </w:rPr>
                      <w:t>“United Nations Economic Commission for Europe (UNECE), Agreement concerning the International Carriage of Dangerous Goods by Road (ADR) 2023 Edition. www.unece.org.”.</w:t>
                    </w:r>
                  </w:p>
                </w:tc>
              </w:tr>
              <w:tr w:rsidR="008A689E" w14:paraId="30B34FFF" w14:textId="77777777">
                <w:trPr>
                  <w:divId w:val="1590692665"/>
                  <w:tblCellSpacing w:w="15" w:type="dxa"/>
                </w:trPr>
                <w:tc>
                  <w:tcPr>
                    <w:tcW w:w="50" w:type="pct"/>
                    <w:hideMark/>
                  </w:tcPr>
                  <w:p w14:paraId="6276FB55" w14:textId="77777777" w:rsidR="008A689E" w:rsidRDefault="008A689E">
                    <w:pPr>
                      <w:pStyle w:val="Bibliography"/>
                      <w:rPr>
                        <w:noProof/>
                      </w:rPr>
                    </w:pPr>
                    <w:r>
                      <w:rPr>
                        <w:noProof/>
                      </w:rPr>
                      <w:t xml:space="preserve">[12] </w:t>
                    </w:r>
                  </w:p>
                </w:tc>
                <w:tc>
                  <w:tcPr>
                    <w:tcW w:w="0" w:type="auto"/>
                    <w:hideMark/>
                  </w:tcPr>
                  <w:p w14:paraId="0994E8CA" w14:textId="77777777" w:rsidR="008A689E" w:rsidRDefault="008A689E">
                    <w:pPr>
                      <w:pStyle w:val="Bibliography"/>
                      <w:rPr>
                        <w:noProof/>
                      </w:rPr>
                    </w:pPr>
                    <w:r>
                      <w:rPr>
                        <w:noProof/>
                      </w:rPr>
                      <w:t>“The Carriage of Dangerous Goods and Use of Transportable Pressure Equipment Regulations (CDG) 2009, (SI 2009 No. 1348)”.</w:t>
                    </w:r>
                  </w:p>
                </w:tc>
              </w:tr>
              <w:tr w:rsidR="008A689E" w14:paraId="33E4A8DB" w14:textId="77777777">
                <w:trPr>
                  <w:divId w:val="1590692665"/>
                  <w:tblCellSpacing w:w="15" w:type="dxa"/>
                </w:trPr>
                <w:tc>
                  <w:tcPr>
                    <w:tcW w:w="50" w:type="pct"/>
                    <w:hideMark/>
                  </w:tcPr>
                  <w:p w14:paraId="6A10AF78" w14:textId="77777777" w:rsidR="008A689E" w:rsidRDefault="008A689E">
                    <w:pPr>
                      <w:pStyle w:val="Bibliography"/>
                      <w:rPr>
                        <w:noProof/>
                      </w:rPr>
                    </w:pPr>
                    <w:r>
                      <w:rPr>
                        <w:noProof/>
                      </w:rPr>
                      <w:t xml:space="preserve">[13] </w:t>
                    </w:r>
                  </w:p>
                </w:tc>
                <w:tc>
                  <w:tcPr>
                    <w:tcW w:w="0" w:type="auto"/>
                    <w:hideMark/>
                  </w:tcPr>
                  <w:p w14:paraId="1D287386" w14:textId="77777777" w:rsidR="008A689E" w:rsidRDefault="008A689E">
                    <w:pPr>
                      <w:pStyle w:val="Bibliography"/>
                      <w:rPr>
                        <w:noProof/>
                      </w:rPr>
                    </w:pPr>
                    <w:r>
                      <w:rPr>
                        <w:noProof/>
                      </w:rPr>
                      <w:t>“The Ionising Radiations Regulations 2017 (SI 2017 No. 1075)”.</w:t>
                    </w:r>
                  </w:p>
                </w:tc>
              </w:tr>
              <w:tr w:rsidR="008A689E" w14:paraId="32B2BCEE" w14:textId="77777777">
                <w:trPr>
                  <w:divId w:val="1590692665"/>
                  <w:tblCellSpacing w:w="15" w:type="dxa"/>
                </w:trPr>
                <w:tc>
                  <w:tcPr>
                    <w:tcW w:w="50" w:type="pct"/>
                    <w:hideMark/>
                  </w:tcPr>
                  <w:p w14:paraId="662EB6D8" w14:textId="77777777" w:rsidR="008A689E" w:rsidRDefault="008A689E">
                    <w:pPr>
                      <w:pStyle w:val="Bibliography"/>
                      <w:rPr>
                        <w:noProof/>
                      </w:rPr>
                    </w:pPr>
                    <w:r>
                      <w:rPr>
                        <w:noProof/>
                      </w:rPr>
                      <w:t xml:space="preserve">[14] </w:t>
                    </w:r>
                  </w:p>
                </w:tc>
                <w:tc>
                  <w:tcPr>
                    <w:tcW w:w="0" w:type="auto"/>
                    <w:hideMark/>
                  </w:tcPr>
                  <w:p w14:paraId="29295BC7" w14:textId="77777777" w:rsidR="008A689E" w:rsidRDefault="008A689E">
                    <w:pPr>
                      <w:pStyle w:val="Bibliography"/>
                      <w:rPr>
                        <w:noProof/>
                      </w:rPr>
                    </w:pPr>
                    <w:r>
                      <w:rPr>
                        <w:noProof/>
                      </w:rPr>
                      <w:t>“Improvement notice ONR-IN-23-009, The Carriage of Dangerous Goods and Use of Transportable Pressure Equipment Regulations 2009, Regulation 5, ONRW-648724129-10514”.</w:t>
                    </w:r>
                  </w:p>
                </w:tc>
              </w:tr>
              <w:tr w:rsidR="008A689E" w14:paraId="1A0AF822" w14:textId="77777777">
                <w:trPr>
                  <w:divId w:val="1590692665"/>
                  <w:tblCellSpacing w:w="15" w:type="dxa"/>
                </w:trPr>
                <w:tc>
                  <w:tcPr>
                    <w:tcW w:w="50" w:type="pct"/>
                    <w:hideMark/>
                  </w:tcPr>
                  <w:p w14:paraId="0E06D5EC" w14:textId="77777777" w:rsidR="008A689E" w:rsidRDefault="008A689E">
                    <w:pPr>
                      <w:pStyle w:val="Bibliography"/>
                      <w:rPr>
                        <w:noProof/>
                      </w:rPr>
                    </w:pPr>
                    <w:r>
                      <w:rPr>
                        <w:noProof/>
                      </w:rPr>
                      <w:lastRenderedPageBreak/>
                      <w:t xml:space="preserve">[15] </w:t>
                    </w:r>
                  </w:p>
                </w:tc>
                <w:tc>
                  <w:tcPr>
                    <w:tcW w:w="0" w:type="auto"/>
                    <w:hideMark/>
                  </w:tcPr>
                  <w:p w14:paraId="374981F2" w14:textId="77777777" w:rsidR="008A689E" w:rsidRDefault="008A689E">
                    <w:pPr>
                      <w:pStyle w:val="Bibliography"/>
                      <w:rPr>
                        <w:noProof/>
                      </w:rPr>
                    </w:pPr>
                    <w:r>
                      <w:rPr>
                        <w:noProof/>
                      </w:rPr>
                      <w:t>“Heeled DN30 cylinders - Revised Risk Assessments and Emergency Plans, ONRW-2019369590-8969”.</w:t>
                    </w:r>
                  </w:p>
                </w:tc>
              </w:tr>
            </w:tbl>
            <w:p w14:paraId="31DDF450" w14:textId="77777777" w:rsidR="008A689E" w:rsidRDefault="008A689E">
              <w:pPr>
                <w:divId w:val="1590692665"/>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89426" w14:textId="77777777" w:rsidR="00B260C9" w:rsidRDefault="00B260C9" w:rsidP="007D199A">
      <w:pPr>
        <w:spacing w:after="0"/>
      </w:pPr>
      <w:r>
        <w:separator/>
      </w:r>
    </w:p>
    <w:p w14:paraId="3868538A" w14:textId="77777777" w:rsidR="00B260C9" w:rsidRDefault="00B260C9"/>
  </w:endnote>
  <w:endnote w:type="continuationSeparator" w:id="0">
    <w:p w14:paraId="2DF068BE" w14:textId="77777777" w:rsidR="00B260C9" w:rsidRDefault="00B260C9" w:rsidP="007D199A">
      <w:pPr>
        <w:spacing w:after="0"/>
      </w:pPr>
      <w:r>
        <w:continuationSeparator/>
      </w:r>
    </w:p>
    <w:p w14:paraId="7AEEFC5D" w14:textId="77777777" w:rsidR="00B260C9" w:rsidRDefault="00B26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5360DA" w:rsidRDefault="00B137F7" w:rsidP="00B137F7">
    <w:pPr>
      <w:pStyle w:val="Footer"/>
      <w:jc w:val="left"/>
      <w:rPr>
        <w:lang w:val="pt-PT"/>
      </w:rPr>
    </w:pPr>
    <w:r w:rsidRPr="005360DA">
      <w:rPr>
        <w:b/>
        <w:bCs/>
        <w:color w:val="auto"/>
        <w:sz w:val="20"/>
        <w:szCs w:val="18"/>
        <w:lang w:val="pt-PT"/>
      </w:rPr>
      <w:t>Template Ref.</w:t>
    </w:r>
    <w:r w:rsidRPr="005360DA">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5360DA">
          <w:rPr>
            <w:color w:val="auto"/>
            <w:sz w:val="20"/>
            <w:szCs w:val="18"/>
            <w:lang w:val="pt-PT"/>
          </w:rPr>
          <w:t>5</w:t>
        </w:r>
      </w:sdtContent>
    </w:sdt>
    <w:r w:rsidRPr="005360DA">
      <w:rPr>
        <w:color w:val="auto"/>
        <w:sz w:val="20"/>
        <w:szCs w:val="18"/>
        <w:lang w:val="pt-PT"/>
      </w:rPr>
      <w:t>)</w:t>
    </w:r>
    <w:r w:rsidRPr="005360DA">
      <w:rPr>
        <w:color w:val="auto"/>
        <w:sz w:val="20"/>
        <w:szCs w:val="18"/>
        <w:lang w:val="pt-PT"/>
      </w:rPr>
      <w:tab/>
    </w:r>
    <w:r w:rsidR="00795F5F" w:rsidRPr="005360DA">
      <w:rPr>
        <w:lang w:val="pt-PT"/>
      </w:rPr>
      <w:t xml:space="preserve">Page | </w:t>
    </w:r>
    <w:r w:rsidR="00795F5F">
      <w:fldChar w:fldCharType="begin"/>
    </w:r>
    <w:r w:rsidR="00795F5F" w:rsidRPr="005360DA">
      <w:rPr>
        <w:lang w:val="pt-PT"/>
      </w:rPr>
      <w:instrText xml:space="preserve"> PAGE   \* MERGEFORMAT </w:instrText>
    </w:r>
    <w:r w:rsidR="00795F5F">
      <w:fldChar w:fldCharType="separate"/>
    </w:r>
    <w:r w:rsidR="00795F5F" w:rsidRPr="005360DA">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1B093" w14:textId="77777777" w:rsidR="00B260C9" w:rsidRPr="005E0344" w:rsidRDefault="00B260C9" w:rsidP="005E0344">
      <w:pPr>
        <w:spacing w:after="120"/>
        <w:rPr>
          <w:color w:val="000000" w:themeColor="text2"/>
        </w:rPr>
      </w:pPr>
      <w:r w:rsidRPr="005E0344">
        <w:rPr>
          <w:color w:val="000000" w:themeColor="text2"/>
        </w:rPr>
        <w:separator/>
      </w:r>
    </w:p>
  </w:footnote>
  <w:footnote w:type="continuationSeparator" w:id="0">
    <w:p w14:paraId="58DBFBCD" w14:textId="77777777" w:rsidR="00B260C9" w:rsidRPr="005E0344" w:rsidRDefault="00B260C9" w:rsidP="0090581D">
      <w:pPr>
        <w:spacing w:after="120"/>
        <w:rPr>
          <w:color w:val="000000" w:themeColor="text2"/>
        </w:rPr>
      </w:pPr>
      <w:r w:rsidRPr="005E0344">
        <w:rPr>
          <w:color w:val="000000" w:themeColor="text2"/>
        </w:rPr>
        <w:continuationSeparator/>
      </w:r>
    </w:p>
    <w:p w14:paraId="0A57CC41" w14:textId="77777777" w:rsidR="00B260C9" w:rsidRDefault="00B260C9"/>
  </w:footnote>
  <w:footnote w:type="continuationNotice" w:id="1">
    <w:p w14:paraId="6D4BC8B9" w14:textId="77777777" w:rsidR="00B260C9" w:rsidRDefault="00B260C9">
      <w:pPr>
        <w:spacing w:after="0"/>
      </w:pPr>
    </w:p>
    <w:p w14:paraId="0F603FC5" w14:textId="77777777" w:rsidR="00B260C9" w:rsidRDefault="00B260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59E692AF"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87829">
          <w:rPr>
            <w:sz w:val="20"/>
            <w:szCs w:val="24"/>
          </w:rPr>
          <w:t>Assessment of application for validation of French competent authority package design approval F/420/AF (Bd)</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534C8">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735"/>
    <w:rsid w:val="00031B89"/>
    <w:rsid w:val="00035B96"/>
    <w:rsid w:val="0003693D"/>
    <w:rsid w:val="00043AB7"/>
    <w:rsid w:val="0004440F"/>
    <w:rsid w:val="00045406"/>
    <w:rsid w:val="00052C8A"/>
    <w:rsid w:val="000533FC"/>
    <w:rsid w:val="00053E33"/>
    <w:rsid w:val="000548C8"/>
    <w:rsid w:val="00060428"/>
    <w:rsid w:val="00066C96"/>
    <w:rsid w:val="00072206"/>
    <w:rsid w:val="00074207"/>
    <w:rsid w:val="00075605"/>
    <w:rsid w:val="00075C66"/>
    <w:rsid w:val="00076193"/>
    <w:rsid w:val="000817D4"/>
    <w:rsid w:val="00082879"/>
    <w:rsid w:val="00086DF8"/>
    <w:rsid w:val="00091512"/>
    <w:rsid w:val="00091EEA"/>
    <w:rsid w:val="00094036"/>
    <w:rsid w:val="000A105C"/>
    <w:rsid w:val="000A79E3"/>
    <w:rsid w:val="000B6B9A"/>
    <w:rsid w:val="000C2DDC"/>
    <w:rsid w:val="000C3115"/>
    <w:rsid w:val="000D2FD4"/>
    <w:rsid w:val="000E0A1E"/>
    <w:rsid w:val="000F1B7B"/>
    <w:rsid w:val="000F2ED4"/>
    <w:rsid w:val="000F4E3E"/>
    <w:rsid w:val="000F5A98"/>
    <w:rsid w:val="000F617C"/>
    <w:rsid w:val="000F62E3"/>
    <w:rsid w:val="00101A1D"/>
    <w:rsid w:val="001028E8"/>
    <w:rsid w:val="00122FCC"/>
    <w:rsid w:val="00124C2B"/>
    <w:rsid w:val="00125749"/>
    <w:rsid w:val="00126752"/>
    <w:rsid w:val="001301BA"/>
    <w:rsid w:val="00130B30"/>
    <w:rsid w:val="00132BC1"/>
    <w:rsid w:val="00140E1C"/>
    <w:rsid w:val="00142F4A"/>
    <w:rsid w:val="00147AE4"/>
    <w:rsid w:val="00154A75"/>
    <w:rsid w:val="001571E5"/>
    <w:rsid w:val="00166565"/>
    <w:rsid w:val="001723D7"/>
    <w:rsid w:val="00172FEA"/>
    <w:rsid w:val="00173A05"/>
    <w:rsid w:val="001754EC"/>
    <w:rsid w:val="00177666"/>
    <w:rsid w:val="00177CE0"/>
    <w:rsid w:val="00181FA5"/>
    <w:rsid w:val="0018281C"/>
    <w:rsid w:val="001849CA"/>
    <w:rsid w:val="00184F07"/>
    <w:rsid w:val="001850B0"/>
    <w:rsid w:val="00185410"/>
    <w:rsid w:val="00192352"/>
    <w:rsid w:val="00192A42"/>
    <w:rsid w:val="001935DC"/>
    <w:rsid w:val="00194840"/>
    <w:rsid w:val="001A4165"/>
    <w:rsid w:val="001B1FE5"/>
    <w:rsid w:val="001B5D96"/>
    <w:rsid w:val="001C4330"/>
    <w:rsid w:val="001C4D63"/>
    <w:rsid w:val="001C676C"/>
    <w:rsid w:val="001D0DE0"/>
    <w:rsid w:val="001D2222"/>
    <w:rsid w:val="001D3D5D"/>
    <w:rsid w:val="001D5AFF"/>
    <w:rsid w:val="001D74B4"/>
    <w:rsid w:val="001E029D"/>
    <w:rsid w:val="001E03E1"/>
    <w:rsid w:val="001E385B"/>
    <w:rsid w:val="001E5C8F"/>
    <w:rsid w:val="001E7282"/>
    <w:rsid w:val="001F059F"/>
    <w:rsid w:val="001F6CA0"/>
    <w:rsid w:val="00200811"/>
    <w:rsid w:val="00200CA1"/>
    <w:rsid w:val="00202152"/>
    <w:rsid w:val="0021338D"/>
    <w:rsid w:val="00214D43"/>
    <w:rsid w:val="0021521C"/>
    <w:rsid w:val="00223090"/>
    <w:rsid w:val="002238B4"/>
    <w:rsid w:val="0023064D"/>
    <w:rsid w:val="002319AB"/>
    <w:rsid w:val="002319AC"/>
    <w:rsid w:val="00234342"/>
    <w:rsid w:val="00237503"/>
    <w:rsid w:val="0024040D"/>
    <w:rsid w:val="00251CD7"/>
    <w:rsid w:val="00253F37"/>
    <w:rsid w:val="00255FA3"/>
    <w:rsid w:val="0025635E"/>
    <w:rsid w:val="00257288"/>
    <w:rsid w:val="00261FB6"/>
    <w:rsid w:val="002629F8"/>
    <w:rsid w:val="00263396"/>
    <w:rsid w:val="002639ED"/>
    <w:rsid w:val="002659FA"/>
    <w:rsid w:val="00267815"/>
    <w:rsid w:val="00272D8F"/>
    <w:rsid w:val="00273373"/>
    <w:rsid w:val="0027779C"/>
    <w:rsid w:val="002807AC"/>
    <w:rsid w:val="00280DDF"/>
    <w:rsid w:val="0029175E"/>
    <w:rsid w:val="002917FF"/>
    <w:rsid w:val="00292ADF"/>
    <w:rsid w:val="00294058"/>
    <w:rsid w:val="002A009F"/>
    <w:rsid w:val="002A0DEC"/>
    <w:rsid w:val="002A5E6F"/>
    <w:rsid w:val="002A6204"/>
    <w:rsid w:val="002B1C53"/>
    <w:rsid w:val="002B4F59"/>
    <w:rsid w:val="002B5870"/>
    <w:rsid w:val="002C4F6C"/>
    <w:rsid w:val="002D1AF1"/>
    <w:rsid w:val="002D364F"/>
    <w:rsid w:val="002D519A"/>
    <w:rsid w:val="002E0BE4"/>
    <w:rsid w:val="002E3B58"/>
    <w:rsid w:val="002E3E8A"/>
    <w:rsid w:val="002E6A6A"/>
    <w:rsid w:val="002E7FB7"/>
    <w:rsid w:val="002F3397"/>
    <w:rsid w:val="0030240A"/>
    <w:rsid w:val="0030380D"/>
    <w:rsid w:val="00312411"/>
    <w:rsid w:val="003167DC"/>
    <w:rsid w:val="003215FE"/>
    <w:rsid w:val="00323E71"/>
    <w:rsid w:val="003246F3"/>
    <w:rsid w:val="00326F77"/>
    <w:rsid w:val="0033147D"/>
    <w:rsid w:val="00331AB8"/>
    <w:rsid w:val="00332B95"/>
    <w:rsid w:val="003401B0"/>
    <w:rsid w:val="00346C8E"/>
    <w:rsid w:val="00352C56"/>
    <w:rsid w:val="003559EA"/>
    <w:rsid w:val="00367BD5"/>
    <w:rsid w:val="00370FDB"/>
    <w:rsid w:val="0038766B"/>
    <w:rsid w:val="00390327"/>
    <w:rsid w:val="00392038"/>
    <w:rsid w:val="00393066"/>
    <w:rsid w:val="00393B78"/>
    <w:rsid w:val="003A01E9"/>
    <w:rsid w:val="003A7E1C"/>
    <w:rsid w:val="003C0306"/>
    <w:rsid w:val="003C114C"/>
    <w:rsid w:val="003C2C5D"/>
    <w:rsid w:val="003C465D"/>
    <w:rsid w:val="003D363F"/>
    <w:rsid w:val="003D495D"/>
    <w:rsid w:val="003D54A7"/>
    <w:rsid w:val="003E098E"/>
    <w:rsid w:val="003E2FAE"/>
    <w:rsid w:val="003E4FA0"/>
    <w:rsid w:val="003F12BF"/>
    <w:rsid w:val="0040008C"/>
    <w:rsid w:val="00401F2B"/>
    <w:rsid w:val="00407CF7"/>
    <w:rsid w:val="00410423"/>
    <w:rsid w:val="0041380A"/>
    <w:rsid w:val="00415ED6"/>
    <w:rsid w:val="00417CAF"/>
    <w:rsid w:val="00420A11"/>
    <w:rsid w:val="00421443"/>
    <w:rsid w:val="00422265"/>
    <w:rsid w:val="004230A5"/>
    <w:rsid w:val="004373A7"/>
    <w:rsid w:val="00437D94"/>
    <w:rsid w:val="0044030C"/>
    <w:rsid w:val="00444C8B"/>
    <w:rsid w:val="00451F95"/>
    <w:rsid w:val="004648A4"/>
    <w:rsid w:val="00471380"/>
    <w:rsid w:val="0047519F"/>
    <w:rsid w:val="0048097B"/>
    <w:rsid w:val="00494AC7"/>
    <w:rsid w:val="00494F0D"/>
    <w:rsid w:val="00496BFD"/>
    <w:rsid w:val="004A1C5A"/>
    <w:rsid w:val="004A2EC1"/>
    <w:rsid w:val="004A3DF2"/>
    <w:rsid w:val="004A5564"/>
    <w:rsid w:val="004B48E4"/>
    <w:rsid w:val="004B5BD1"/>
    <w:rsid w:val="004C361D"/>
    <w:rsid w:val="004C4891"/>
    <w:rsid w:val="004C79FB"/>
    <w:rsid w:val="004D1515"/>
    <w:rsid w:val="004D16D7"/>
    <w:rsid w:val="004D2C89"/>
    <w:rsid w:val="004E3932"/>
    <w:rsid w:val="004E4F2D"/>
    <w:rsid w:val="004E6E34"/>
    <w:rsid w:val="004F1E79"/>
    <w:rsid w:val="004F5F33"/>
    <w:rsid w:val="00500A68"/>
    <w:rsid w:val="0050103A"/>
    <w:rsid w:val="00510924"/>
    <w:rsid w:val="0051161D"/>
    <w:rsid w:val="00511B0F"/>
    <w:rsid w:val="00515041"/>
    <w:rsid w:val="005165C7"/>
    <w:rsid w:val="00527DAA"/>
    <w:rsid w:val="005360DA"/>
    <w:rsid w:val="0054668B"/>
    <w:rsid w:val="00550415"/>
    <w:rsid w:val="0055388E"/>
    <w:rsid w:val="00553F70"/>
    <w:rsid w:val="00556EC6"/>
    <w:rsid w:val="00557C68"/>
    <w:rsid w:val="005638A6"/>
    <w:rsid w:val="005663B3"/>
    <w:rsid w:val="005754AE"/>
    <w:rsid w:val="00576524"/>
    <w:rsid w:val="00577753"/>
    <w:rsid w:val="00577FB5"/>
    <w:rsid w:val="00582632"/>
    <w:rsid w:val="00583687"/>
    <w:rsid w:val="0058524D"/>
    <w:rsid w:val="005852D1"/>
    <w:rsid w:val="00585715"/>
    <w:rsid w:val="00587A22"/>
    <w:rsid w:val="00590C5D"/>
    <w:rsid w:val="0059276A"/>
    <w:rsid w:val="0059299D"/>
    <w:rsid w:val="005956BC"/>
    <w:rsid w:val="00595C8C"/>
    <w:rsid w:val="00597747"/>
    <w:rsid w:val="005A0349"/>
    <w:rsid w:val="005A1258"/>
    <w:rsid w:val="005A1DB3"/>
    <w:rsid w:val="005A20B6"/>
    <w:rsid w:val="005A242F"/>
    <w:rsid w:val="005A4CDD"/>
    <w:rsid w:val="005B0395"/>
    <w:rsid w:val="005B57E4"/>
    <w:rsid w:val="005B5ABD"/>
    <w:rsid w:val="005B5EF4"/>
    <w:rsid w:val="005B6E4B"/>
    <w:rsid w:val="005C140A"/>
    <w:rsid w:val="005C1E52"/>
    <w:rsid w:val="005C3466"/>
    <w:rsid w:val="005C6763"/>
    <w:rsid w:val="005D3164"/>
    <w:rsid w:val="005E0344"/>
    <w:rsid w:val="005E13B4"/>
    <w:rsid w:val="005E440B"/>
    <w:rsid w:val="005E66CB"/>
    <w:rsid w:val="005E6D95"/>
    <w:rsid w:val="005F0B88"/>
    <w:rsid w:val="005F2C85"/>
    <w:rsid w:val="005F356C"/>
    <w:rsid w:val="006051BA"/>
    <w:rsid w:val="00605ADB"/>
    <w:rsid w:val="00606CEC"/>
    <w:rsid w:val="00606D16"/>
    <w:rsid w:val="006072CE"/>
    <w:rsid w:val="006116CA"/>
    <w:rsid w:val="00611C9F"/>
    <w:rsid w:val="006246E1"/>
    <w:rsid w:val="006248DE"/>
    <w:rsid w:val="006268B9"/>
    <w:rsid w:val="00627555"/>
    <w:rsid w:val="006322A0"/>
    <w:rsid w:val="006361FD"/>
    <w:rsid w:val="0064226F"/>
    <w:rsid w:val="00642DDB"/>
    <w:rsid w:val="006477C8"/>
    <w:rsid w:val="00653298"/>
    <w:rsid w:val="00663A7C"/>
    <w:rsid w:val="006678BC"/>
    <w:rsid w:val="00667DF2"/>
    <w:rsid w:val="00670DF1"/>
    <w:rsid w:val="00671345"/>
    <w:rsid w:val="00672A9B"/>
    <w:rsid w:val="00673AEA"/>
    <w:rsid w:val="00674844"/>
    <w:rsid w:val="00675884"/>
    <w:rsid w:val="006817DE"/>
    <w:rsid w:val="006836C0"/>
    <w:rsid w:val="00690D19"/>
    <w:rsid w:val="00692A74"/>
    <w:rsid w:val="00696EE0"/>
    <w:rsid w:val="00697980"/>
    <w:rsid w:val="006A19EF"/>
    <w:rsid w:val="006A43D5"/>
    <w:rsid w:val="006A4781"/>
    <w:rsid w:val="006A525B"/>
    <w:rsid w:val="006A52A6"/>
    <w:rsid w:val="006C045F"/>
    <w:rsid w:val="006C404D"/>
    <w:rsid w:val="006C4196"/>
    <w:rsid w:val="006C63B0"/>
    <w:rsid w:val="006C76A2"/>
    <w:rsid w:val="006C792E"/>
    <w:rsid w:val="006D116C"/>
    <w:rsid w:val="006D2341"/>
    <w:rsid w:val="006D3663"/>
    <w:rsid w:val="006D4B6C"/>
    <w:rsid w:val="006D59CB"/>
    <w:rsid w:val="006E7731"/>
    <w:rsid w:val="006E7C42"/>
    <w:rsid w:val="006F168A"/>
    <w:rsid w:val="006F4103"/>
    <w:rsid w:val="006F5076"/>
    <w:rsid w:val="006F57C1"/>
    <w:rsid w:val="006F6009"/>
    <w:rsid w:val="00701E3C"/>
    <w:rsid w:val="00702453"/>
    <w:rsid w:val="0070321D"/>
    <w:rsid w:val="0070342D"/>
    <w:rsid w:val="007047DF"/>
    <w:rsid w:val="007068BA"/>
    <w:rsid w:val="00706AB4"/>
    <w:rsid w:val="007154C5"/>
    <w:rsid w:val="00715B48"/>
    <w:rsid w:val="00716AB1"/>
    <w:rsid w:val="00720FFC"/>
    <w:rsid w:val="00721D63"/>
    <w:rsid w:val="007220ED"/>
    <w:rsid w:val="007254ED"/>
    <w:rsid w:val="007259B9"/>
    <w:rsid w:val="00732C7B"/>
    <w:rsid w:val="00732CB2"/>
    <w:rsid w:val="0073374E"/>
    <w:rsid w:val="00733C1B"/>
    <w:rsid w:val="0073458F"/>
    <w:rsid w:val="00734D2B"/>
    <w:rsid w:val="0073722E"/>
    <w:rsid w:val="00737705"/>
    <w:rsid w:val="007408D4"/>
    <w:rsid w:val="007420AC"/>
    <w:rsid w:val="00742617"/>
    <w:rsid w:val="007431DD"/>
    <w:rsid w:val="00743344"/>
    <w:rsid w:val="007455F7"/>
    <w:rsid w:val="00746180"/>
    <w:rsid w:val="007544E7"/>
    <w:rsid w:val="007658FF"/>
    <w:rsid w:val="00766F5D"/>
    <w:rsid w:val="007678C3"/>
    <w:rsid w:val="00777BCE"/>
    <w:rsid w:val="00783AFA"/>
    <w:rsid w:val="007848FA"/>
    <w:rsid w:val="00784E09"/>
    <w:rsid w:val="00785427"/>
    <w:rsid w:val="00787829"/>
    <w:rsid w:val="00790540"/>
    <w:rsid w:val="00795F5F"/>
    <w:rsid w:val="007968CA"/>
    <w:rsid w:val="007A43FF"/>
    <w:rsid w:val="007A7E0D"/>
    <w:rsid w:val="007B34F0"/>
    <w:rsid w:val="007B3918"/>
    <w:rsid w:val="007C2F0D"/>
    <w:rsid w:val="007C32C1"/>
    <w:rsid w:val="007C3A6D"/>
    <w:rsid w:val="007C3C1D"/>
    <w:rsid w:val="007C413E"/>
    <w:rsid w:val="007D199A"/>
    <w:rsid w:val="007D2D20"/>
    <w:rsid w:val="007D2EBE"/>
    <w:rsid w:val="007D49EE"/>
    <w:rsid w:val="007E1C07"/>
    <w:rsid w:val="007E7235"/>
    <w:rsid w:val="007F24B6"/>
    <w:rsid w:val="00803D94"/>
    <w:rsid w:val="008042CB"/>
    <w:rsid w:val="00810B6B"/>
    <w:rsid w:val="00811ECC"/>
    <w:rsid w:val="00815C65"/>
    <w:rsid w:val="0082121B"/>
    <w:rsid w:val="008229BA"/>
    <w:rsid w:val="00824151"/>
    <w:rsid w:val="00831CAA"/>
    <w:rsid w:val="0083677A"/>
    <w:rsid w:val="00845390"/>
    <w:rsid w:val="008457F0"/>
    <w:rsid w:val="0084601B"/>
    <w:rsid w:val="008545AE"/>
    <w:rsid w:val="008606F0"/>
    <w:rsid w:val="00863DD4"/>
    <w:rsid w:val="00865489"/>
    <w:rsid w:val="0086553D"/>
    <w:rsid w:val="00865AB0"/>
    <w:rsid w:val="00866399"/>
    <w:rsid w:val="00874014"/>
    <w:rsid w:val="00874FEB"/>
    <w:rsid w:val="00881770"/>
    <w:rsid w:val="00881785"/>
    <w:rsid w:val="00881B6F"/>
    <w:rsid w:val="00882AA4"/>
    <w:rsid w:val="00883E22"/>
    <w:rsid w:val="00884E43"/>
    <w:rsid w:val="00887EC6"/>
    <w:rsid w:val="0089010B"/>
    <w:rsid w:val="0089084C"/>
    <w:rsid w:val="00893409"/>
    <w:rsid w:val="00893D9F"/>
    <w:rsid w:val="008A2379"/>
    <w:rsid w:val="008A2F0A"/>
    <w:rsid w:val="008A4329"/>
    <w:rsid w:val="008A4744"/>
    <w:rsid w:val="008A578E"/>
    <w:rsid w:val="008A689E"/>
    <w:rsid w:val="008B1519"/>
    <w:rsid w:val="008B2309"/>
    <w:rsid w:val="008B7BCC"/>
    <w:rsid w:val="008C50C3"/>
    <w:rsid w:val="008C7094"/>
    <w:rsid w:val="008D2B97"/>
    <w:rsid w:val="008D49A5"/>
    <w:rsid w:val="008D6C81"/>
    <w:rsid w:val="008E2953"/>
    <w:rsid w:val="008E5D60"/>
    <w:rsid w:val="008E6B4F"/>
    <w:rsid w:val="008E6CF0"/>
    <w:rsid w:val="008F1439"/>
    <w:rsid w:val="008F7051"/>
    <w:rsid w:val="00900B83"/>
    <w:rsid w:val="009033A9"/>
    <w:rsid w:val="00903536"/>
    <w:rsid w:val="009041D0"/>
    <w:rsid w:val="0090581D"/>
    <w:rsid w:val="00905BAE"/>
    <w:rsid w:val="009075EF"/>
    <w:rsid w:val="009135AC"/>
    <w:rsid w:val="0091439C"/>
    <w:rsid w:val="0091457E"/>
    <w:rsid w:val="00914D37"/>
    <w:rsid w:val="00920572"/>
    <w:rsid w:val="00920A4B"/>
    <w:rsid w:val="00920BF2"/>
    <w:rsid w:val="009312DB"/>
    <w:rsid w:val="00933977"/>
    <w:rsid w:val="009349A9"/>
    <w:rsid w:val="00936C52"/>
    <w:rsid w:val="009448C4"/>
    <w:rsid w:val="00945152"/>
    <w:rsid w:val="00947E94"/>
    <w:rsid w:val="00950C8D"/>
    <w:rsid w:val="00952AB4"/>
    <w:rsid w:val="0095489B"/>
    <w:rsid w:val="00955429"/>
    <w:rsid w:val="0095659F"/>
    <w:rsid w:val="00963CFF"/>
    <w:rsid w:val="00966FB9"/>
    <w:rsid w:val="009671CD"/>
    <w:rsid w:val="00970C89"/>
    <w:rsid w:val="00972F49"/>
    <w:rsid w:val="009751A9"/>
    <w:rsid w:val="00975A9F"/>
    <w:rsid w:val="00980F9C"/>
    <w:rsid w:val="0098632B"/>
    <w:rsid w:val="00986CCE"/>
    <w:rsid w:val="0099220B"/>
    <w:rsid w:val="00996CB2"/>
    <w:rsid w:val="00997BFB"/>
    <w:rsid w:val="009A004A"/>
    <w:rsid w:val="009A7348"/>
    <w:rsid w:val="009B0E00"/>
    <w:rsid w:val="009B462C"/>
    <w:rsid w:val="009C15F3"/>
    <w:rsid w:val="009C3689"/>
    <w:rsid w:val="009C6F53"/>
    <w:rsid w:val="009C7940"/>
    <w:rsid w:val="009D0BED"/>
    <w:rsid w:val="009E07C2"/>
    <w:rsid w:val="009E0E52"/>
    <w:rsid w:val="009E2658"/>
    <w:rsid w:val="009E4CAF"/>
    <w:rsid w:val="009F5ED6"/>
    <w:rsid w:val="009F72B1"/>
    <w:rsid w:val="009F72F9"/>
    <w:rsid w:val="009F7847"/>
    <w:rsid w:val="00A00205"/>
    <w:rsid w:val="00A00AF0"/>
    <w:rsid w:val="00A01A2F"/>
    <w:rsid w:val="00A0550C"/>
    <w:rsid w:val="00A14B5A"/>
    <w:rsid w:val="00A15197"/>
    <w:rsid w:val="00A1682A"/>
    <w:rsid w:val="00A24B86"/>
    <w:rsid w:val="00A3567F"/>
    <w:rsid w:val="00A37698"/>
    <w:rsid w:val="00A4169D"/>
    <w:rsid w:val="00A41ED3"/>
    <w:rsid w:val="00A437DC"/>
    <w:rsid w:val="00A448B2"/>
    <w:rsid w:val="00A55495"/>
    <w:rsid w:val="00A55763"/>
    <w:rsid w:val="00A67BB0"/>
    <w:rsid w:val="00A81D82"/>
    <w:rsid w:val="00A90910"/>
    <w:rsid w:val="00A9118F"/>
    <w:rsid w:val="00A93E33"/>
    <w:rsid w:val="00A9692D"/>
    <w:rsid w:val="00AA021C"/>
    <w:rsid w:val="00AA168E"/>
    <w:rsid w:val="00AA4B2E"/>
    <w:rsid w:val="00AB4E67"/>
    <w:rsid w:val="00AB5E39"/>
    <w:rsid w:val="00AB6970"/>
    <w:rsid w:val="00AC00AB"/>
    <w:rsid w:val="00AC1939"/>
    <w:rsid w:val="00AC2E98"/>
    <w:rsid w:val="00AC7C05"/>
    <w:rsid w:val="00AD00C2"/>
    <w:rsid w:val="00AD167C"/>
    <w:rsid w:val="00AD17C7"/>
    <w:rsid w:val="00AD4041"/>
    <w:rsid w:val="00AD570C"/>
    <w:rsid w:val="00AD781C"/>
    <w:rsid w:val="00AE2A22"/>
    <w:rsid w:val="00AE302B"/>
    <w:rsid w:val="00AE48E2"/>
    <w:rsid w:val="00AF2489"/>
    <w:rsid w:val="00B0517E"/>
    <w:rsid w:val="00B0576B"/>
    <w:rsid w:val="00B10E77"/>
    <w:rsid w:val="00B137F7"/>
    <w:rsid w:val="00B1627A"/>
    <w:rsid w:val="00B16BE5"/>
    <w:rsid w:val="00B20207"/>
    <w:rsid w:val="00B23ED5"/>
    <w:rsid w:val="00B259DF"/>
    <w:rsid w:val="00B260C9"/>
    <w:rsid w:val="00B37C33"/>
    <w:rsid w:val="00B40DEB"/>
    <w:rsid w:val="00B43FA8"/>
    <w:rsid w:val="00B44B1F"/>
    <w:rsid w:val="00B50FCE"/>
    <w:rsid w:val="00B52A64"/>
    <w:rsid w:val="00B53317"/>
    <w:rsid w:val="00B534C8"/>
    <w:rsid w:val="00B55050"/>
    <w:rsid w:val="00B57FC4"/>
    <w:rsid w:val="00B6014E"/>
    <w:rsid w:val="00B611CC"/>
    <w:rsid w:val="00B637EF"/>
    <w:rsid w:val="00B64141"/>
    <w:rsid w:val="00B64E72"/>
    <w:rsid w:val="00B77913"/>
    <w:rsid w:val="00B824FB"/>
    <w:rsid w:val="00B82646"/>
    <w:rsid w:val="00B86DA5"/>
    <w:rsid w:val="00B90A42"/>
    <w:rsid w:val="00B97359"/>
    <w:rsid w:val="00B97A8F"/>
    <w:rsid w:val="00BA1086"/>
    <w:rsid w:val="00BA4E58"/>
    <w:rsid w:val="00BA7074"/>
    <w:rsid w:val="00BB054F"/>
    <w:rsid w:val="00BB4A45"/>
    <w:rsid w:val="00BB7829"/>
    <w:rsid w:val="00BC351A"/>
    <w:rsid w:val="00BD0510"/>
    <w:rsid w:val="00BD1457"/>
    <w:rsid w:val="00BE10E4"/>
    <w:rsid w:val="00BE2AD9"/>
    <w:rsid w:val="00BE5EB5"/>
    <w:rsid w:val="00BF1A28"/>
    <w:rsid w:val="00BF27FE"/>
    <w:rsid w:val="00C043B3"/>
    <w:rsid w:val="00C079AB"/>
    <w:rsid w:val="00C10E61"/>
    <w:rsid w:val="00C13266"/>
    <w:rsid w:val="00C14787"/>
    <w:rsid w:val="00C1596D"/>
    <w:rsid w:val="00C15B8D"/>
    <w:rsid w:val="00C17010"/>
    <w:rsid w:val="00C20562"/>
    <w:rsid w:val="00C215C3"/>
    <w:rsid w:val="00C23A96"/>
    <w:rsid w:val="00C249C6"/>
    <w:rsid w:val="00C32CC1"/>
    <w:rsid w:val="00C334BF"/>
    <w:rsid w:val="00C34F76"/>
    <w:rsid w:val="00C426EC"/>
    <w:rsid w:val="00C552E8"/>
    <w:rsid w:val="00C576D0"/>
    <w:rsid w:val="00C6483C"/>
    <w:rsid w:val="00C64AE9"/>
    <w:rsid w:val="00C672B6"/>
    <w:rsid w:val="00C70CFF"/>
    <w:rsid w:val="00C718FE"/>
    <w:rsid w:val="00C724AD"/>
    <w:rsid w:val="00C86CEC"/>
    <w:rsid w:val="00C8773D"/>
    <w:rsid w:val="00C87A0C"/>
    <w:rsid w:val="00C87ABB"/>
    <w:rsid w:val="00C90062"/>
    <w:rsid w:val="00C91831"/>
    <w:rsid w:val="00C91DD2"/>
    <w:rsid w:val="00C92695"/>
    <w:rsid w:val="00C926F2"/>
    <w:rsid w:val="00C953DF"/>
    <w:rsid w:val="00CA3FD2"/>
    <w:rsid w:val="00CB4FFC"/>
    <w:rsid w:val="00CB7834"/>
    <w:rsid w:val="00CC7D05"/>
    <w:rsid w:val="00CD150E"/>
    <w:rsid w:val="00CD5401"/>
    <w:rsid w:val="00CD64C6"/>
    <w:rsid w:val="00CD78FE"/>
    <w:rsid w:val="00CE1733"/>
    <w:rsid w:val="00CE2709"/>
    <w:rsid w:val="00CE2D64"/>
    <w:rsid w:val="00CE30A4"/>
    <w:rsid w:val="00CE30D2"/>
    <w:rsid w:val="00CE6198"/>
    <w:rsid w:val="00CE743F"/>
    <w:rsid w:val="00CF2D64"/>
    <w:rsid w:val="00CF35C9"/>
    <w:rsid w:val="00CF43B0"/>
    <w:rsid w:val="00CF618A"/>
    <w:rsid w:val="00CF6230"/>
    <w:rsid w:val="00D017FC"/>
    <w:rsid w:val="00D0226A"/>
    <w:rsid w:val="00D0448D"/>
    <w:rsid w:val="00D05AE7"/>
    <w:rsid w:val="00D13147"/>
    <w:rsid w:val="00D14B4E"/>
    <w:rsid w:val="00D1759D"/>
    <w:rsid w:val="00D22556"/>
    <w:rsid w:val="00D313B4"/>
    <w:rsid w:val="00D314EF"/>
    <w:rsid w:val="00D32B6A"/>
    <w:rsid w:val="00D3306C"/>
    <w:rsid w:val="00D4113B"/>
    <w:rsid w:val="00D463FF"/>
    <w:rsid w:val="00D47491"/>
    <w:rsid w:val="00D47650"/>
    <w:rsid w:val="00D5528D"/>
    <w:rsid w:val="00D5715A"/>
    <w:rsid w:val="00D57B82"/>
    <w:rsid w:val="00D71687"/>
    <w:rsid w:val="00D73638"/>
    <w:rsid w:val="00D74813"/>
    <w:rsid w:val="00D81382"/>
    <w:rsid w:val="00D8619C"/>
    <w:rsid w:val="00D92C55"/>
    <w:rsid w:val="00D92FA5"/>
    <w:rsid w:val="00D96576"/>
    <w:rsid w:val="00DA2D32"/>
    <w:rsid w:val="00DA30BC"/>
    <w:rsid w:val="00DA5049"/>
    <w:rsid w:val="00DA69C2"/>
    <w:rsid w:val="00DA6D70"/>
    <w:rsid w:val="00DB4A58"/>
    <w:rsid w:val="00DB6050"/>
    <w:rsid w:val="00DC0B91"/>
    <w:rsid w:val="00DC2C34"/>
    <w:rsid w:val="00DC76A2"/>
    <w:rsid w:val="00DE2C87"/>
    <w:rsid w:val="00DE459A"/>
    <w:rsid w:val="00DE6FF9"/>
    <w:rsid w:val="00DE7989"/>
    <w:rsid w:val="00DF27DA"/>
    <w:rsid w:val="00DF4DBE"/>
    <w:rsid w:val="00DF553F"/>
    <w:rsid w:val="00E050FD"/>
    <w:rsid w:val="00E13B8F"/>
    <w:rsid w:val="00E15CF1"/>
    <w:rsid w:val="00E16992"/>
    <w:rsid w:val="00E21BF4"/>
    <w:rsid w:val="00E21EE7"/>
    <w:rsid w:val="00E32E90"/>
    <w:rsid w:val="00E33B23"/>
    <w:rsid w:val="00E34408"/>
    <w:rsid w:val="00E40820"/>
    <w:rsid w:val="00E42DCE"/>
    <w:rsid w:val="00E4658F"/>
    <w:rsid w:val="00E5198B"/>
    <w:rsid w:val="00E54A67"/>
    <w:rsid w:val="00E602F2"/>
    <w:rsid w:val="00E60EFE"/>
    <w:rsid w:val="00E61C0D"/>
    <w:rsid w:val="00E63EB4"/>
    <w:rsid w:val="00E66160"/>
    <w:rsid w:val="00E66DEF"/>
    <w:rsid w:val="00E7122A"/>
    <w:rsid w:val="00E71329"/>
    <w:rsid w:val="00E72B77"/>
    <w:rsid w:val="00E775E0"/>
    <w:rsid w:val="00E81DC9"/>
    <w:rsid w:val="00E822BB"/>
    <w:rsid w:val="00E8363B"/>
    <w:rsid w:val="00E84966"/>
    <w:rsid w:val="00E84B3C"/>
    <w:rsid w:val="00E9054F"/>
    <w:rsid w:val="00E92383"/>
    <w:rsid w:val="00EA1B3A"/>
    <w:rsid w:val="00EA2109"/>
    <w:rsid w:val="00EA3691"/>
    <w:rsid w:val="00EB2B48"/>
    <w:rsid w:val="00EB5462"/>
    <w:rsid w:val="00EB632D"/>
    <w:rsid w:val="00EC6916"/>
    <w:rsid w:val="00ED0DEB"/>
    <w:rsid w:val="00ED4D4E"/>
    <w:rsid w:val="00EE0C77"/>
    <w:rsid w:val="00EE4E54"/>
    <w:rsid w:val="00EE5287"/>
    <w:rsid w:val="00EF17A2"/>
    <w:rsid w:val="00EF4334"/>
    <w:rsid w:val="00EF6A44"/>
    <w:rsid w:val="00F02C24"/>
    <w:rsid w:val="00F03B6D"/>
    <w:rsid w:val="00F05D1E"/>
    <w:rsid w:val="00F12354"/>
    <w:rsid w:val="00F15409"/>
    <w:rsid w:val="00F15CD9"/>
    <w:rsid w:val="00F2067D"/>
    <w:rsid w:val="00F31708"/>
    <w:rsid w:val="00F32723"/>
    <w:rsid w:val="00F436BB"/>
    <w:rsid w:val="00F47145"/>
    <w:rsid w:val="00F47E41"/>
    <w:rsid w:val="00F47FBB"/>
    <w:rsid w:val="00F500EA"/>
    <w:rsid w:val="00F545BF"/>
    <w:rsid w:val="00F71B56"/>
    <w:rsid w:val="00F772B9"/>
    <w:rsid w:val="00F832C8"/>
    <w:rsid w:val="00F8500A"/>
    <w:rsid w:val="00F85358"/>
    <w:rsid w:val="00F86665"/>
    <w:rsid w:val="00F86B88"/>
    <w:rsid w:val="00F873B3"/>
    <w:rsid w:val="00F879A8"/>
    <w:rsid w:val="00FA33FE"/>
    <w:rsid w:val="00FA3FAD"/>
    <w:rsid w:val="00FA42B9"/>
    <w:rsid w:val="00FA6F72"/>
    <w:rsid w:val="00FA755A"/>
    <w:rsid w:val="00FA7FEF"/>
    <w:rsid w:val="00FB0CE0"/>
    <w:rsid w:val="00FB2B0F"/>
    <w:rsid w:val="00FB4F6B"/>
    <w:rsid w:val="00FB5FE1"/>
    <w:rsid w:val="00FC0E8D"/>
    <w:rsid w:val="00FC3926"/>
    <w:rsid w:val="00FC46EF"/>
    <w:rsid w:val="00FC6C89"/>
    <w:rsid w:val="00FC7518"/>
    <w:rsid w:val="00FD1568"/>
    <w:rsid w:val="00FD31B3"/>
    <w:rsid w:val="00FD4204"/>
    <w:rsid w:val="00FD4C6C"/>
    <w:rsid w:val="00FE6A8E"/>
    <w:rsid w:val="00FF075C"/>
    <w:rsid w:val="00FF3CCB"/>
    <w:rsid w:val="00FF57B5"/>
    <w:rsid w:val="4E6A582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5A0349"/>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85358"/>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85358"/>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11598">
      <w:bodyDiv w:val="1"/>
      <w:marLeft w:val="0"/>
      <w:marRight w:val="0"/>
      <w:marTop w:val="0"/>
      <w:marBottom w:val="0"/>
      <w:divBdr>
        <w:top w:val="none" w:sz="0" w:space="0" w:color="auto"/>
        <w:left w:val="none" w:sz="0" w:space="0" w:color="auto"/>
        <w:bottom w:val="none" w:sz="0" w:space="0" w:color="auto"/>
        <w:right w:val="none" w:sz="0" w:space="0" w:color="auto"/>
      </w:divBdr>
    </w:div>
    <w:div w:id="4849801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4104716">
      <w:bodyDiv w:val="1"/>
      <w:marLeft w:val="0"/>
      <w:marRight w:val="0"/>
      <w:marTop w:val="0"/>
      <w:marBottom w:val="0"/>
      <w:divBdr>
        <w:top w:val="none" w:sz="0" w:space="0" w:color="auto"/>
        <w:left w:val="none" w:sz="0" w:space="0" w:color="auto"/>
        <w:bottom w:val="none" w:sz="0" w:space="0" w:color="auto"/>
        <w:right w:val="none" w:sz="0" w:space="0" w:color="auto"/>
      </w:divBdr>
    </w:div>
    <w:div w:id="18706401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97229737">
      <w:bodyDiv w:val="1"/>
      <w:marLeft w:val="0"/>
      <w:marRight w:val="0"/>
      <w:marTop w:val="0"/>
      <w:marBottom w:val="0"/>
      <w:divBdr>
        <w:top w:val="none" w:sz="0" w:space="0" w:color="auto"/>
        <w:left w:val="none" w:sz="0" w:space="0" w:color="auto"/>
        <w:bottom w:val="none" w:sz="0" w:space="0" w:color="auto"/>
        <w:right w:val="none" w:sz="0" w:space="0" w:color="auto"/>
      </w:divBdr>
    </w:div>
    <w:div w:id="32578969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0058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988074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6835753">
      <w:bodyDiv w:val="1"/>
      <w:marLeft w:val="0"/>
      <w:marRight w:val="0"/>
      <w:marTop w:val="0"/>
      <w:marBottom w:val="0"/>
      <w:divBdr>
        <w:top w:val="none" w:sz="0" w:space="0" w:color="auto"/>
        <w:left w:val="none" w:sz="0" w:space="0" w:color="auto"/>
        <w:bottom w:val="none" w:sz="0" w:space="0" w:color="auto"/>
        <w:right w:val="none" w:sz="0" w:space="0" w:color="auto"/>
      </w:divBdr>
    </w:div>
    <w:div w:id="583883472">
      <w:bodyDiv w:val="1"/>
      <w:marLeft w:val="0"/>
      <w:marRight w:val="0"/>
      <w:marTop w:val="0"/>
      <w:marBottom w:val="0"/>
      <w:divBdr>
        <w:top w:val="none" w:sz="0" w:space="0" w:color="auto"/>
        <w:left w:val="none" w:sz="0" w:space="0" w:color="auto"/>
        <w:bottom w:val="none" w:sz="0" w:space="0" w:color="auto"/>
        <w:right w:val="none" w:sz="0" w:space="0" w:color="auto"/>
      </w:divBdr>
    </w:div>
    <w:div w:id="599141930">
      <w:bodyDiv w:val="1"/>
      <w:marLeft w:val="0"/>
      <w:marRight w:val="0"/>
      <w:marTop w:val="0"/>
      <w:marBottom w:val="0"/>
      <w:divBdr>
        <w:top w:val="none" w:sz="0" w:space="0" w:color="auto"/>
        <w:left w:val="none" w:sz="0" w:space="0" w:color="auto"/>
        <w:bottom w:val="none" w:sz="0" w:space="0" w:color="auto"/>
        <w:right w:val="none" w:sz="0" w:space="0" w:color="auto"/>
      </w:divBdr>
    </w:div>
    <w:div w:id="600572984">
      <w:bodyDiv w:val="1"/>
      <w:marLeft w:val="0"/>
      <w:marRight w:val="0"/>
      <w:marTop w:val="0"/>
      <w:marBottom w:val="0"/>
      <w:divBdr>
        <w:top w:val="none" w:sz="0" w:space="0" w:color="auto"/>
        <w:left w:val="none" w:sz="0" w:space="0" w:color="auto"/>
        <w:bottom w:val="none" w:sz="0" w:space="0" w:color="auto"/>
        <w:right w:val="none" w:sz="0" w:space="0" w:color="auto"/>
      </w:divBdr>
    </w:div>
    <w:div w:id="607585319">
      <w:bodyDiv w:val="1"/>
      <w:marLeft w:val="0"/>
      <w:marRight w:val="0"/>
      <w:marTop w:val="0"/>
      <w:marBottom w:val="0"/>
      <w:divBdr>
        <w:top w:val="none" w:sz="0" w:space="0" w:color="auto"/>
        <w:left w:val="none" w:sz="0" w:space="0" w:color="auto"/>
        <w:bottom w:val="none" w:sz="0" w:space="0" w:color="auto"/>
        <w:right w:val="none" w:sz="0" w:space="0" w:color="auto"/>
      </w:divBdr>
    </w:div>
    <w:div w:id="628121731">
      <w:bodyDiv w:val="1"/>
      <w:marLeft w:val="0"/>
      <w:marRight w:val="0"/>
      <w:marTop w:val="0"/>
      <w:marBottom w:val="0"/>
      <w:divBdr>
        <w:top w:val="none" w:sz="0" w:space="0" w:color="auto"/>
        <w:left w:val="none" w:sz="0" w:space="0" w:color="auto"/>
        <w:bottom w:val="none" w:sz="0" w:space="0" w:color="auto"/>
        <w:right w:val="none" w:sz="0" w:space="0" w:color="auto"/>
      </w:divBdr>
    </w:div>
    <w:div w:id="629362448">
      <w:bodyDiv w:val="1"/>
      <w:marLeft w:val="0"/>
      <w:marRight w:val="0"/>
      <w:marTop w:val="0"/>
      <w:marBottom w:val="0"/>
      <w:divBdr>
        <w:top w:val="none" w:sz="0" w:space="0" w:color="auto"/>
        <w:left w:val="none" w:sz="0" w:space="0" w:color="auto"/>
        <w:bottom w:val="none" w:sz="0" w:space="0" w:color="auto"/>
        <w:right w:val="none" w:sz="0" w:space="0" w:color="auto"/>
      </w:divBdr>
    </w:div>
    <w:div w:id="641887755">
      <w:bodyDiv w:val="1"/>
      <w:marLeft w:val="0"/>
      <w:marRight w:val="0"/>
      <w:marTop w:val="0"/>
      <w:marBottom w:val="0"/>
      <w:divBdr>
        <w:top w:val="none" w:sz="0" w:space="0" w:color="auto"/>
        <w:left w:val="none" w:sz="0" w:space="0" w:color="auto"/>
        <w:bottom w:val="none" w:sz="0" w:space="0" w:color="auto"/>
        <w:right w:val="none" w:sz="0" w:space="0" w:color="auto"/>
      </w:divBdr>
    </w:div>
    <w:div w:id="658114177">
      <w:bodyDiv w:val="1"/>
      <w:marLeft w:val="0"/>
      <w:marRight w:val="0"/>
      <w:marTop w:val="0"/>
      <w:marBottom w:val="0"/>
      <w:divBdr>
        <w:top w:val="none" w:sz="0" w:space="0" w:color="auto"/>
        <w:left w:val="none" w:sz="0" w:space="0" w:color="auto"/>
        <w:bottom w:val="none" w:sz="0" w:space="0" w:color="auto"/>
        <w:right w:val="none" w:sz="0" w:space="0" w:color="auto"/>
      </w:divBdr>
    </w:div>
    <w:div w:id="714623311">
      <w:bodyDiv w:val="1"/>
      <w:marLeft w:val="0"/>
      <w:marRight w:val="0"/>
      <w:marTop w:val="0"/>
      <w:marBottom w:val="0"/>
      <w:divBdr>
        <w:top w:val="none" w:sz="0" w:space="0" w:color="auto"/>
        <w:left w:val="none" w:sz="0" w:space="0" w:color="auto"/>
        <w:bottom w:val="none" w:sz="0" w:space="0" w:color="auto"/>
        <w:right w:val="none" w:sz="0" w:space="0" w:color="auto"/>
      </w:divBdr>
    </w:div>
    <w:div w:id="752162106">
      <w:bodyDiv w:val="1"/>
      <w:marLeft w:val="0"/>
      <w:marRight w:val="0"/>
      <w:marTop w:val="0"/>
      <w:marBottom w:val="0"/>
      <w:divBdr>
        <w:top w:val="none" w:sz="0" w:space="0" w:color="auto"/>
        <w:left w:val="none" w:sz="0" w:space="0" w:color="auto"/>
        <w:bottom w:val="none" w:sz="0" w:space="0" w:color="auto"/>
        <w:right w:val="none" w:sz="0" w:space="0" w:color="auto"/>
      </w:divBdr>
    </w:div>
    <w:div w:id="819463251">
      <w:bodyDiv w:val="1"/>
      <w:marLeft w:val="0"/>
      <w:marRight w:val="0"/>
      <w:marTop w:val="0"/>
      <w:marBottom w:val="0"/>
      <w:divBdr>
        <w:top w:val="none" w:sz="0" w:space="0" w:color="auto"/>
        <w:left w:val="none" w:sz="0" w:space="0" w:color="auto"/>
        <w:bottom w:val="none" w:sz="0" w:space="0" w:color="auto"/>
        <w:right w:val="none" w:sz="0" w:space="0" w:color="auto"/>
      </w:divBdr>
    </w:div>
    <w:div w:id="835419707">
      <w:bodyDiv w:val="1"/>
      <w:marLeft w:val="0"/>
      <w:marRight w:val="0"/>
      <w:marTop w:val="0"/>
      <w:marBottom w:val="0"/>
      <w:divBdr>
        <w:top w:val="none" w:sz="0" w:space="0" w:color="auto"/>
        <w:left w:val="none" w:sz="0" w:space="0" w:color="auto"/>
        <w:bottom w:val="none" w:sz="0" w:space="0" w:color="auto"/>
        <w:right w:val="none" w:sz="0" w:space="0" w:color="auto"/>
      </w:divBdr>
    </w:div>
    <w:div w:id="90191120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9506433">
      <w:bodyDiv w:val="1"/>
      <w:marLeft w:val="0"/>
      <w:marRight w:val="0"/>
      <w:marTop w:val="0"/>
      <w:marBottom w:val="0"/>
      <w:divBdr>
        <w:top w:val="none" w:sz="0" w:space="0" w:color="auto"/>
        <w:left w:val="none" w:sz="0" w:space="0" w:color="auto"/>
        <w:bottom w:val="none" w:sz="0" w:space="0" w:color="auto"/>
        <w:right w:val="none" w:sz="0" w:space="0" w:color="auto"/>
      </w:divBdr>
    </w:div>
    <w:div w:id="93339637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29767830">
      <w:bodyDiv w:val="1"/>
      <w:marLeft w:val="0"/>
      <w:marRight w:val="0"/>
      <w:marTop w:val="0"/>
      <w:marBottom w:val="0"/>
      <w:divBdr>
        <w:top w:val="none" w:sz="0" w:space="0" w:color="auto"/>
        <w:left w:val="none" w:sz="0" w:space="0" w:color="auto"/>
        <w:bottom w:val="none" w:sz="0" w:space="0" w:color="auto"/>
        <w:right w:val="none" w:sz="0" w:space="0" w:color="auto"/>
      </w:divBdr>
    </w:div>
    <w:div w:id="1040011220">
      <w:bodyDiv w:val="1"/>
      <w:marLeft w:val="0"/>
      <w:marRight w:val="0"/>
      <w:marTop w:val="0"/>
      <w:marBottom w:val="0"/>
      <w:divBdr>
        <w:top w:val="none" w:sz="0" w:space="0" w:color="auto"/>
        <w:left w:val="none" w:sz="0" w:space="0" w:color="auto"/>
        <w:bottom w:val="none" w:sz="0" w:space="0" w:color="auto"/>
        <w:right w:val="none" w:sz="0" w:space="0" w:color="auto"/>
      </w:divBdr>
    </w:div>
    <w:div w:id="112959291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1562035">
      <w:bodyDiv w:val="1"/>
      <w:marLeft w:val="0"/>
      <w:marRight w:val="0"/>
      <w:marTop w:val="0"/>
      <w:marBottom w:val="0"/>
      <w:divBdr>
        <w:top w:val="none" w:sz="0" w:space="0" w:color="auto"/>
        <w:left w:val="none" w:sz="0" w:space="0" w:color="auto"/>
        <w:bottom w:val="none" w:sz="0" w:space="0" w:color="auto"/>
        <w:right w:val="none" w:sz="0" w:space="0" w:color="auto"/>
      </w:divBdr>
    </w:div>
    <w:div w:id="1164902715">
      <w:bodyDiv w:val="1"/>
      <w:marLeft w:val="0"/>
      <w:marRight w:val="0"/>
      <w:marTop w:val="0"/>
      <w:marBottom w:val="0"/>
      <w:divBdr>
        <w:top w:val="none" w:sz="0" w:space="0" w:color="auto"/>
        <w:left w:val="none" w:sz="0" w:space="0" w:color="auto"/>
        <w:bottom w:val="none" w:sz="0" w:space="0" w:color="auto"/>
        <w:right w:val="none" w:sz="0" w:space="0" w:color="auto"/>
      </w:divBdr>
    </w:div>
    <w:div w:id="1261332032">
      <w:bodyDiv w:val="1"/>
      <w:marLeft w:val="0"/>
      <w:marRight w:val="0"/>
      <w:marTop w:val="0"/>
      <w:marBottom w:val="0"/>
      <w:divBdr>
        <w:top w:val="none" w:sz="0" w:space="0" w:color="auto"/>
        <w:left w:val="none" w:sz="0" w:space="0" w:color="auto"/>
        <w:bottom w:val="none" w:sz="0" w:space="0" w:color="auto"/>
        <w:right w:val="none" w:sz="0" w:space="0" w:color="auto"/>
      </w:divBdr>
    </w:div>
    <w:div w:id="1352025105">
      <w:bodyDiv w:val="1"/>
      <w:marLeft w:val="0"/>
      <w:marRight w:val="0"/>
      <w:marTop w:val="0"/>
      <w:marBottom w:val="0"/>
      <w:divBdr>
        <w:top w:val="none" w:sz="0" w:space="0" w:color="auto"/>
        <w:left w:val="none" w:sz="0" w:space="0" w:color="auto"/>
        <w:bottom w:val="none" w:sz="0" w:space="0" w:color="auto"/>
        <w:right w:val="none" w:sz="0" w:space="0" w:color="auto"/>
      </w:divBdr>
    </w:div>
    <w:div w:id="1366565492">
      <w:bodyDiv w:val="1"/>
      <w:marLeft w:val="0"/>
      <w:marRight w:val="0"/>
      <w:marTop w:val="0"/>
      <w:marBottom w:val="0"/>
      <w:divBdr>
        <w:top w:val="none" w:sz="0" w:space="0" w:color="auto"/>
        <w:left w:val="none" w:sz="0" w:space="0" w:color="auto"/>
        <w:bottom w:val="none" w:sz="0" w:space="0" w:color="auto"/>
        <w:right w:val="none" w:sz="0" w:space="0" w:color="auto"/>
      </w:divBdr>
    </w:div>
    <w:div w:id="138622403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90692665">
      <w:bodyDiv w:val="1"/>
      <w:marLeft w:val="0"/>
      <w:marRight w:val="0"/>
      <w:marTop w:val="0"/>
      <w:marBottom w:val="0"/>
      <w:divBdr>
        <w:top w:val="none" w:sz="0" w:space="0" w:color="auto"/>
        <w:left w:val="none" w:sz="0" w:space="0" w:color="auto"/>
        <w:bottom w:val="none" w:sz="0" w:space="0" w:color="auto"/>
        <w:right w:val="none" w:sz="0" w:space="0" w:color="auto"/>
      </w:divBdr>
    </w:div>
    <w:div w:id="162018383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29036424">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197954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92958075">
      <w:bodyDiv w:val="1"/>
      <w:marLeft w:val="0"/>
      <w:marRight w:val="0"/>
      <w:marTop w:val="0"/>
      <w:marBottom w:val="0"/>
      <w:divBdr>
        <w:top w:val="none" w:sz="0" w:space="0" w:color="auto"/>
        <w:left w:val="none" w:sz="0" w:space="0" w:color="auto"/>
        <w:bottom w:val="none" w:sz="0" w:space="0" w:color="auto"/>
        <w:right w:val="none" w:sz="0" w:space="0" w:color="auto"/>
      </w:divBdr>
    </w:div>
    <w:div w:id="1902206735">
      <w:bodyDiv w:val="1"/>
      <w:marLeft w:val="0"/>
      <w:marRight w:val="0"/>
      <w:marTop w:val="0"/>
      <w:marBottom w:val="0"/>
      <w:divBdr>
        <w:top w:val="none" w:sz="0" w:space="0" w:color="auto"/>
        <w:left w:val="none" w:sz="0" w:space="0" w:color="auto"/>
        <w:bottom w:val="none" w:sz="0" w:space="0" w:color="auto"/>
        <w:right w:val="none" w:sz="0" w:space="0" w:color="auto"/>
      </w:divBdr>
    </w:div>
    <w:div w:id="1936088848">
      <w:bodyDiv w:val="1"/>
      <w:marLeft w:val="0"/>
      <w:marRight w:val="0"/>
      <w:marTop w:val="0"/>
      <w:marBottom w:val="0"/>
      <w:divBdr>
        <w:top w:val="none" w:sz="0" w:space="0" w:color="auto"/>
        <w:left w:val="none" w:sz="0" w:space="0" w:color="auto"/>
        <w:bottom w:val="none" w:sz="0" w:space="0" w:color="auto"/>
        <w:right w:val="none" w:sz="0" w:space="0" w:color="auto"/>
      </w:divBdr>
    </w:div>
    <w:div w:id="1966278343">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2320832">
      <w:bodyDiv w:val="1"/>
      <w:marLeft w:val="0"/>
      <w:marRight w:val="0"/>
      <w:marTop w:val="0"/>
      <w:marBottom w:val="0"/>
      <w:divBdr>
        <w:top w:val="none" w:sz="0" w:space="0" w:color="auto"/>
        <w:left w:val="none" w:sz="0" w:space="0" w:color="auto"/>
        <w:bottom w:val="none" w:sz="0" w:space="0" w:color="auto"/>
        <w:right w:val="none" w:sz="0" w:space="0" w:color="auto"/>
      </w:divBdr>
    </w:div>
    <w:div w:id="200088947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9057205">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034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1A2C3D"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6C96"/>
    <w:rsid w:val="00070142"/>
    <w:rsid w:val="000F2ECC"/>
    <w:rsid w:val="00121CA2"/>
    <w:rsid w:val="00183F29"/>
    <w:rsid w:val="001935DC"/>
    <w:rsid w:val="001A2C3D"/>
    <w:rsid w:val="00236D83"/>
    <w:rsid w:val="002550FD"/>
    <w:rsid w:val="00333F8E"/>
    <w:rsid w:val="00345088"/>
    <w:rsid w:val="00350199"/>
    <w:rsid w:val="003738A0"/>
    <w:rsid w:val="00397E8F"/>
    <w:rsid w:val="003D363F"/>
    <w:rsid w:val="00554BAB"/>
    <w:rsid w:val="005802C8"/>
    <w:rsid w:val="00611F13"/>
    <w:rsid w:val="006A1F0A"/>
    <w:rsid w:val="007154C5"/>
    <w:rsid w:val="0078163E"/>
    <w:rsid w:val="00835E07"/>
    <w:rsid w:val="00863744"/>
    <w:rsid w:val="008E5736"/>
    <w:rsid w:val="00945152"/>
    <w:rsid w:val="00B24590"/>
    <w:rsid w:val="00C41BCC"/>
    <w:rsid w:val="00D57E7C"/>
    <w:rsid w:val="00DD7BA4"/>
    <w:rsid w:val="00E318CE"/>
    <w:rsid w:val="00E646E1"/>
    <w:rsid w:val="00EB3E5E"/>
    <w:rsid w:val="00EE5287"/>
    <w:rsid w:val="00F125B2"/>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App</b:Tag>
    <b:SourceType>Book</b:SourceType>
    <b:Guid>{31BFB608-6A84-4822-8D4C-0FDC54DC64E1}</b:Guid>
    <b:Title>Application for UK Competent Authority Validation of French DN30/30B Package, dated 25/01/24, ONR/2024/01R , ONRW-2019369590-6723</b:Title>
    <b:RefOrder>1</b:RefOrder>
  </b:Source>
  <b:Source>
    <b:Tag>FrCertBd</b:Tag>
    <b:SourceType>Book</b:SourceType>
    <b:Guid>{4E1678B3-347E-480B-AE9C-66E853DA3FBE}</b:Guid>
    <b:Title>French certificate of approval for package design DN30, F/420/AF (Bd), issued 31/10/2023, expires 31/12/28, ONRW-2019369590-6724</b:Title>
    <b:RefOrder>2</b:RefOrder>
  </b:Source>
  <b:Source>
    <b:Tag>GD014</b:Tag>
    <b:SourceType>Book</b:SourceType>
    <b:Guid>{E94DDC8A-AFC3-49CD-A1A9-148004CB0FCD}</b:Guid>
    <b:Title>Guidance for applications for UK competent authority approval, TRA-PER-GD-014 Issue 4</b:Title>
    <b:RefOrder>3</b:RefOrder>
  </b:Source>
  <b:Source>
    <b:Tag>ISO7195</b:Tag>
    <b:SourceType>Book</b:SourceType>
    <b:Guid>{59408785-77BD-4FCA-83B5-8D4837645F2F}</b:Guid>
    <b:Title>ISO 7195, Second edition 2005-09-01, Nuclear energy - Packaging of uranium hexaflouride (UF6) for transport</b:Title>
    <b:RefOrder>4</b:RefOrder>
  </b:Source>
  <b:Source>
    <b:Tag>ANSI141</b:Tag>
    <b:SourceType>Book</b:SourceType>
    <b:Guid>{FB838954-0504-4973-BE35-E60D1FE0F96C}</b:Guid>
    <b:Title>ANSI N14.1, Nuclear Materials - Uranium Hexafluoride - Packagings For Transport</b:Title>
    <b:RefOrder>5</b:RefOrder>
  </b:Source>
  <b:Source>
    <b:Tag>GBCertAb</b:Tag>
    <b:SourceType>Book</b:SourceType>
    <b:Guid>{A7BF64B6-346F-471F-AC8D-F54E76B209D8}</b:Guid>
    <b:Title>GB certificate of approval for package design DN30, F/420/AF (Ab), issued 28/02/20,  expires 26/12/24, ONRW-157424439-69</b:Title>
    <b:RefOrder>7</b:RefOrder>
  </b:Source>
  <b:Source>
    <b:Tag>FrCertAb</b:Tag>
    <b:SourceType>Book</b:SourceType>
    <b:Guid>{227F38C7-0836-474A-8BA6-0EE9A2A8D8DD}</b:Guid>
    <b:Title>French certificate of approval for package design DN30, issued 4/11/19, expires 26/12/23, ONRW-157424439-362</b:Title>
    <b:RefOrder>6</b:RefOrder>
  </b:Source>
  <b:Source>
    <b:Tag>PDSR</b:Tag>
    <b:SourceType>Book</b:SourceType>
    <b:Guid>{59F41CCC-710B-4802-87A6-39DF3B7E4ECD}</b:Guid>
    <b:Title>Package Design Safety Report for the DN30 Package, 0023-BSH-2016-001 Rev. 8, ONRW-2019369590-6571</b:Title>
    <b:RefOrder>9</b:RefOrder>
  </b:Source>
  <b:Source>
    <b:Tag>IR52974</b:Tag>
    <b:SourceType>Report</b:SourceType>
    <b:Guid>{0F887647-63B6-4F37-BED1-22C2334C12E1}</b:Guid>
    <b:Title>WIReD inspection record IR-52974, date of inspection 26/02/24</b:Title>
    <b:RefOrder>8</b:RefOrder>
  </b:Source>
  <b:Source>
    <b:Tag>RPCadvice</b:Tag>
    <b:SourceType>Report</b:SourceType>
    <b:Guid>{BCDA5CDA-6859-48A8-9F6C-41D530B3B710}</b:Guid>
    <b:Title>Validation of F/420/AF (Bd) - Criticality Safety &amp; Radiation Shielding, ONRW-2019369590-8513</b:Title>
    <b:RefOrder>10</b:RefOrder>
  </b:Source>
  <b:Source>
    <b:Tag>ADR</b:Tag>
    <b:SourceType>Report</b:SourceType>
    <b:Guid>{7DFE69F4-FEA0-49AE-A293-D091ABBECF74}</b:Guid>
    <b:Title>United Nations Economic Commission for Europe (UNECE), Agreement concerning the International Carriage of Dangerous Goods by Road (ADR) 2023 Edition. www.unece.org. </b:Title>
    <b:RefOrder>11</b:RefOrder>
  </b:Source>
  <b:Source>
    <b:Tag>CDG09</b:Tag>
    <b:SourceType>Report</b:SourceType>
    <b:Guid>{22E2657C-CE27-4A69-A70F-88588049B855}</b:Guid>
    <b:Title>The Carriage of Dangerous Goods and Use of Transportable Pressure Equipment Regulations (CDG) 2009, (SI 2009 No. 1348)</b:Title>
    <b:RefOrder>12</b:RefOrder>
  </b:Source>
  <b:Source>
    <b:Tag>IRR17</b:Tag>
    <b:SourceType>Report</b:SourceType>
    <b:Guid>{4D4BD53A-75B8-4450-9F6C-414C8D2D1BD8}</b:Guid>
    <b:Title>The Ionising Radiations Regulations 2017 (SI 2017  No. 1075)</b:Title>
    <b:RefOrder>13</b:RefOrder>
  </b:Source>
  <b:Source>
    <b:Tag>in009</b:Tag>
    <b:SourceType>Report</b:SourceType>
    <b:Guid>{A3C4FD3B-2DEC-42BB-BC74-E42A62A0CE4F}</b:Guid>
    <b:Title>Improvement notice ONR-IN-23-009, The Carriage of Dangerous Goods and Use of Transportable Pressure Equipment Regulations 2009, Regulation 5, ONRW-648724129-10514</b:Title>
    <b:RefOrder>14</b:RefOrder>
  </b:Source>
  <b:Source>
    <b:Tag>RRAfinal</b:Tag>
    <b:SourceType>Report</b:SourceType>
    <b:Guid>{4E18C35E-B6C6-4726-A5A3-8D0467C80266}</b:Guid>
    <b:Title>Heeled DN30 cylinders - Revised Risk Assessments and Emergency Plans, ONRW-2019369590-8969</b:Title>
    <b:RefOrder>15</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ONRW-2019369590-7126</_dlc_DocId>
    <_dlc_DocIdUrl xmlns="f6cfbbfa-3ea0-4d8e-acde-632e83cd9c55">
      <Url>https://prodonrgov.sharepoint.com/_layouts/15/DocIdRedir.aspx?ID=ONRW-2019369590-7126</Url>
      <Description>ONRW-2019369590-7126</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Capenhurst Works (UUK)</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PR-01560</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Urenco UK</Dutyholder>
    <SharedWithUsers xmlns="f6cfbbfa-3ea0-4d8e-acde-632e83cd9c55">
      <UserInfo>
        <DisplayName>Liam Dunning</DisplayName>
        <AccountId>12</AccountId>
        <AccountType/>
      </UserInfo>
    </SharedWithUsers>
    <GDA_x0020_Topics xmlns="f6cfbbfa-3ea0-4d8e-acde-632e83cd9c55" xsi:nil="true"/>
    <Uploadedby xmlns="2b92fa06-69b2-4527-a0e1-9e8803fc1e53" xsi:nil="true"/>
    <Classification xmlns="2b92fa06-69b2-4527-a0e1-9e8803fc1e5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ABAD6D-AC0E-4618-8ED3-CBB5D9E5110D}">
  <ds:schemaRefs>
    <ds:schemaRef ds:uri="http://schemas.openxmlformats.org/officeDocument/2006/bibliography"/>
  </ds:schemaRefs>
</ds:datastoreItem>
</file>

<file path=customXml/itemProps3.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5500B894-06DC-4EC4-A45C-E2341F249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2429</Words>
  <Characters>13851</Characters>
  <Application>Microsoft Office Word</Application>
  <DocSecurity>0</DocSecurity>
  <Lines>115</Lines>
  <Paragraphs>32</Paragraphs>
  <ScaleCrop>false</ScaleCrop>
  <Manager>Office for Nuclear Regulation</Manager>
  <Company>Office for Nuclear Regulation</Company>
  <LinksUpToDate>false</LinksUpToDate>
  <CharactersWithSpaces>16248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application for validation of French competent authority package design approval F/420/AF (Bd)</dc:title>
  <dc:subject>[Subtitle or description]</dc:subject>
  <dc:creator>Linda Beckett</dc:creator>
  <cp:keywords>[Key words separated by commas]</cp:keywords>
  <dc:description/>
  <cp:lastModifiedBy>Linda Beckett</cp:lastModifiedBy>
  <cp:revision>2</cp:revision>
  <cp:lastPrinted>2024-04-22T07:49:00Z</cp:lastPrinted>
  <dcterms:created xsi:type="dcterms:W3CDTF">2025-02-12T15:58:00Z</dcterms:created>
  <dcterms:modified xsi:type="dcterms:W3CDTF">2025-02-12T15:58:00Z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c99f5772-348b-4137-90ca-9f03e7e365e8</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