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483A" w14:textId="77777777" w:rsidR="00EA5EB4" w:rsidRPr="00FC2ED4" w:rsidRDefault="00EA5EB4" w:rsidP="00B81B18">
      <w:pPr>
        <w:rPr>
          <w:rFonts w:cs="Arial"/>
          <w:sz w:val="24"/>
        </w:rPr>
        <w:sectPr w:rsidR="00EA5EB4" w:rsidRPr="00FC2ED4" w:rsidSect="00B06711">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431" w:footer="567" w:gutter="0"/>
          <w:cols w:space="708"/>
          <w:titlePg/>
          <w:docGrid w:linePitch="360"/>
        </w:sectPr>
      </w:pPr>
    </w:p>
    <w:p w14:paraId="29EC898D" w14:textId="77777777" w:rsidR="00D55197" w:rsidRPr="00FC2ED4" w:rsidRDefault="00D55197" w:rsidP="008E67CB">
      <w:pPr>
        <w:rPr>
          <w:rFonts w:cs="Arial"/>
          <w:sz w:val="24"/>
        </w:rPr>
      </w:pPr>
    </w:p>
    <w:tbl>
      <w:tblPr>
        <w:tblStyle w:val="TableGrid"/>
        <w:tblW w:w="9436" w:type="dxa"/>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Look w:val="01E0" w:firstRow="1" w:lastRow="1" w:firstColumn="1" w:lastColumn="1" w:noHBand="0" w:noVBand="0"/>
      </w:tblPr>
      <w:tblGrid>
        <w:gridCol w:w="2938"/>
        <w:gridCol w:w="6498"/>
      </w:tblGrid>
      <w:tr w:rsidR="009B0BAC" w:rsidRPr="00FC2ED4" w14:paraId="1FED8018" w14:textId="77777777" w:rsidTr="0077308A">
        <w:trPr>
          <w:trHeight w:val="288"/>
        </w:trPr>
        <w:tc>
          <w:tcPr>
            <w:tcW w:w="9436" w:type="dxa"/>
            <w:gridSpan w:val="2"/>
            <w:vAlign w:val="center"/>
          </w:tcPr>
          <w:p w14:paraId="39201C61" w14:textId="5ECDB353" w:rsidR="009B0BAC" w:rsidRPr="00FC2ED4" w:rsidRDefault="009B0BAC" w:rsidP="0077308A">
            <w:pPr>
              <w:jc w:val="center"/>
              <w:rPr>
                <w:rFonts w:cs="Arial"/>
                <w:b/>
                <w:sz w:val="24"/>
              </w:rPr>
            </w:pPr>
            <w:r w:rsidRPr="00FC2ED4">
              <w:rPr>
                <w:rFonts w:cs="Arial"/>
                <w:b/>
                <w:sz w:val="24"/>
              </w:rPr>
              <w:t>PROJECT ASSESSMENT REPORT</w:t>
            </w:r>
          </w:p>
        </w:tc>
      </w:tr>
      <w:tr w:rsidR="00DB3844" w:rsidRPr="00FC2ED4" w14:paraId="5775FE83" w14:textId="77777777" w:rsidTr="0077308A">
        <w:trPr>
          <w:trHeight w:val="454"/>
        </w:trPr>
        <w:tc>
          <w:tcPr>
            <w:tcW w:w="2938" w:type="dxa"/>
            <w:vAlign w:val="center"/>
          </w:tcPr>
          <w:p w14:paraId="7557DDCD" w14:textId="77777777" w:rsidR="00DB3844" w:rsidRPr="00FC2ED4" w:rsidRDefault="00DB3844" w:rsidP="00DB3844">
            <w:pPr>
              <w:rPr>
                <w:rFonts w:cs="Arial"/>
                <w:b/>
                <w:sz w:val="24"/>
              </w:rPr>
            </w:pPr>
            <w:r w:rsidRPr="00FC2ED4">
              <w:rPr>
                <w:rFonts w:cs="Arial"/>
                <w:b/>
                <w:sz w:val="24"/>
              </w:rPr>
              <w:t>Project:</w:t>
            </w:r>
          </w:p>
        </w:tc>
        <w:tc>
          <w:tcPr>
            <w:tcW w:w="6498" w:type="dxa"/>
            <w:vAlign w:val="center"/>
          </w:tcPr>
          <w:p w14:paraId="46E4ED72" w14:textId="6F3CA21E" w:rsidR="00DB3844" w:rsidRPr="00FC2ED4" w:rsidRDefault="00A55549" w:rsidP="00DB3844">
            <w:pPr>
              <w:rPr>
                <w:rFonts w:cs="Arial"/>
                <w:sz w:val="24"/>
              </w:rPr>
            </w:pPr>
            <w:r w:rsidRPr="00FC2ED4">
              <w:rPr>
                <w:rFonts w:cs="Arial"/>
                <w:sz w:val="24"/>
              </w:rPr>
              <w:t>Traveller B(U)</w:t>
            </w:r>
            <w:r w:rsidR="00CC039C" w:rsidRPr="00FC2ED4">
              <w:rPr>
                <w:rFonts w:cs="Arial"/>
                <w:sz w:val="24"/>
              </w:rPr>
              <w:t>F</w:t>
            </w:r>
            <w:r w:rsidRPr="00FC2ED4">
              <w:rPr>
                <w:rFonts w:cs="Arial"/>
                <w:sz w:val="24"/>
              </w:rPr>
              <w:t xml:space="preserve"> Package </w:t>
            </w:r>
            <w:r w:rsidR="00CC039C" w:rsidRPr="00FC2ED4">
              <w:rPr>
                <w:rFonts w:cs="Arial"/>
                <w:sz w:val="24"/>
              </w:rPr>
              <w:t>Fissile Validation</w:t>
            </w:r>
          </w:p>
        </w:tc>
      </w:tr>
      <w:tr w:rsidR="00DD7D08" w:rsidRPr="00FC2ED4" w14:paraId="6EC07282" w14:textId="77777777" w:rsidTr="0077308A">
        <w:trPr>
          <w:trHeight w:val="454"/>
        </w:trPr>
        <w:tc>
          <w:tcPr>
            <w:tcW w:w="2938" w:type="dxa"/>
            <w:vAlign w:val="center"/>
          </w:tcPr>
          <w:p w14:paraId="64B1C818" w14:textId="77777777" w:rsidR="00DD7D08" w:rsidRPr="00FC2ED4" w:rsidRDefault="00DD7D08" w:rsidP="00DD7D08">
            <w:pPr>
              <w:rPr>
                <w:rFonts w:cs="Arial"/>
                <w:b/>
                <w:sz w:val="24"/>
              </w:rPr>
            </w:pPr>
            <w:r w:rsidRPr="00FC2ED4">
              <w:rPr>
                <w:rFonts w:cs="Arial"/>
                <w:b/>
                <w:sz w:val="24"/>
              </w:rPr>
              <w:t>Title:</w:t>
            </w:r>
          </w:p>
        </w:tc>
        <w:tc>
          <w:tcPr>
            <w:tcW w:w="6498" w:type="dxa"/>
            <w:vAlign w:val="center"/>
          </w:tcPr>
          <w:p w14:paraId="13563F20" w14:textId="5EA27C97" w:rsidR="00DD7D08" w:rsidRPr="00FC2ED4" w:rsidRDefault="00DD7D08" w:rsidP="00DD7D08">
            <w:pPr>
              <w:rPr>
                <w:rFonts w:cs="Arial"/>
                <w:sz w:val="24"/>
              </w:rPr>
            </w:pPr>
            <w:bookmarkStart w:id="0" w:name="_Hlk128746025"/>
            <w:r w:rsidRPr="00FC2ED4">
              <w:rPr>
                <w:rFonts w:cs="Arial"/>
                <w:sz w:val="24"/>
              </w:rPr>
              <w:t xml:space="preserve">Project Assessment Report for the </w:t>
            </w:r>
            <w:r w:rsidR="00A55549" w:rsidRPr="00FC2ED4">
              <w:rPr>
                <w:rFonts w:cs="Arial"/>
                <w:sz w:val="24"/>
              </w:rPr>
              <w:t>Traveller B(U)</w:t>
            </w:r>
            <w:r w:rsidR="00CC039C" w:rsidRPr="00FC2ED4">
              <w:rPr>
                <w:rFonts w:cs="Arial"/>
                <w:sz w:val="24"/>
              </w:rPr>
              <w:t>F</w:t>
            </w:r>
            <w:r w:rsidR="00A55549" w:rsidRPr="00FC2ED4">
              <w:rPr>
                <w:rFonts w:cs="Arial"/>
                <w:sz w:val="24"/>
              </w:rPr>
              <w:t xml:space="preserve"> Package </w:t>
            </w:r>
            <w:r w:rsidR="00561C24">
              <w:rPr>
                <w:rFonts w:cs="Arial"/>
                <w:sz w:val="24"/>
              </w:rPr>
              <w:t>Fissile Validation</w:t>
            </w:r>
            <w:r w:rsidR="00A55549" w:rsidRPr="00FC2ED4">
              <w:rPr>
                <w:rFonts w:cs="Arial"/>
                <w:sz w:val="24"/>
              </w:rPr>
              <w:t xml:space="preserve"> – USA/9380/B(U)F-96</w:t>
            </w:r>
            <w:bookmarkEnd w:id="0"/>
          </w:p>
        </w:tc>
      </w:tr>
      <w:tr w:rsidR="00DD7D08" w:rsidRPr="00FC2ED4" w14:paraId="324CF263" w14:textId="77777777" w:rsidTr="0077308A">
        <w:trPr>
          <w:trHeight w:val="454"/>
        </w:trPr>
        <w:tc>
          <w:tcPr>
            <w:tcW w:w="2938" w:type="dxa"/>
            <w:vAlign w:val="center"/>
          </w:tcPr>
          <w:p w14:paraId="67F5D4CB" w14:textId="77777777" w:rsidR="00DD7D08" w:rsidRPr="00FC2ED4" w:rsidRDefault="00DD7D08" w:rsidP="00DD7D08">
            <w:pPr>
              <w:rPr>
                <w:rFonts w:cs="Arial"/>
                <w:b/>
                <w:sz w:val="24"/>
              </w:rPr>
            </w:pPr>
            <w:proofErr w:type="spellStart"/>
            <w:r w:rsidRPr="00FC2ED4">
              <w:rPr>
                <w:rFonts w:cs="Arial"/>
                <w:b/>
                <w:sz w:val="24"/>
              </w:rPr>
              <w:t>Dutyholder</w:t>
            </w:r>
            <w:proofErr w:type="spellEnd"/>
            <w:r w:rsidRPr="00FC2ED4">
              <w:rPr>
                <w:rFonts w:cs="Arial"/>
                <w:b/>
                <w:sz w:val="24"/>
              </w:rPr>
              <w:t xml:space="preserve"> / Applicant:</w:t>
            </w:r>
          </w:p>
        </w:tc>
        <w:tc>
          <w:tcPr>
            <w:tcW w:w="6498" w:type="dxa"/>
            <w:vAlign w:val="center"/>
          </w:tcPr>
          <w:p w14:paraId="5CF15B6B" w14:textId="60F597E1" w:rsidR="00DD7D08" w:rsidRPr="00FC2ED4" w:rsidRDefault="00A55549" w:rsidP="00DD7D08">
            <w:pPr>
              <w:rPr>
                <w:rFonts w:cs="Arial"/>
                <w:sz w:val="24"/>
              </w:rPr>
            </w:pPr>
            <w:r w:rsidRPr="00FC2ED4">
              <w:rPr>
                <w:rFonts w:cs="Arial"/>
                <w:sz w:val="24"/>
              </w:rPr>
              <w:t xml:space="preserve">Westinghouse </w:t>
            </w:r>
            <w:r w:rsidR="00C335DF" w:rsidRPr="00FC2ED4">
              <w:rPr>
                <w:rFonts w:cs="Arial"/>
                <w:sz w:val="24"/>
              </w:rPr>
              <w:t>Electric Company LLC</w:t>
            </w:r>
          </w:p>
        </w:tc>
      </w:tr>
      <w:tr w:rsidR="00DD7D08" w:rsidRPr="00FC2ED4" w14:paraId="4D34F5FB" w14:textId="77777777" w:rsidTr="0077308A">
        <w:trPr>
          <w:trHeight w:val="454"/>
        </w:trPr>
        <w:tc>
          <w:tcPr>
            <w:tcW w:w="2938" w:type="dxa"/>
            <w:vAlign w:val="center"/>
          </w:tcPr>
          <w:p w14:paraId="4CFB83A0" w14:textId="77777777" w:rsidR="00DD7D08" w:rsidRPr="00FC2ED4" w:rsidRDefault="00DD7D08" w:rsidP="00DD7D08">
            <w:pPr>
              <w:rPr>
                <w:rFonts w:cs="Arial"/>
                <w:b/>
                <w:sz w:val="24"/>
              </w:rPr>
            </w:pPr>
            <w:r w:rsidRPr="00FC2ED4">
              <w:rPr>
                <w:rFonts w:cs="Arial"/>
                <w:b/>
                <w:sz w:val="24"/>
              </w:rPr>
              <w:t>WIReD Record Ref.</w:t>
            </w:r>
          </w:p>
        </w:tc>
        <w:tc>
          <w:tcPr>
            <w:tcW w:w="6498" w:type="dxa"/>
            <w:vAlign w:val="center"/>
          </w:tcPr>
          <w:p w14:paraId="67F56BC9" w14:textId="59383E9F" w:rsidR="00DD7D08" w:rsidRPr="00FC2ED4" w:rsidRDefault="00DD7D08" w:rsidP="00DD7D08">
            <w:pPr>
              <w:rPr>
                <w:rFonts w:cs="Arial"/>
                <w:sz w:val="24"/>
              </w:rPr>
            </w:pPr>
            <w:r w:rsidRPr="00FC2ED4">
              <w:rPr>
                <w:rFonts w:cs="Arial"/>
                <w:sz w:val="24"/>
              </w:rPr>
              <w:t>PERM-010</w:t>
            </w:r>
            <w:r w:rsidR="00C335DF" w:rsidRPr="00FC2ED4">
              <w:rPr>
                <w:rFonts w:cs="Arial"/>
                <w:sz w:val="24"/>
              </w:rPr>
              <w:t>58</w:t>
            </w:r>
          </w:p>
        </w:tc>
      </w:tr>
      <w:tr w:rsidR="00DD7D08" w:rsidRPr="00FC2ED4" w14:paraId="0903446A" w14:textId="77777777" w:rsidTr="0077308A">
        <w:trPr>
          <w:trHeight w:val="454"/>
        </w:trPr>
        <w:tc>
          <w:tcPr>
            <w:tcW w:w="2938" w:type="dxa"/>
            <w:vAlign w:val="center"/>
          </w:tcPr>
          <w:p w14:paraId="03CD709C" w14:textId="77777777" w:rsidR="00DD7D08" w:rsidRPr="00FC2ED4" w:rsidRDefault="00DD7D08" w:rsidP="00DD7D08">
            <w:pPr>
              <w:rPr>
                <w:rFonts w:cs="Arial"/>
                <w:b/>
                <w:sz w:val="24"/>
              </w:rPr>
            </w:pPr>
            <w:r w:rsidRPr="00FC2ED4">
              <w:rPr>
                <w:rFonts w:cs="Arial"/>
                <w:b/>
                <w:sz w:val="24"/>
              </w:rPr>
              <w:t>Unique Document ID:</w:t>
            </w:r>
          </w:p>
        </w:tc>
        <w:tc>
          <w:tcPr>
            <w:tcW w:w="6498" w:type="dxa"/>
            <w:vAlign w:val="center"/>
          </w:tcPr>
          <w:p w14:paraId="7B65BCA7" w14:textId="1FE559D1" w:rsidR="00DD7D08" w:rsidRPr="00FC2ED4" w:rsidRDefault="00BB286C" w:rsidP="00DD7D08">
            <w:pPr>
              <w:rPr>
                <w:rFonts w:cs="Arial"/>
                <w:sz w:val="24"/>
              </w:rPr>
            </w:pPr>
            <w:r w:rsidRPr="00BB286C">
              <w:rPr>
                <w:rFonts w:cs="Arial"/>
                <w:sz w:val="24"/>
              </w:rPr>
              <w:t>ONRW-2019369590-2015</w:t>
            </w:r>
          </w:p>
        </w:tc>
      </w:tr>
      <w:tr w:rsidR="00DD7D08" w:rsidRPr="00FC2ED4" w14:paraId="3DCD6E9A" w14:textId="77777777" w:rsidTr="0077308A">
        <w:trPr>
          <w:trHeight w:val="454"/>
        </w:trPr>
        <w:tc>
          <w:tcPr>
            <w:tcW w:w="2938" w:type="dxa"/>
            <w:vAlign w:val="center"/>
          </w:tcPr>
          <w:p w14:paraId="5D643FCB" w14:textId="77777777" w:rsidR="00DD7D08" w:rsidRPr="00FC2ED4" w:rsidRDefault="00DD7D08" w:rsidP="00DD7D08">
            <w:pPr>
              <w:rPr>
                <w:rFonts w:cs="Arial"/>
                <w:b/>
                <w:sz w:val="24"/>
              </w:rPr>
            </w:pPr>
            <w:r w:rsidRPr="00FC2ED4">
              <w:rPr>
                <w:rFonts w:cs="Arial"/>
                <w:b/>
                <w:sz w:val="24"/>
              </w:rPr>
              <w:t>Revision No:</w:t>
            </w:r>
          </w:p>
        </w:tc>
        <w:tc>
          <w:tcPr>
            <w:tcW w:w="6498" w:type="dxa"/>
            <w:vAlign w:val="center"/>
          </w:tcPr>
          <w:p w14:paraId="69F02BCE" w14:textId="77777777" w:rsidR="00DD7D08" w:rsidRPr="00FC2ED4" w:rsidRDefault="00DD7D08" w:rsidP="00DD7D08">
            <w:pPr>
              <w:rPr>
                <w:rFonts w:cs="Arial"/>
                <w:sz w:val="24"/>
              </w:rPr>
            </w:pPr>
            <w:r w:rsidRPr="00FC2ED4">
              <w:rPr>
                <w:rFonts w:cs="Arial"/>
                <w:sz w:val="24"/>
              </w:rPr>
              <w:t>0</w:t>
            </w:r>
          </w:p>
        </w:tc>
      </w:tr>
      <w:tr w:rsidR="00DD7D08" w:rsidRPr="00FC2ED4" w14:paraId="487DF806" w14:textId="77777777" w:rsidTr="0077308A">
        <w:trPr>
          <w:trHeight w:val="454"/>
        </w:trPr>
        <w:tc>
          <w:tcPr>
            <w:tcW w:w="2938" w:type="dxa"/>
            <w:vAlign w:val="center"/>
          </w:tcPr>
          <w:p w14:paraId="0D18F1F3" w14:textId="77777777" w:rsidR="00DD7D08" w:rsidRPr="00FC2ED4" w:rsidRDefault="00DD7D08" w:rsidP="00DD7D08">
            <w:pPr>
              <w:rPr>
                <w:rFonts w:cs="Arial"/>
                <w:b/>
                <w:sz w:val="24"/>
              </w:rPr>
            </w:pPr>
            <w:r w:rsidRPr="00FC2ED4">
              <w:rPr>
                <w:rFonts w:cs="Arial"/>
                <w:b/>
                <w:sz w:val="24"/>
              </w:rPr>
              <w:t>Date:</w:t>
            </w:r>
          </w:p>
        </w:tc>
        <w:tc>
          <w:tcPr>
            <w:tcW w:w="6498" w:type="dxa"/>
            <w:vAlign w:val="center"/>
          </w:tcPr>
          <w:p w14:paraId="1106AF41" w14:textId="1959BB3D" w:rsidR="00DD7D08" w:rsidRPr="00FC2ED4" w:rsidRDefault="00C335DF" w:rsidP="00DD7D08">
            <w:pPr>
              <w:rPr>
                <w:rFonts w:cs="Arial"/>
                <w:sz w:val="24"/>
              </w:rPr>
            </w:pPr>
            <w:r w:rsidRPr="00FC2ED4">
              <w:rPr>
                <w:rFonts w:cs="Arial"/>
                <w:sz w:val="24"/>
              </w:rPr>
              <w:t>28/02/2023</w:t>
            </w:r>
          </w:p>
        </w:tc>
      </w:tr>
    </w:tbl>
    <w:p w14:paraId="52CB1F05" w14:textId="0A1851C5" w:rsidR="007B765D" w:rsidRPr="00FC2ED4" w:rsidRDefault="007B765D" w:rsidP="008E67CB">
      <w:pPr>
        <w:rPr>
          <w:rFonts w:cs="Arial"/>
          <w:sz w:val="24"/>
        </w:rPr>
      </w:pPr>
    </w:p>
    <w:p w14:paraId="6205AFDB" w14:textId="77777777" w:rsidR="009B0BAC" w:rsidRPr="00FC2ED4" w:rsidRDefault="009B0BAC" w:rsidP="008E67CB">
      <w:pPr>
        <w:rPr>
          <w:rFonts w:cs="Arial"/>
          <w:sz w:val="24"/>
        </w:rPr>
      </w:pPr>
    </w:p>
    <w:p w14:paraId="0BD78E75" w14:textId="77777777" w:rsidR="007B765D" w:rsidRPr="00FC2ED4" w:rsidRDefault="007B765D" w:rsidP="008E67CB">
      <w:pPr>
        <w:rPr>
          <w:rFonts w:cs="Arial"/>
          <w:sz w:val="24"/>
        </w:rPr>
      </w:pPr>
    </w:p>
    <w:p w14:paraId="4D83B817" w14:textId="77777777" w:rsidR="007B765D" w:rsidRPr="00FC2ED4" w:rsidRDefault="007B765D" w:rsidP="008E67CB">
      <w:pPr>
        <w:rPr>
          <w:rFonts w:cs="Arial"/>
          <w:sz w:val="24"/>
        </w:rPr>
      </w:pPr>
    </w:p>
    <w:p w14:paraId="513A3594" w14:textId="77777777" w:rsidR="00A777BE" w:rsidRPr="00FC2ED4" w:rsidRDefault="00A777BE" w:rsidP="00A777BE">
      <w:pPr>
        <w:rPr>
          <w:rFonts w:cs="Arial"/>
          <w:sz w:val="24"/>
        </w:rPr>
      </w:pPr>
      <w:r w:rsidRPr="00FC2ED4">
        <w:rPr>
          <w:rFonts w:cs="Arial"/>
          <w:sz w:val="24"/>
        </w:rPr>
        <w:br w:type="page"/>
      </w:r>
    </w:p>
    <w:p w14:paraId="3B2B41C1" w14:textId="6EEDB236" w:rsidR="00A55DB8" w:rsidRPr="00FC2ED4" w:rsidRDefault="00A55DB8" w:rsidP="00A55DB8">
      <w:pPr>
        <w:outlineLvl w:val="1"/>
        <w:rPr>
          <w:rFonts w:cs="Arial"/>
          <w:bCs/>
          <w:i/>
          <w:kern w:val="36"/>
          <w:sz w:val="24"/>
        </w:rPr>
      </w:pPr>
      <w:r w:rsidRPr="00FC2ED4">
        <w:rPr>
          <w:rFonts w:cs="Arial"/>
          <w:bCs/>
          <w:i/>
          <w:kern w:val="36"/>
          <w:sz w:val="24"/>
        </w:rPr>
        <w:lastRenderedPageBreak/>
        <w:t xml:space="preserve">© Office for Nuclear Regulation, </w:t>
      </w:r>
      <w:r w:rsidR="00B35CE8" w:rsidRPr="00FC2ED4">
        <w:rPr>
          <w:rFonts w:cs="Arial"/>
          <w:bCs/>
          <w:i/>
          <w:kern w:val="36"/>
          <w:sz w:val="24"/>
        </w:rPr>
        <w:t>[</w:t>
      </w:r>
      <w:r w:rsidR="00135A6E" w:rsidRPr="00FC2ED4">
        <w:rPr>
          <w:rFonts w:cs="Arial"/>
          <w:bCs/>
          <w:i/>
          <w:kern w:val="36"/>
          <w:sz w:val="24"/>
        </w:rPr>
        <w:t>202</w:t>
      </w:r>
      <w:r w:rsidR="007B0AA4" w:rsidRPr="00FC2ED4">
        <w:rPr>
          <w:rFonts w:cs="Arial"/>
          <w:bCs/>
          <w:i/>
          <w:kern w:val="36"/>
          <w:sz w:val="24"/>
        </w:rPr>
        <w:t>3</w:t>
      </w:r>
      <w:r w:rsidR="00B35CE8" w:rsidRPr="00FC2ED4">
        <w:rPr>
          <w:rFonts w:cs="Arial"/>
          <w:bCs/>
          <w:i/>
          <w:kern w:val="36"/>
          <w:sz w:val="24"/>
        </w:rPr>
        <w:t>]</w:t>
      </w:r>
    </w:p>
    <w:p w14:paraId="058649EE" w14:textId="473380BF" w:rsidR="00A55DB8" w:rsidRPr="00FC2ED4" w:rsidRDefault="00A55DB8" w:rsidP="3A4CCE81">
      <w:pPr>
        <w:outlineLvl w:val="1"/>
        <w:rPr>
          <w:rFonts w:cs="Arial"/>
          <w:kern w:val="36"/>
          <w:sz w:val="24"/>
        </w:rPr>
      </w:pPr>
      <w:r w:rsidRPr="00FC2ED4">
        <w:rPr>
          <w:rFonts w:cs="Arial"/>
          <w:kern w:val="36"/>
          <w:sz w:val="24"/>
        </w:rPr>
        <w:t>If you wish to reuse this information visit</w:t>
      </w:r>
      <w:r w:rsidR="739820B1" w:rsidRPr="00FC2ED4">
        <w:rPr>
          <w:rFonts w:cs="Arial"/>
          <w:kern w:val="36"/>
          <w:sz w:val="24"/>
        </w:rPr>
        <w:t xml:space="preserve"> </w:t>
      </w:r>
      <w:hyperlink r:id="rId19" w:tooltip="http://www.onr.org.uk/copyright" w:history="1">
        <w:r w:rsidRPr="00FC2ED4">
          <w:rPr>
            <w:rFonts w:cs="Arial"/>
            <w:kern w:val="36"/>
            <w:sz w:val="24"/>
          </w:rPr>
          <w:t>www.onr.org.uk/copyright</w:t>
        </w:r>
      </w:hyperlink>
      <w:r w:rsidRPr="00FC2ED4">
        <w:rPr>
          <w:rFonts w:cs="Arial"/>
          <w:kern w:val="36"/>
          <w:sz w:val="24"/>
        </w:rPr>
        <w:t xml:space="preserve"> for details. </w:t>
      </w:r>
    </w:p>
    <w:p w14:paraId="0BCEE783" w14:textId="55C7EDF9" w:rsidR="00A55DB8" w:rsidRPr="00FC2ED4" w:rsidRDefault="00A55DB8" w:rsidP="00A55DB8">
      <w:pPr>
        <w:outlineLvl w:val="1"/>
        <w:rPr>
          <w:rFonts w:cs="Arial"/>
          <w:bCs/>
          <w:kern w:val="36"/>
          <w:sz w:val="24"/>
        </w:rPr>
      </w:pPr>
      <w:r w:rsidRPr="00FC2ED4">
        <w:rPr>
          <w:rFonts w:cs="Arial"/>
          <w:bCs/>
          <w:kern w:val="36"/>
          <w:sz w:val="24"/>
        </w:rPr>
        <w:t xml:space="preserve">Published </w:t>
      </w:r>
      <w:r w:rsidR="007B0AA4" w:rsidRPr="00FC2ED4">
        <w:rPr>
          <w:rFonts w:cs="Arial"/>
          <w:bCs/>
          <w:kern w:val="36"/>
          <w:sz w:val="24"/>
        </w:rPr>
        <w:t>03</w:t>
      </w:r>
      <w:r w:rsidR="00135A6E" w:rsidRPr="00FC2ED4">
        <w:rPr>
          <w:rFonts w:cs="Arial"/>
          <w:bCs/>
          <w:kern w:val="36"/>
          <w:sz w:val="24"/>
        </w:rPr>
        <w:t>/2</w:t>
      </w:r>
      <w:r w:rsidR="007B0AA4" w:rsidRPr="00FC2ED4">
        <w:rPr>
          <w:rFonts w:cs="Arial"/>
          <w:bCs/>
          <w:kern w:val="36"/>
          <w:sz w:val="24"/>
        </w:rPr>
        <w:t>2</w:t>
      </w:r>
    </w:p>
    <w:p w14:paraId="1B943AF9" w14:textId="77777777" w:rsidR="00A777BE" w:rsidRPr="00FC2ED4" w:rsidRDefault="00A777BE" w:rsidP="00A777BE">
      <w:pPr>
        <w:rPr>
          <w:rFonts w:cs="Arial"/>
          <w:sz w:val="24"/>
        </w:rPr>
      </w:pPr>
    </w:p>
    <w:p w14:paraId="20A726A5" w14:textId="77777777" w:rsidR="00A777BE" w:rsidRPr="00FC2ED4" w:rsidRDefault="00A777BE" w:rsidP="00A777BE">
      <w:pPr>
        <w:rPr>
          <w:rFonts w:cs="Arial"/>
          <w:sz w:val="24"/>
        </w:rPr>
      </w:pPr>
    </w:p>
    <w:p w14:paraId="478246A8" w14:textId="77777777" w:rsidR="00856A9A" w:rsidRPr="00FC2ED4" w:rsidRDefault="00856A9A" w:rsidP="00856A9A">
      <w:pPr>
        <w:pStyle w:val="ONRCopyrightBlock"/>
        <w:rPr>
          <w:i/>
          <w:sz w:val="24"/>
          <w:szCs w:val="24"/>
        </w:rPr>
      </w:pPr>
      <w:r w:rsidRPr="00FC2ED4">
        <w:rPr>
          <w:i/>
          <w:sz w:val="24"/>
          <w:szCs w:val="24"/>
        </w:rPr>
        <w:t>For published documents, the electronic copy on the ONR website remains the most current publicly available version and copying or printing renders this document uncontrolled.</w:t>
      </w:r>
    </w:p>
    <w:p w14:paraId="2A0A3E7D" w14:textId="77777777" w:rsidR="00A777BE" w:rsidRPr="00FC2ED4" w:rsidRDefault="00A777BE" w:rsidP="008E67CB">
      <w:pPr>
        <w:rPr>
          <w:rFonts w:cs="Arial"/>
          <w:sz w:val="24"/>
        </w:rPr>
      </w:pPr>
    </w:p>
    <w:p w14:paraId="660BFB2E" w14:textId="77777777" w:rsidR="00A777BE" w:rsidRPr="00FC2ED4" w:rsidRDefault="00A777BE" w:rsidP="00111443">
      <w:pPr>
        <w:jc w:val="center"/>
        <w:rPr>
          <w:rFonts w:cs="Arial"/>
          <w:b/>
          <w:sz w:val="24"/>
        </w:rPr>
      </w:pPr>
      <w:r w:rsidRPr="00FC2ED4">
        <w:rPr>
          <w:rFonts w:cs="Arial"/>
          <w:sz w:val="24"/>
        </w:rPr>
        <w:br w:type="page"/>
      </w:r>
      <w:r w:rsidRPr="00FC2ED4">
        <w:rPr>
          <w:rFonts w:cs="Arial"/>
          <w:b/>
          <w:sz w:val="24"/>
        </w:rPr>
        <w:lastRenderedPageBreak/>
        <w:t>EXECUTIVE SUMMARY</w:t>
      </w:r>
    </w:p>
    <w:p w14:paraId="7EA577DC" w14:textId="56C534CF" w:rsidR="00304728" w:rsidRPr="00B049F2" w:rsidRDefault="00304728" w:rsidP="00304728">
      <w:pPr>
        <w:pStyle w:val="TSNumberedParagraph1"/>
        <w:numPr>
          <w:ilvl w:val="0"/>
          <w:numId w:val="0"/>
        </w:numPr>
        <w:rPr>
          <w:rFonts w:cs="Arial"/>
          <w:b/>
          <w:bCs/>
          <w:sz w:val="24"/>
        </w:rPr>
      </w:pPr>
      <w:r w:rsidRPr="00304728">
        <w:rPr>
          <w:rFonts w:cs="Arial"/>
          <w:b/>
          <w:bCs/>
          <w:sz w:val="24"/>
        </w:rPr>
        <w:t>Project Assessment Report for the Traveller B(U)F Package Fissile Validation – USA/9380/B(U)F-96</w:t>
      </w:r>
    </w:p>
    <w:p w14:paraId="2CF4202B" w14:textId="77777777" w:rsidR="00304728" w:rsidRPr="00B049F2" w:rsidRDefault="00304728" w:rsidP="00304728">
      <w:pPr>
        <w:spacing w:after="120"/>
        <w:rPr>
          <w:rFonts w:cs="Arial"/>
          <w:b/>
          <w:sz w:val="24"/>
        </w:rPr>
      </w:pPr>
      <w:r w:rsidRPr="00B049F2">
        <w:rPr>
          <w:rFonts w:cs="Arial"/>
          <w:b/>
          <w:sz w:val="24"/>
        </w:rPr>
        <w:t>Permission Requested</w:t>
      </w:r>
    </w:p>
    <w:p w14:paraId="2CB23760" w14:textId="47F54714" w:rsidR="00304728" w:rsidRPr="00304728" w:rsidRDefault="00304728" w:rsidP="00304728">
      <w:pPr>
        <w:spacing w:after="120"/>
        <w:rPr>
          <w:rFonts w:cs="Arial"/>
          <w:sz w:val="24"/>
        </w:rPr>
      </w:pPr>
      <w:r w:rsidRPr="00304728">
        <w:rPr>
          <w:rFonts w:cs="Arial"/>
          <w:sz w:val="24"/>
        </w:rPr>
        <w:t xml:space="preserve">Westinghouse Electric Company have requested that ONR validate the USA/9380/B(U)F-96 certificate for the package known as Traveller. The package is designed by WEC and was originally approved in 2022 by the USA competent authorities, this certificate was updated in 2023 to account for a minor error in the </w:t>
      </w:r>
      <w:r w:rsidR="00EE4A8F">
        <w:rPr>
          <w:rFonts w:cs="Arial"/>
          <w:sz w:val="24"/>
        </w:rPr>
        <w:t>Package Design Safety Report</w:t>
      </w:r>
      <w:r w:rsidRPr="00304728">
        <w:rPr>
          <w:rFonts w:cs="Arial"/>
          <w:sz w:val="24"/>
        </w:rPr>
        <w:t xml:space="preserve">. </w:t>
      </w:r>
    </w:p>
    <w:p w14:paraId="7ABB832C" w14:textId="2804D840" w:rsidR="00304728" w:rsidRDefault="00304728" w:rsidP="00304728">
      <w:pPr>
        <w:spacing w:after="120"/>
        <w:rPr>
          <w:rFonts w:cs="Arial"/>
          <w:sz w:val="24"/>
        </w:rPr>
      </w:pPr>
      <w:r w:rsidRPr="00304728">
        <w:rPr>
          <w:rFonts w:cs="Arial"/>
          <w:sz w:val="24"/>
        </w:rPr>
        <w:t xml:space="preserve">The request is for transport by </w:t>
      </w:r>
      <w:r w:rsidR="00EE4A8F">
        <w:rPr>
          <w:rFonts w:cs="Arial"/>
          <w:sz w:val="24"/>
        </w:rPr>
        <w:t>r</w:t>
      </w:r>
      <w:r w:rsidRPr="00304728">
        <w:rPr>
          <w:rFonts w:cs="Arial"/>
          <w:sz w:val="24"/>
        </w:rPr>
        <w:t xml:space="preserve">oad, </w:t>
      </w:r>
      <w:proofErr w:type="gramStart"/>
      <w:r w:rsidR="00F850BF">
        <w:rPr>
          <w:rFonts w:cs="Arial"/>
          <w:sz w:val="24"/>
        </w:rPr>
        <w:t>r</w:t>
      </w:r>
      <w:r w:rsidRPr="00304728">
        <w:rPr>
          <w:rFonts w:cs="Arial"/>
          <w:sz w:val="24"/>
        </w:rPr>
        <w:t>ail</w:t>
      </w:r>
      <w:proofErr w:type="gramEnd"/>
      <w:r w:rsidRPr="00304728">
        <w:rPr>
          <w:rFonts w:cs="Arial"/>
          <w:sz w:val="24"/>
        </w:rPr>
        <w:t xml:space="preserve"> and </w:t>
      </w:r>
      <w:r w:rsidR="00F850BF">
        <w:rPr>
          <w:rFonts w:cs="Arial"/>
          <w:sz w:val="24"/>
        </w:rPr>
        <w:t>s</w:t>
      </w:r>
      <w:r w:rsidRPr="00304728">
        <w:rPr>
          <w:rFonts w:cs="Arial"/>
          <w:sz w:val="24"/>
        </w:rPr>
        <w:t>ea.</w:t>
      </w:r>
    </w:p>
    <w:p w14:paraId="3C64CBB5" w14:textId="02D32EEA" w:rsidR="00304728" w:rsidRPr="00B049F2" w:rsidRDefault="00304728" w:rsidP="00304728">
      <w:pPr>
        <w:spacing w:after="120"/>
        <w:rPr>
          <w:rFonts w:cs="Arial"/>
          <w:b/>
          <w:sz w:val="24"/>
        </w:rPr>
      </w:pPr>
      <w:r w:rsidRPr="00B049F2">
        <w:rPr>
          <w:rFonts w:cs="Arial"/>
          <w:b/>
          <w:sz w:val="24"/>
        </w:rPr>
        <w:t>Background</w:t>
      </w:r>
    </w:p>
    <w:p w14:paraId="18B50BB0" w14:textId="3D153AC3" w:rsidR="00844410" w:rsidRPr="00844410" w:rsidRDefault="00844410" w:rsidP="00844410">
      <w:pPr>
        <w:spacing w:after="120"/>
        <w:rPr>
          <w:rFonts w:cs="Arial"/>
          <w:sz w:val="24"/>
        </w:rPr>
      </w:pPr>
      <w:r w:rsidRPr="00844410">
        <w:rPr>
          <w:rFonts w:cs="Arial"/>
          <w:sz w:val="24"/>
        </w:rPr>
        <w:t xml:space="preserve">The Traveller package has two variants, </w:t>
      </w:r>
      <w:proofErr w:type="gramStart"/>
      <w:r w:rsidRPr="00844410">
        <w:rPr>
          <w:rFonts w:cs="Arial"/>
          <w:sz w:val="24"/>
        </w:rPr>
        <w:t>STD</w:t>
      </w:r>
      <w:proofErr w:type="gramEnd"/>
      <w:r w:rsidRPr="00844410">
        <w:rPr>
          <w:rFonts w:cs="Arial"/>
          <w:sz w:val="24"/>
        </w:rPr>
        <w:t xml:space="preserve"> and XL, and has been approved in the UK as a Type AF package since 2018</w:t>
      </w:r>
      <w:r w:rsidR="007126E1">
        <w:rPr>
          <w:rFonts w:cs="Arial"/>
          <w:sz w:val="24"/>
        </w:rPr>
        <w:t xml:space="preserve">. The </w:t>
      </w:r>
      <w:r w:rsidR="00591409">
        <w:rPr>
          <w:rFonts w:cs="Arial"/>
          <w:sz w:val="24"/>
        </w:rPr>
        <w:t>extant</w:t>
      </w:r>
      <w:r w:rsidR="007126E1">
        <w:rPr>
          <w:rFonts w:cs="Arial"/>
          <w:sz w:val="24"/>
        </w:rPr>
        <w:t xml:space="preserve"> certificate is</w:t>
      </w:r>
      <w:r w:rsidRPr="00844410">
        <w:rPr>
          <w:rFonts w:cs="Arial"/>
          <w:sz w:val="24"/>
        </w:rPr>
        <w:t xml:space="preserve"> GB/5124/AF-96 Rev. 2. </w:t>
      </w:r>
      <w:r>
        <w:rPr>
          <w:rFonts w:cs="Arial"/>
          <w:sz w:val="24"/>
        </w:rPr>
        <w:t xml:space="preserve">The design </w:t>
      </w:r>
      <w:r w:rsidR="00C10161">
        <w:rPr>
          <w:rFonts w:cs="Arial"/>
          <w:sz w:val="24"/>
        </w:rPr>
        <w:t>has been</w:t>
      </w:r>
      <w:r w:rsidRPr="00844410">
        <w:rPr>
          <w:rFonts w:cs="Arial"/>
          <w:sz w:val="24"/>
        </w:rPr>
        <w:t xml:space="preserve"> upgraded to enable higher quantities of material to be transported which requires it to be a Type B(U)F package. The primary changes to the design include additional axial restraints to provide additional structural support during impact.</w:t>
      </w:r>
    </w:p>
    <w:p w14:paraId="5D6AF0CC" w14:textId="5D16B373" w:rsidR="00304728" w:rsidRPr="00B049F2" w:rsidRDefault="00304728" w:rsidP="00844410">
      <w:pPr>
        <w:spacing w:after="120"/>
        <w:rPr>
          <w:rFonts w:cs="Arial"/>
          <w:b/>
          <w:sz w:val="24"/>
        </w:rPr>
      </w:pPr>
      <w:r w:rsidRPr="00B049F2">
        <w:rPr>
          <w:rFonts w:cs="Arial"/>
          <w:b/>
          <w:sz w:val="24"/>
        </w:rPr>
        <w:t>Assessment and inspection work carried out by ONR in consideration of this request</w:t>
      </w:r>
    </w:p>
    <w:p w14:paraId="31B4E80A" w14:textId="2625A772" w:rsidR="00844410" w:rsidRPr="00844410" w:rsidRDefault="00844410" w:rsidP="00844410">
      <w:pPr>
        <w:pStyle w:val="TSNumberedParagraph1"/>
        <w:numPr>
          <w:ilvl w:val="0"/>
          <w:numId w:val="0"/>
        </w:numPr>
        <w:rPr>
          <w:rFonts w:cs="Arial"/>
          <w:sz w:val="24"/>
        </w:rPr>
      </w:pPr>
      <w:r w:rsidRPr="00844410">
        <w:rPr>
          <w:rFonts w:cs="Arial"/>
          <w:sz w:val="24"/>
        </w:rPr>
        <w:t>The request was for a fissile validation of the USA certificate for the Type B(U)F variants of the traveller package.</w:t>
      </w:r>
    </w:p>
    <w:p w14:paraId="04368FA5" w14:textId="4345379A" w:rsidR="00844410" w:rsidRPr="00844410" w:rsidRDefault="00844410" w:rsidP="00844410">
      <w:pPr>
        <w:pStyle w:val="TSNumberedParagraph1"/>
        <w:numPr>
          <w:ilvl w:val="0"/>
          <w:numId w:val="0"/>
        </w:numPr>
        <w:rPr>
          <w:rFonts w:cs="Arial"/>
          <w:sz w:val="24"/>
        </w:rPr>
      </w:pPr>
      <w:r>
        <w:rPr>
          <w:rFonts w:cs="Arial"/>
          <w:sz w:val="24"/>
        </w:rPr>
        <w:t>I</w:t>
      </w:r>
      <w:r w:rsidRPr="00844410">
        <w:rPr>
          <w:rFonts w:cs="Arial"/>
          <w:sz w:val="24"/>
        </w:rPr>
        <w:t>n accordance with the regulatory permissioning strategy ONR has carried out reviews of documentation in the following areas:</w:t>
      </w:r>
    </w:p>
    <w:p w14:paraId="3C314F69" w14:textId="09BDC8DD" w:rsidR="00844410" w:rsidRPr="00D010A9" w:rsidRDefault="00844410" w:rsidP="00D010A9">
      <w:pPr>
        <w:pStyle w:val="TSBullet1Square"/>
        <w:rPr>
          <w:sz w:val="24"/>
        </w:rPr>
      </w:pPr>
      <w:r w:rsidRPr="00D010A9">
        <w:rPr>
          <w:sz w:val="24"/>
        </w:rPr>
        <w:t>Mechanical engineering</w:t>
      </w:r>
    </w:p>
    <w:p w14:paraId="4AC037E6" w14:textId="76E68E19" w:rsidR="00844410" w:rsidRPr="00D010A9" w:rsidRDefault="00844410" w:rsidP="00D010A9">
      <w:pPr>
        <w:pStyle w:val="TSBullet1Square"/>
        <w:rPr>
          <w:sz w:val="24"/>
        </w:rPr>
      </w:pPr>
      <w:r w:rsidRPr="00D010A9">
        <w:rPr>
          <w:sz w:val="24"/>
        </w:rPr>
        <w:t>Criticality</w:t>
      </w:r>
    </w:p>
    <w:p w14:paraId="4B2D5AB4" w14:textId="303E8C2E" w:rsidR="00844410" w:rsidRDefault="00915381" w:rsidP="00D010A9">
      <w:pPr>
        <w:pStyle w:val="TSBullet1Square"/>
        <w:rPr>
          <w:sz w:val="24"/>
        </w:rPr>
      </w:pPr>
      <w:r>
        <w:rPr>
          <w:sz w:val="24"/>
        </w:rPr>
        <w:t>Radiation s</w:t>
      </w:r>
      <w:r w:rsidR="00844410" w:rsidRPr="00D010A9">
        <w:rPr>
          <w:sz w:val="24"/>
        </w:rPr>
        <w:t>hielding</w:t>
      </w:r>
    </w:p>
    <w:p w14:paraId="203512F4" w14:textId="1A84BA5E" w:rsidR="002A1741" w:rsidRPr="00D010A9" w:rsidRDefault="002A1741" w:rsidP="00D010A9">
      <w:pPr>
        <w:pStyle w:val="TSBullet1Square"/>
        <w:rPr>
          <w:sz w:val="24"/>
        </w:rPr>
      </w:pPr>
      <w:r>
        <w:rPr>
          <w:sz w:val="24"/>
        </w:rPr>
        <w:t>Safety Case Review</w:t>
      </w:r>
    </w:p>
    <w:p w14:paraId="52D0739B" w14:textId="26921CF2" w:rsidR="00304728" w:rsidRPr="00B049F2" w:rsidRDefault="00844410" w:rsidP="00844410">
      <w:pPr>
        <w:pStyle w:val="TSNumberedParagraph1"/>
        <w:numPr>
          <w:ilvl w:val="0"/>
          <w:numId w:val="0"/>
        </w:numPr>
        <w:rPr>
          <w:rFonts w:cs="Arial"/>
          <w:sz w:val="24"/>
        </w:rPr>
      </w:pPr>
      <w:r w:rsidRPr="00844410">
        <w:rPr>
          <w:rFonts w:cs="Arial"/>
          <w:sz w:val="24"/>
        </w:rPr>
        <w:t xml:space="preserve">Credit has been taken from the USA assessment </w:t>
      </w:r>
      <w:r w:rsidR="000C1AE6">
        <w:rPr>
          <w:rFonts w:cs="Arial"/>
          <w:sz w:val="24"/>
        </w:rPr>
        <w:t xml:space="preserve">and regulatory oversight </w:t>
      </w:r>
      <w:r w:rsidRPr="00844410">
        <w:rPr>
          <w:rFonts w:cs="Arial"/>
          <w:sz w:val="24"/>
        </w:rPr>
        <w:t xml:space="preserve">with regards to management arrangements compliance, </w:t>
      </w:r>
      <w:r w:rsidR="000C1AE6">
        <w:rPr>
          <w:rFonts w:cs="Arial"/>
          <w:sz w:val="24"/>
        </w:rPr>
        <w:t>as such no inspection or direct assessment of this aspect has been carried out</w:t>
      </w:r>
      <w:r w:rsidR="007F307A">
        <w:rPr>
          <w:rFonts w:cs="Arial"/>
          <w:sz w:val="24"/>
        </w:rPr>
        <w:t>. T</w:t>
      </w:r>
      <w:r w:rsidRPr="00844410">
        <w:rPr>
          <w:rFonts w:cs="Arial"/>
          <w:sz w:val="24"/>
        </w:rPr>
        <w:t>his is recorded in the safety case review assessment</w:t>
      </w:r>
      <w:r w:rsidR="00D010A9">
        <w:rPr>
          <w:rFonts w:cs="Arial"/>
          <w:sz w:val="24"/>
        </w:rPr>
        <w:t>.</w:t>
      </w:r>
    </w:p>
    <w:p w14:paraId="21EFF201" w14:textId="77777777" w:rsidR="00304728" w:rsidRPr="00B049F2" w:rsidRDefault="00304728" w:rsidP="00304728">
      <w:pPr>
        <w:spacing w:after="120"/>
        <w:rPr>
          <w:rFonts w:cs="Arial"/>
          <w:b/>
          <w:sz w:val="24"/>
        </w:rPr>
      </w:pPr>
      <w:r w:rsidRPr="00B049F2">
        <w:rPr>
          <w:rFonts w:cs="Arial"/>
          <w:b/>
          <w:sz w:val="24"/>
        </w:rPr>
        <w:t>Matters arising from ONR's work</w:t>
      </w:r>
    </w:p>
    <w:p w14:paraId="0D23CB09" w14:textId="2176B8AE" w:rsidR="00304728" w:rsidRPr="00B049F2" w:rsidRDefault="00304728" w:rsidP="00304728">
      <w:pPr>
        <w:rPr>
          <w:rFonts w:cs="Arial"/>
          <w:sz w:val="24"/>
        </w:rPr>
      </w:pPr>
      <w:r w:rsidRPr="00B049F2">
        <w:rPr>
          <w:rFonts w:cs="Arial"/>
          <w:sz w:val="24"/>
        </w:rPr>
        <w:t xml:space="preserve">No significant matters were identified within the assessment, </w:t>
      </w:r>
      <w:proofErr w:type="gramStart"/>
      <w:r w:rsidR="004B23B1">
        <w:rPr>
          <w:rFonts w:cs="Arial"/>
          <w:sz w:val="24"/>
        </w:rPr>
        <w:t>a number of</w:t>
      </w:r>
      <w:proofErr w:type="gramEnd"/>
      <w:r w:rsidR="004B23B1">
        <w:rPr>
          <w:rFonts w:cs="Arial"/>
          <w:sz w:val="24"/>
        </w:rPr>
        <w:t xml:space="preserve"> areas of improvement have been raised which the </w:t>
      </w:r>
      <w:proofErr w:type="spellStart"/>
      <w:r w:rsidR="004B23B1">
        <w:rPr>
          <w:rFonts w:cs="Arial"/>
          <w:sz w:val="24"/>
        </w:rPr>
        <w:t>dutyholder</w:t>
      </w:r>
      <w:proofErr w:type="spellEnd"/>
      <w:r w:rsidR="004B23B1">
        <w:rPr>
          <w:rFonts w:cs="Arial"/>
          <w:sz w:val="24"/>
        </w:rPr>
        <w:t xml:space="preserve"> will be required to address</w:t>
      </w:r>
      <w:r w:rsidR="00FC5300">
        <w:rPr>
          <w:rFonts w:cs="Arial"/>
          <w:sz w:val="24"/>
        </w:rPr>
        <w:t xml:space="preserve"> prior to the next approval of this package</w:t>
      </w:r>
      <w:r w:rsidRPr="00B049F2">
        <w:rPr>
          <w:rFonts w:cs="Arial"/>
          <w:sz w:val="24"/>
        </w:rPr>
        <w:t>.</w:t>
      </w:r>
      <w:r w:rsidR="00D975BD">
        <w:rPr>
          <w:rFonts w:cs="Arial"/>
          <w:sz w:val="24"/>
        </w:rPr>
        <w:t xml:space="preserve"> These areas of improvement do not impact the safety of the package but are related to the </w:t>
      </w:r>
      <w:r w:rsidR="007C4AE6">
        <w:rPr>
          <w:rFonts w:cs="Arial"/>
          <w:sz w:val="24"/>
        </w:rPr>
        <w:t>documentation and presentation of evidence and information to ONR as part of the PDSR.</w:t>
      </w:r>
    </w:p>
    <w:p w14:paraId="3130D45D" w14:textId="77777777" w:rsidR="00304728" w:rsidRPr="00B049F2" w:rsidRDefault="00304728" w:rsidP="00304728">
      <w:pPr>
        <w:rPr>
          <w:rFonts w:cs="Arial"/>
          <w:sz w:val="24"/>
        </w:rPr>
      </w:pPr>
    </w:p>
    <w:p w14:paraId="394FC130" w14:textId="22938AC2" w:rsidR="00304728" w:rsidRPr="00B049F2" w:rsidRDefault="00FC5300" w:rsidP="00304728">
      <w:pPr>
        <w:rPr>
          <w:rFonts w:cs="Arial"/>
          <w:sz w:val="24"/>
        </w:rPr>
      </w:pPr>
      <w:r>
        <w:rPr>
          <w:rFonts w:cs="Arial"/>
          <w:sz w:val="24"/>
        </w:rPr>
        <w:t>Two</w:t>
      </w:r>
      <w:r w:rsidR="00304728" w:rsidRPr="00B049F2">
        <w:rPr>
          <w:rFonts w:cs="Arial"/>
          <w:sz w:val="24"/>
        </w:rPr>
        <w:t xml:space="preserve"> regulatory issue</w:t>
      </w:r>
      <w:r>
        <w:rPr>
          <w:rFonts w:cs="Arial"/>
          <w:sz w:val="24"/>
        </w:rPr>
        <w:t>s</w:t>
      </w:r>
      <w:r w:rsidR="00304728" w:rsidRPr="00B049F2">
        <w:rPr>
          <w:rFonts w:cs="Arial"/>
          <w:sz w:val="24"/>
        </w:rPr>
        <w:t xml:space="preserve"> ha</w:t>
      </w:r>
      <w:r>
        <w:rPr>
          <w:rFonts w:cs="Arial"/>
          <w:sz w:val="24"/>
        </w:rPr>
        <w:t>ve</w:t>
      </w:r>
      <w:r w:rsidR="00304728" w:rsidRPr="00B049F2">
        <w:rPr>
          <w:rFonts w:cs="Arial"/>
          <w:sz w:val="24"/>
        </w:rPr>
        <w:t xml:space="preserve"> been </w:t>
      </w:r>
      <w:r w:rsidR="00681B80">
        <w:rPr>
          <w:rFonts w:cs="Arial"/>
          <w:sz w:val="24"/>
        </w:rPr>
        <w:t>raised</w:t>
      </w:r>
      <w:r w:rsidR="00681B80" w:rsidRPr="00B049F2">
        <w:rPr>
          <w:rFonts w:cs="Arial"/>
          <w:sz w:val="24"/>
        </w:rPr>
        <w:t xml:space="preserve"> </w:t>
      </w:r>
      <w:r w:rsidR="00304728" w:rsidRPr="00B049F2">
        <w:rPr>
          <w:rFonts w:cs="Arial"/>
          <w:sz w:val="24"/>
        </w:rPr>
        <w:t>to</w:t>
      </w:r>
      <w:r w:rsidR="00970B6E">
        <w:rPr>
          <w:rFonts w:cs="Arial"/>
          <w:sz w:val="24"/>
        </w:rPr>
        <w:t xml:space="preserve"> inform and record these recommendations.</w:t>
      </w:r>
    </w:p>
    <w:p w14:paraId="43B31A44" w14:textId="77777777" w:rsidR="00304728" w:rsidRPr="00B049F2" w:rsidRDefault="00304728" w:rsidP="00304728">
      <w:pPr>
        <w:rPr>
          <w:rFonts w:cs="Arial"/>
          <w:sz w:val="24"/>
        </w:rPr>
      </w:pPr>
    </w:p>
    <w:p w14:paraId="490375A6" w14:textId="77777777" w:rsidR="00304728" w:rsidRPr="00B049F2" w:rsidRDefault="00304728" w:rsidP="00304728">
      <w:pPr>
        <w:spacing w:after="120"/>
        <w:rPr>
          <w:rFonts w:cs="Arial"/>
          <w:b/>
          <w:sz w:val="24"/>
        </w:rPr>
      </w:pPr>
      <w:r w:rsidRPr="00B049F2">
        <w:rPr>
          <w:rFonts w:cs="Arial"/>
          <w:b/>
          <w:sz w:val="24"/>
        </w:rPr>
        <w:t>Conclusions</w:t>
      </w:r>
    </w:p>
    <w:p w14:paraId="24C53E11" w14:textId="4EB66848" w:rsidR="00304728" w:rsidRPr="00B049F2" w:rsidRDefault="00304728" w:rsidP="00304728">
      <w:pPr>
        <w:rPr>
          <w:rFonts w:cs="Arial"/>
          <w:sz w:val="24"/>
        </w:rPr>
      </w:pPr>
      <w:r w:rsidRPr="00B049F2">
        <w:rPr>
          <w:rFonts w:cs="Arial"/>
          <w:sz w:val="24"/>
        </w:rPr>
        <w:t xml:space="preserve">All </w:t>
      </w:r>
      <w:r w:rsidR="004E47F8">
        <w:rPr>
          <w:rFonts w:cs="Arial"/>
          <w:sz w:val="24"/>
        </w:rPr>
        <w:t xml:space="preserve">ONR </w:t>
      </w:r>
      <w:r w:rsidRPr="00B049F2">
        <w:rPr>
          <w:rFonts w:cs="Arial"/>
          <w:sz w:val="24"/>
        </w:rPr>
        <w:t xml:space="preserve">assessments recommended approval of the </w:t>
      </w:r>
      <w:r w:rsidR="009167A7">
        <w:rPr>
          <w:rFonts w:cs="Arial"/>
          <w:sz w:val="24"/>
        </w:rPr>
        <w:t>validation</w:t>
      </w:r>
      <w:r w:rsidRPr="00B049F2">
        <w:rPr>
          <w:rFonts w:cs="Arial"/>
          <w:sz w:val="24"/>
        </w:rPr>
        <w:t>.</w:t>
      </w:r>
      <w:r w:rsidR="00991EA8">
        <w:rPr>
          <w:rFonts w:cs="Arial"/>
          <w:sz w:val="24"/>
        </w:rPr>
        <w:t xml:space="preserve"> This report ha</w:t>
      </w:r>
      <w:r w:rsidR="00C42A6B">
        <w:rPr>
          <w:rFonts w:cs="Arial"/>
          <w:sz w:val="24"/>
        </w:rPr>
        <w:t>s concluded that the package is compliant with the regulations and as such the approval of a validation certificate is recommended.</w:t>
      </w:r>
    </w:p>
    <w:p w14:paraId="3DEAE712" w14:textId="77777777" w:rsidR="00304728" w:rsidRPr="00B049F2" w:rsidRDefault="00304728" w:rsidP="00304728">
      <w:pPr>
        <w:rPr>
          <w:rFonts w:cs="Arial"/>
          <w:sz w:val="24"/>
        </w:rPr>
      </w:pPr>
    </w:p>
    <w:p w14:paraId="77AF6FA8" w14:textId="77777777" w:rsidR="00304728" w:rsidRPr="00B049F2" w:rsidRDefault="00304728" w:rsidP="00304728">
      <w:pPr>
        <w:spacing w:after="120"/>
        <w:rPr>
          <w:rFonts w:cs="Arial"/>
          <w:b/>
          <w:sz w:val="24"/>
        </w:rPr>
      </w:pPr>
      <w:r w:rsidRPr="00B049F2">
        <w:rPr>
          <w:rFonts w:cs="Arial"/>
          <w:b/>
          <w:sz w:val="24"/>
        </w:rPr>
        <w:t>Recommendation</w:t>
      </w:r>
    </w:p>
    <w:p w14:paraId="71C64A5E" w14:textId="3AD1848A" w:rsidR="00304728" w:rsidRPr="00B049F2" w:rsidRDefault="00304728" w:rsidP="00304728">
      <w:pPr>
        <w:rPr>
          <w:rFonts w:cs="Arial"/>
          <w:sz w:val="24"/>
        </w:rPr>
      </w:pPr>
      <w:r w:rsidRPr="00B049F2">
        <w:rPr>
          <w:rFonts w:cs="Arial"/>
          <w:sz w:val="24"/>
        </w:rPr>
        <w:t xml:space="preserve">This project assessment report recommends that </w:t>
      </w:r>
      <w:r w:rsidR="009167A7" w:rsidRPr="00FC2ED4">
        <w:rPr>
          <w:rFonts w:cs="Arial"/>
          <w:sz w:val="24"/>
        </w:rPr>
        <w:t xml:space="preserve">ONR should issue a </w:t>
      </w:r>
      <w:r w:rsidR="009167A7">
        <w:rPr>
          <w:rFonts w:cs="Arial"/>
          <w:sz w:val="24"/>
        </w:rPr>
        <w:t>validation certificate</w:t>
      </w:r>
      <w:r w:rsidR="009167A7" w:rsidRPr="00FC2ED4">
        <w:rPr>
          <w:rFonts w:cs="Arial"/>
          <w:sz w:val="24"/>
        </w:rPr>
        <w:t xml:space="preserve"> for </w:t>
      </w:r>
      <w:r w:rsidR="009167A7">
        <w:rPr>
          <w:rFonts w:cs="Arial"/>
          <w:sz w:val="24"/>
        </w:rPr>
        <w:t>USA/9380/B(U)-96</w:t>
      </w:r>
      <w:r w:rsidRPr="00B049F2">
        <w:rPr>
          <w:rFonts w:cs="Arial"/>
          <w:sz w:val="24"/>
        </w:rPr>
        <w:t xml:space="preserve">. </w:t>
      </w:r>
    </w:p>
    <w:p w14:paraId="410FD80B" w14:textId="77777777" w:rsidR="00A777BE" w:rsidRPr="00FC2ED4" w:rsidRDefault="00A777BE" w:rsidP="00A777BE">
      <w:pPr>
        <w:jc w:val="center"/>
        <w:rPr>
          <w:rFonts w:cs="Arial"/>
          <w:b/>
          <w:sz w:val="24"/>
        </w:rPr>
      </w:pPr>
      <w:r w:rsidRPr="00FC2ED4">
        <w:rPr>
          <w:rFonts w:cs="Arial"/>
          <w:sz w:val="24"/>
        </w:rPr>
        <w:br w:type="page"/>
      </w:r>
      <w:r w:rsidRPr="00FC2ED4">
        <w:rPr>
          <w:rFonts w:cs="Arial"/>
          <w:b/>
          <w:sz w:val="24"/>
        </w:rPr>
        <w:lastRenderedPageBreak/>
        <w:t>LIST OF ABBREVIATIONS</w:t>
      </w:r>
    </w:p>
    <w:p w14:paraId="17DFEED9" w14:textId="77777777" w:rsidR="00A777BE" w:rsidRPr="00FC2ED4" w:rsidRDefault="00A777BE" w:rsidP="00A777BE">
      <w:pPr>
        <w:rPr>
          <w:rFonts w:cs="Arial"/>
          <w:sz w:val="24"/>
        </w:rPr>
      </w:pPr>
    </w:p>
    <w:p w14:paraId="196B9638" w14:textId="22D7989F" w:rsidR="004D2BC6" w:rsidRDefault="004D2BC6" w:rsidP="008D6C5B">
      <w:pPr>
        <w:tabs>
          <w:tab w:val="left" w:pos="1440"/>
        </w:tabs>
        <w:spacing w:after="120"/>
        <w:ind w:left="1440" w:hanging="1440"/>
        <w:rPr>
          <w:rFonts w:cs="Arial"/>
          <w:sz w:val="24"/>
        </w:rPr>
      </w:pPr>
      <w:r>
        <w:rPr>
          <w:rFonts w:cs="Arial"/>
          <w:sz w:val="24"/>
        </w:rPr>
        <w:t>ADR</w:t>
      </w:r>
      <w:r>
        <w:rPr>
          <w:rFonts w:cs="Arial"/>
          <w:sz w:val="24"/>
        </w:rPr>
        <w:tab/>
      </w:r>
      <w:r w:rsidR="008D6C5B" w:rsidRPr="008D6C5B">
        <w:rPr>
          <w:rFonts w:cs="Arial"/>
          <w:sz w:val="24"/>
        </w:rPr>
        <w:t>Agreement concerning the International Carriage of Dangerous Goods by Road</w:t>
      </w:r>
    </w:p>
    <w:p w14:paraId="6E717D30" w14:textId="0835F7AE" w:rsidR="00A777BE" w:rsidRPr="00FC2ED4" w:rsidRDefault="00A777BE" w:rsidP="00B732B8">
      <w:pPr>
        <w:tabs>
          <w:tab w:val="left" w:pos="1440"/>
        </w:tabs>
        <w:spacing w:after="120"/>
        <w:rPr>
          <w:rFonts w:cs="Arial"/>
          <w:sz w:val="24"/>
        </w:rPr>
      </w:pPr>
      <w:r w:rsidRPr="00FC2ED4">
        <w:rPr>
          <w:rFonts w:cs="Arial"/>
          <w:sz w:val="24"/>
        </w:rPr>
        <w:t>IAEA</w:t>
      </w:r>
      <w:r w:rsidRPr="00FC2ED4">
        <w:rPr>
          <w:rFonts w:cs="Arial"/>
          <w:sz w:val="24"/>
        </w:rPr>
        <w:tab/>
        <w:t>The International Atomic Energy Agency</w:t>
      </w:r>
    </w:p>
    <w:p w14:paraId="08272F94" w14:textId="649F2FCE" w:rsidR="004D2BC6" w:rsidRDefault="004D2BC6" w:rsidP="00B732B8">
      <w:pPr>
        <w:tabs>
          <w:tab w:val="left" w:pos="1440"/>
        </w:tabs>
        <w:spacing w:after="120"/>
        <w:rPr>
          <w:rFonts w:cs="Arial"/>
          <w:sz w:val="24"/>
        </w:rPr>
      </w:pPr>
      <w:r>
        <w:rPr>
          <w:rFonts w:cs="Arial"/>
          <w:sz w:val="24"/>
        </w:rPr>
        <w:t>IMDG</w:t>
      </w:r>
      <w:r w:rsidR="008D6C5B">
        <w:rPr>
          <w:rFonts w:cs="Arial"/>
          <w:sz w:val="24"/>
        </w:rPr>
        <w:tab/>
        <w:t>International Maritime Dangerous Goods</w:t>
      </w:r>
    </w:p>
    <w:p w14:paraId="2F4B8F32" w14:textId="03FFD1FB" w:rsidR="00A777BE" w:rsidRPr="00FC2ED4" w:rsidRDefault="00A777BE" w:rsidP="00B732B8">
      <w:pPr>
        <w:tabs>
          <w:tab w:val="left" w:pos="1440"/>
        </w:tabs>
        <w:spacing w:after="120"/>
        <w:rPr>
          <w:rFonts w:cs="Arial"/>
          <w:sz w:val="24"/>
        </w:rPr>
      </w:pPr>
      <w:r w:rsidRPr="00FC2ED4">
        <w:rPr>
          <w:rFonts w:cs="Arial"/>
          <w:sz w:val="24"/>
        </w:rPr>
        <w:t>ONR</w:t>
      </w:r>
      <w:r w:rsidRPr="00FC2ED4">
        <w:rPr>
          <w:rFonts w:cs="Arial"/>
          <w:sz w:val="24"/>
        </w:rPr>
        <w:tab/>
        <w:t xml:space="preserve">Office for Nuclear Regulation </w:t>
      </w:r>
    </w:p>
    <w:p w14:paraId="725627F8" w14:textId="2DF0C157" w:rsidR="004D2BC6" w:rsidRDefault="004D2BC6" w:rsidP="00B732B8">
      <w:pPr>
        <w:tabs>
          <w:tab w:val="left" w:pos="1440"/>
        </w:tabs>
        <w:spacing w:after="120"/>
        <w:rPr>
          <w:rFonts w:cs="Arial"/>
          <w:sz w:val="24"/>
        </w:rPr>
      </w:pPr>
      <w:r>
        <w:rPr>
          <w:rFonts w:cs="Arial"/>
          <w:sz w:val="24"/>
        </w:rPr>
        <w:t>PDSR</w:t>
      </w:r>
      <w:r>
        <w:rPr>
          <w:rFonts w:cs="Arial"/>
          <w:sz w:val="24"/>
        </w:rPr>
        <w:tab/>
        <w:t>Package Design Safety Report</w:t>
      </w:r>
    </w:p>
    <w:p w14:paraId="5D5A3CA0" w14:textId="3177F671" w:rsidR="004D2BC6" w:rsidRDefault="004D2BC6" w:rsidP="00E20910">
      <w:pPr>
        <w:tabs>
          <w:tab w:val="left" w:pos="1440"/>
        </w:tabs>
        <w:spacing w:after="120"/>
        <w:ind w:left="1440" w:hanging="1440"/>
        <w:rPr>
          <w:rFonts w:cs="Arial"/>
          <w:sz w:val="24"/>
        </w:rPr>
      </w:pPr>
      <w:r>
        <w:rPr>
          <w:rFonts w:cs="Arial"/>
          <w:sz w:val="24"/>
        </w:rPr>
        <w:t>RID</w:t>
      </w:r>
      <w:r w:rsidR="00E20910">
        <w:rPr>
          <w:rFonts w:cs="Arial"/>
          <w:sz w:val="24"/>
        </w:rPr>
        <w:tab/>
      </w:r>
      <w:r w:rsidR="00E20910" w:rsidRPr="00E20910">
        <w:rPr>
          <w:rFonts w:cs="Arial"/>
          <w:sz w:val="24"/>
        </w:rPr>
        <w:t>The Regulation concerning the International Carriage of Dangerous Goods by Rail</w:t>
      </w:r>
    </w:p>
    <w:p w14:paraId="49BB6769" w14:textId="2C33E162" w:rsidR="00A777BE" w:rsidRDefault="00A777BE" w:rsidP="00B732B8">
      <w:pPr>
        <w:tabs>
          <w:tab w:val="left" w:pos="1440"/>
        </w:tabs>
        <w:spacing w:after="120"/>
        <w:rPr>
          <w:rFonts w:cs="Arial"/>
          <w:sz w:val="24"/>
        </w:rPr>
      </w:pPr>
      <w:r w:rsidRPr="00FC2ED4">
        <w:rPr>
          <w:rFonts w:cs="Arial"/>
          <w:sz w:val="24"/>
        </w:rPr>
        <w:t>TAG</w:t>
      </w:r>
      <w:r w:rsidRPr="00FC2ED4">
        <w:rPr>
          <w:rFonts w:cs="Arial"/>
          <w:sz w:val="24"/>
        </w:rPr>
        <w:tab/>
        <w:t>Technical Assessment Guide</w:t>
      </w:r>
      <w:r w:rsidR="00793166" w:rsidRPr="00FC2ED4">
        <w:rPr>
          <w:rFonts w:cs="Arial"/>
          <w:sz w:val="24"/>
        </w:rPr>
        <w:t xml:space="preserve"> (ONR)</w:t>
      </w:r>
    </w:p>
    <w:p w14:paraId="0FF93B6C" w14:textId="4F0BACD7" w:rsidR="00062587" w:rsidRDefault="00062587" w:rsidP="00B732B8">
      <w:pPr>
        <w:tabs>
          <w:tab w:val="left" w:pos="1440"/>
        </w:tabs>
        <w:spacing w:after="120"/>
        <w:rPr>
          <w:rFonts w:cs="Arial"/>
          <w:sz w:val="24"/>
        </w:rPr>
      </w:pPr>
      <w:r>
        <w:rPr>
          <w:rFonts w:cs="Arial"/>
          <w:sz w:val="24"/>
        </w:rPr>
        <w:t>UK</w:t>
      </w:r>
      <w:r>
        <w:rPr>
          <w:rFonts w:cs="Arial"/>
          <w:sz w:val="24"/>
        </w:rPr>
        <w:tab/>
        <w:t>United Kingdom</w:t>
      </w:r>
    </w:p>
    <w:p w14:paraId="258B0BF4" w14:textId="7E33C4B1" w:rsidR="00062587" w:rsidRPr="00FC2ED4" w:rsidRDefault="00062587" w:rsidP="00B732B8">
      <w:pPr>
        <w:tabs>
          <w:tab w:val="left" w:pos="1440"/>
        </w:tabs>
        <w:spacing w:after="120"/>
        <w:rPr>
          <w:rFonts w:cs="Arial"/>
          <w:sz w:val="24"/>
        </w:rPr>
      </w:pPr>
      <w:r>
        <w:rPr>
          <w:rFonts w:cs="Arial"/>
          <w:sz w:val="24"/>
        </w:rPr>
        <w:t>USA</w:t>
      </w:r>
      <w:r>
        <w:rPr>
          <w:rFonts w:cs="Arial"/>
          <w:sz w:val="24"/>
        </w:rPr>
        <w:tab/>
        <w:t>United States of America</w:t>
      </w:r>
    </w:p>
    <w:p w14:paraId="357B03FB" w14:textId="672EA8CB" w:rsidR="00A777BE" w:rsidRPr="00FC2ED4" w:rsidRDefault="004D2BC6" w:rsidP="00A777BE">
      <w:pPr>
        <w:tabs>
          <w:tab w:val="left" w:pos="1440"/>
        </w:tabs>
        <w:rPr>
          <w:rFonts w:cs="Arial"/>
          <w:sz w:val="24"/>
        </w:rPr>
      </w:pPr>
      <w:r>
        <w:rPr>
          <w:rFonts w:cs="Arial"/>
          <w:sz w:val="24"/>
        </w:rPr>
        <w:t>WEC</w:t>
      </w:r>
      <w:r>
        <w:rPr>
          <w:rFonts w:cs="Arial"/>
          <w:sz w:val="24"/>
        </w:rPr>
        <w:tab/>
        <w:t>Westinghouse Electric Company</w:t>
      </w:r>
    </w:p>
    <w:p w14:paraId="4B54900C" w14:textId="77777777" w:rsidR="00A777BE" w:rsidRPr="00FC2ED4" w:rsidRDefault="00A777BE" w:rsidP="00A777BE">
      <w:pPr>
        <w:tabs>
          <w:tab w:val="left" w:pos="1440"/>
        </w:tabs>
        <w:rPr>
          <w:rFonts w:cs="Arial"/>
          <w:sz w:val="24"/>
        </w:rPr>
      </w:pPr>
    </w:p>
    <w:p w14:paraId="0626EA5D" w14:textId="77777777" w:rsidR="008E67CB" w:rsidRPr="00FC2ED4" w:rsidRDefault="00A777BE" w:rsidP="00A777BE">
      <w:pPr>
        <w:jc w:val="center"/>
        <w:rPr>
          <w:rFonts w:cs="Arial"/>
          <w:b/>
          <w:sz w:val="24"/>
        </w:rPr>
      </w:pPr>
      <w:r w:rsidRPr="00FC2ED4">
        <w:rPr>
          <w:rFonts w:cs="Arial"/>
          <w:sz w:val="24"/>
        </w:rPr>
        <w:br w:type="page"/>
      </w:r>
      <w:r w:rsidR="008E67CB" w:rsidRPr="00FC2ED4">
        <w:rPr>
          <w:rFonts w:cs="Arial"/>
          <w:b/>
          <w:sz w:val="24"/>
        </w:rPr>
        <w:lastRenderedPageBreak/>
        <w:t>TABLE OF CONTENTS</w:t>
      </w:r>
    </w:p>
    <w:p w14:paraId="1DF9A8A3" w14:textId="77777777" w:rsidR="008E67CB" w:rsidRPr="00FC2ED4" w:rsidRDefault="008E67CB" w:rsidP="008E67CB">
      <w:pPr>
        <w:rPr>
          <w:rFonts w:cs="Arial"/>
          <w:sz w:val="24"/>
        </w:rPr>
      </w:pPr>
    </w:p>
    <w:p w14:paraId="54A95B95" w14:textId="79CD02C5" w:rsidR="00922407" w:rsidRDefault="004750A2">
      <w:pPr>
        <w:pStyle w:val="TOC1"/>
        <w:rPr>
          <w:rFonts w:asciiTheme="minorHAnsi" w:eastAsiaTheme="minorEastAsia" w:hAnsiTheme="minorHAnsi" w:cstheme="minorBidi"/>
          <w:caps w:val="0"/>
          <w:noProof/>
          <w:szCs w:val="22"/>
          <w:lang w:eastAsia="en-GB"/>
        </w:rPr>
      </w:pPr>
      <w:r w:rsidRPr="00FC2ED4">
        <w:rPr>
          <w:rFonts w:cs="Arial"/>
          <w:sz w:val="24"/>
        </w:rPr>
        <w:fldChar w:fldCharType="begin"/>
      </w:r>
      <w:r w:rsidRPr="00FC2ED4">
        <w:rPr>
          <w:rFonts w:cs="Arial"/>
          <w:sz w:val="24"/>
        </w:rPr>
        <w:instrText xml:space="preserve"> TOC \h \z \t "TS Heading Numbered 1,1" </w:instrText>
      </w:r>
      <w:r w:rsidRPr="00FC2ED4">
        <w:rPr>
          <w:rFonts w:cs="Arial"/>
          <w:sz w:val="24"/>
        </w:rPr>
        <w:fldChar w:fldCharType="separate"/>
      </w:r>
      <w:hyperlink w:anchor="_Toc132719881" w:history="1">
        <w:r w:rsidR="00922407" w:rsidRPr="005D3D8D">
          <w:rPr>
            <w:rStyle w:val="Hyperlink"/>
            <w:rFonts w:cs="Arial"/>
            <w:noProof/>
          </w:rPr>
          <w:t>1</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PERMISSION REQUESTED</w:t>
        </w:r>
        <w:r w:rsidR="00922407">
          <w:rPr>
            <w:noProof/>
            <w:webHidden/>
          </w:rPr>
          <w:tab/>
        </w:r>
        <w:r w:rsidR="00922407">
          <w:rPr>
            <w:noProof/>
            <w:webHidden/>
          </w:rPr>
          <w:fldChar w:fldCharType="begin"/>
        </w:r>
        <w:r w:rsidR="00922407">
          <w:rPr>
            <w:noProof/>
            <w:webHidden/>
          </w:rPr>
          <w:instrText xml:space="preserve"> PAGEREF _Toc132719881 \h </w:instrText>
        </w:r>
        <w:r w:rsidR="00922407">
          <w:rPr>
            <w:noProof/>
            <w:webHidden/>
          </w:rPr>
        </w:r>
        <w:r w:rsidR="00922407">
          <w:rPr>
            <w:noProof/>
            <w:webHidden/>
          </w:rPr>
          <w:fldChar w:fldCharType="separate"/>
        </w:r>
        <w:r w:rsidR="00922407">
          <w:rPr>
            <w:noProof/>
            <w:webHidden/>
          </w:rPr>
          <w:t>7</w:t>
        </w:r>
        <w:r w:rsidR="00922407">
          <w:rPr>
            <w:noProof/>
            <w:webHidden/>
          </w:rPr>
          <w:fldChar w:fldCharType="end"/>
        </w:r>
      </w:hyperlink>
    </w:p>
    <w:p w14:paraId="002B41B2" w14:textId="2289B42C" w:rsidR="00922407" w:rsidRDefault="00AD3D35">
      <w:pPr>
        <w:pStyle w:val="TOC1"/>
        <w:rPr>
          <w:rFonts w:asciiTheme="minorHAnsi" w:eastAsiaTheme="minorEastAsia" w:hAnsiTheme="minorHAnsi" w:cstheme="minorBidi"/>
          <w:caps w:val="0"/>
          <w:noProof/>
          <w:szCs w:val="22"/>
          <w:lang w:eastAsia="en-GB"/>
        </w:rPr>
      </w:pPr>
      <w:hyperlink w:anchor="_Toc132719882" w:history="1">
        <w:r w:rsidR="00922407" w:rsidRPr="005D3D8D">
          <w:rPr>
            <w:rStyle w:val="Hyperlink"/>
            <w:rFonts w:cs="Arial"/>
            <w:noProof/>
          </w:rPr>
          <w:t>2</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BACKGROUND</w:t>
        </w:r>
        <w:r w:rsidR="00922407">
          <w:rPr>
            <w:noProof/>
            <w:webHidden/>
          </w:rPr>
          <w:tab/>
        </w:r>
        <w:r w:rsidR="00922407">
          <w:rPr>
            <w:noProof/>
            <w:webHidden/>
          </w:rPr>
          <w:fldChar w:fldCharType="begin"/>
        </w:r>
        <w:r w:rsidR="00922407">
          <w:rPr>
            <w:noProof/>
            <w:webHidden/>
          </w:rPr>
          <w:instrText xml:space="preserve"> PAGEREF _Toc132719882 \h </w:instrText>
        </w:r>
        <w:r w:rsidR="00922407">
          <w:rPr>
            <w:noProof/>
            <w:webHidden/>
          </w:rPr>
        </w:r>
        <w:r w:rsidR="00922407">
          <w:rPr>
            <w:noProof/>
            <w:webHidden/>
          </w:rPr>
          <w:fldChar w:fldCharType="separate"/>
        </w:r>
        <w:r w:rsidR="00922407">
          <w:rPr>
            <w:noProof/>
            <w:webHidden/>
          </w:rPr>
          <w:t>7</w:t>
        </w:r>
        <w:r w:rsidR="00922407">
          <w:rPr>
            <w:noProof/>
            <w:webHidden/>
          </w:rPr>
          <w:fldChar w:fldCharType="end"/>
        </w:r>
      </w:hyperlink>
    </w:p>
    <w:p w14:paraId="1683EB16" w14:textId="1DEDBB81" w:rsidR="00922407" w:rsidRDefault="00AD3D35">
      <w:pPr>
        <w:pStyle w:val="TOC1"/>
        <w:rPr>
          <w:rFonts w:asciiTheme="minorHAnsi" w:eastAsiaTheme="minorEastAsia" w:hAnsiTheme="minorHAnsi" w:cstheme="minorBidi"/>
          <w:caps w:val="0"/>
          <w:noProof/>
          <w:szCs w:val="22"/>
          <w:lang w:eastAsia="en-GB"/>
        </w:rPr>
      </w:pPr>
      <w:hyperlink w:anchor="_Toc132719883" w:history="1">
        <w:r w:rsidR="00922407" w:rsidRPr="005D3D8D">
          <w:rPr>
            <w:rStyle w:val="Hyperlink"/>
            <w:rFonts w:cs="Arial"/>
            <w:noProof/>
          </w:rPr>
          <w:t>3</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ASSESSMENT AND INSPECTION WORK CARRIED OUT BY ONR IN CONSIDERATION OF THIS REQUEST</w:t>
        </w:r>
        <w:r w:rsidR="00922407">
          <w:rPr>
            <w:noProof/>
            <w:webHidden/>
          </w:rPr>
          <w:tab/>
        </w:r>
        <w:r w:rsidR="00922407">
          <w:rPr>
            <w:noProof/>
            <w:webHidden/>
          </w:rPr>
          <w:fldChar w:fldCharType="begin"/>
        </w:r>
        <w:r w:rsidR="00922407">
          <w:rPr>
            <w:noProof/>
            <w:webHidden/>
          </w:rPr>
          <w:instrText xml:space="preserve"> PAGEREF _Toc132719883 \h </w:instrText>
        </w:r>
        <w:r w:rsidR="00922407">
          <w:rPr>
            <w:noProof/>
            <w:webHidden/>
          </w:rPr>
        </w:r>
        <w:r w:rsidR="00922407">
          <w:rPr>
            <w:noProof/>
            <w:webHidden/>
          </w:rPr>
          <w:fldChar w:fldCharType="separate"/>
        </w:r>
        <w:r w:rsidR="00922407">
          <w:rPr>
            <w:noProof/>
            <w:webHidden/>
          </w:rPr>
          <w:t>7</w:t>
        </w:r>
        <w:r w:rsidR="00922407">
          <w:rPr>
            <w:noProof/>
            <w:webHidden/>
          </w:rPr>
          <w:fldChar w:fldCharType="end"/>
        </w:r>
      </w:hyperlink>
    </w:p>
    <w:p w14:paraId="5DDE5EEB" w14:textId="568F4A6F" w:rsidR="00922407" w:rsidRDefault="00AD3D35">
      <w:pPr>
        <w:pStyle w:val="TOC1"/>
        <w:rPr>
          <w:rFonts w:asciiTheme="minorHAnsi" w:eastAsiaTheme="minorEastAsia" w:hAnsiTheme="minorHAnsi" w:cstheme="minorBidi"/>
          <w:caps w:val="0"/>
          <w:noProof/>
          <w:szCs w:val="22"/>
          <w:lang w:eastAsia="en-GB"/>
        </w:rPr>
      </w:pPr>
      <w:hyperlink w:anchor="_Toc132719884" w:history="1">
        <w:r w:rsidR="00922407" w:rsidRPr="005D3D8D">
          <w:rPr>
            <w:rStyle w:val="Hyperlink"/>
            <w:rFonts w:cs="Arial"/>
            <w:noProof/>
          </w:rPr>
          <w:t>4</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MATTERS ARISING FROM ONR’S WORK</w:t>
        </w:r>
        <w:r w:rsidR="00922407">
          <w:rPr>
            <w:noProof/>
            <w:webHidden/>
          </w:rPr>
          <w:tab/>
        </w:r>
        <w:r w:rsidR="00922407">
          <w:rPr>
            <w:noProof/>
            <w:webHidden/>
          </w:rPr>
          <w:fldChar w:fldCharType="begin"/>
        </w:r>
        <w:r w:rsidR="00922407">
          <w:rPr>
            <w:noProof/>
            <w:webHidden/>
          </w:rPr>
          <w:instrText xml:space="preserve"> PAGEREF _Toc132719884 \h </w:instrText>
        </w:r>
        <w:r w:rsidR="00922407">
          <w:rPr>
            <w:noProof/>
            <w:webHidden/>
          </w:rPr>
        </w:r>
        <w:r w:rsidR="00922407">
          <w:rPr>
            <w:noProof/>
            <w:webHidden/>
          </w:rPr>
          <w:fldChar w:fldCharType="separate"/>
        </w:r>
        <w:r w:rsidR="00922407">
          <w:rPr>
            <w:noProof/>
            <w:webHidden/>
          </w:rPr>
          <w:t>8</w:t>
        </w:r>
        <w:r w:rsidR="00922407">
          <w:rPr>
            <w:noProof/>
            <w:webHidden/>
          </w:rPr>
          <w:fldChar w:fldCharType="end"/>
        </w:r>
      </w:hyperlink>
    </w:p>
    <w:p w14:paraId="36EC40DC" w14:textId="289E4DE8" w:rsidR="00922407" w:rsidRDefault="00AD3D35">
      <w:pPr>
        <w:pStyle w:val="TOC1"/>
        <w:rPr>
          <w:rFonts w:asciiTheme="minorHAnsi" w:eastAsiaTheme="minorEastAsia" w:hAnsiTheme="minorHAnsi" w:cstheme="minorBidi"/>
          <w:caps w:val="0"/>
          <w:noProof/>
          <w:szCs w:val="22"/>
          <w:lang w:eastAsia="en-GB"/>
        </w:rPr>
      </w:pPr>
      <w:hyperlink w:anchor="_Toc132719885" w:history="1">
        <w:r w:rsidR="00922407" w:rsidRPr="005D3D8D">
          <w:rPr>
            <w:rStyle w:val="Hyperlink"/>
            <w:rFonts w:cs="Arial"/>
            <w:noProof/>
          </w:rPr>
          <w:t>5</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CONCLUSIONS</w:t>
        </w:r>
        <w:r w:rsidR="00922407">
          <w:rPr>
            <w:noProof/>
            <w:webHidden/>
          </w:rPr>
          <w:tab/>
        </w:r>
        <w:r w:rsidR="00922407">
          <w:rPr>
            <w:noProof/>
            <w:webHidden/>
          </w:rPr>
          <w:fldChar w:fldCharType="begin"/>
        </w:r>
        <w:r w:rsidR="00922407">
          <w:rPr>
            <w:noProof/>
            <w:webHidden/>
          </w:rPr>
          <w:instrText xml:space="preserve"> PAGEREF _Toc132719885 \h </w:instrText>
        </w:r>
        <w:r w:rsidR="00922407">
          <w:rPr>
            <w:noProof/>
            <w:webHidden/>
          </w:rPr>
        </w:r>
        <w:r w:rsidR="00922407">
          <w:rPr>
            <w:noProof/>
            <w:webHidden/>
          </w:rPr>
          <w:fldChar w:fldCharType="separate"/>
        </w:r>
        <w:r w:rsidR="00922407">
          <w:rPr>
            <w:noProof/>
            <w:webHidden/>
          </w:rPr>
          <w:t>8</w:t>
        </w:r>
        <w:r w:rsidR="00922407">
          <w:rPr>
            <w:noProof/>
            <w:webHidden/>
          </w:rPr>
          <w:fldChar w:fldCharType="end"/>
        </w:r>
      </w:hyperlink>
    </w:p>
    <w:p w14:paraId="2080FBA9" w14:textId="246EFDF9" w:rsidR="00922407" w:rsidRDefault="00AD3D35">
      <w:pPr>
        <w:pStyle w:val="TOC1"/>
        <w:rPr>
          <w:rFonts w:asciiTheme="minorHAnsi" w:eastAsiaTheme="minorEastAsia" w:hAnsiTheme="minorHAnsi" w:cstheme="minorBidi"/>
          <w:caps w:val="0"/>
          <w:noProof/>
          <w:szCs w:val="22"/>
          <w:lang w:eastAsia="en-GB"/>
        </w:rPr>
      </w:pPr>
      <w:hyperlink w:anchor="_Toc132719886" w:history="1">
        <w:r w:rsidR="00922407" w:rsidRPr="005D3D8D">
          <w:rPr>
            <w:rStyle w:val="Hyperlink"/>
            <w:rFonts w:cs="Arial"/>
            <w:noProof/>
          </w:rPr>
          <w:t>6</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RECOMMENDATIONS</w:t>
        </w:r>
        <w:r w:rsidR="00922407">
          <w:rPr>
            <w:noProof/>
            <w:webHidden/>
          </w:rPr>
          <w:tab/>
        </w:r>
        <w:r w:rsidR="00922407">
          <w:rPr>
            <w:noProof/>
            <w:webHidden/>
          </w:rPr>
          <w:fldChar w:fldCharType="begin"/>
        </w:r>
        <w:r w:rsidR="00922407">
          <w:rPr>
            <w:noProof/>
            <w:webHidden/>
          </w:rPr>
          <w:instrText xml:space="preserve"> PAGEREF _Toc132719886 \h </w:instrText>
        </w:r>
        <w:r w:rsidR="00922407">
          <w:rPr>
            <w:noProof/>
            <w:webHidden/>
          </w:rPr>
        </w:r>
        <w:r w:rsidR="00922407">
          <w:rPr>
            <w:noProof/>
            <w:webHidden/>
          </w:rPr>
          <w:fldChar w:fldCharType="separate"/>
        </w:r>
        <w:r w:rsidR="00922407">
          <w:rPr>
            <w:noProof/>
            <w:webHidden/>
          </w:rPr>
          <w:t>8</w:t>
        </w:r>
        <w:r w:rsidR="00922407">
          <w:rPr>
            <w:noProof/>
            <w:webHidden/>
          </w:rPr>
          <w:fldChar w:fldCharType="end"/>
        </w:r>
      </w:hyperlink>
    </w:p>
    <w:p w14:paraId="0F433DAB" w14:textId="283181DC" w:rsidR="00922407" w:rsidRDefault="00AD3D35">
      <w:pPr>
        <w:pStyle w:val="TOC1"/>
        <w:rPr>
          <w:rFonts w:asciiTheme="minorHAnsi" w:eastAsiaTheme="minorEastAsia" w:hAnsiTheme="minorHAnsi" w:cstheme="minorBidi"/>
          <w:caps w:val="0"/>
          <w:noProof/>
          <w:szCs w:val="22"/>
          <w:lang w:eastAsia="en-GB"/>
        </w:rPr>
      </w:pPr>
      <w:hyperlink w:anchor="_Toc132719887" w:history="1">
        <w:r w:rsidR="00922407" w:rsidRPr="005D3D8D">
          <w:rPr>
            <w:rStyle w:val="Hyperlink"/>
            <w:rFonts w:cs="Arial"/>
            <w:noProof/>
          </w:rPr>
          <w:t>8</w:t>
        </w:r>
        <w:r w:rsidR="00922407">
          <w:rPr>
            <w:rFonts w:asciiTheme="minorHAnsi" w:eastAsiaTheme="minorEastAsia" w:hAnsiTheme="minorHAnsi" w:cstheme="minorBidi"/>
            <w:caps w:val="0"/>
            <w:noProof/>
            <w:szCs w:val="22"/>
            <w:lang w:eastAsia="en-GB"/>
          </w:rPr>
          <w:tab/>
        </w:r>
        <w:r w:rsidR="00922407" w:rsidRPr="005D3D8D">
          <w:rPr>
            <w:rStyle w:val="Hyperlink"/>
            <w:rFonts w:cs="Arial"/>
            <w:noProof/>
          </w:rPr>
          <w:t>REFERENCES</w:t>
        </w:r>
        <w:r w:rsidR="00922407">
          <w:rPr>
            <w:noProof/>
            <w:webHidden/>
          </w:rPr>
          <w:tab/>
        </w:r>
        <w:r w:rsidR="00922407">
          <w:rPr>
            <w:noProof/>
            <w:webHidden/>
          </w:rPr>
          <w:fldChar w:fldCharType="begin"/>
        </w:r>
        <w:r w:rsidR="00922407">
          <w:rPr>
            <w:noProof/>
            <w:webHidden/>
          </w:rPr>
          <w:instrText xml:space="preserve"> PAGEREF _Toc132719887 \h </w:instrText>
        </w:r>
        <w:r w:rsidR="00922407">
          <w:rPr>
            <w:noProof/>
            <w:webHidden/>
          </w:rPr>
        </w:r>
        <w:r w:rsidR="00922407">
          <w:rPr>
            <w:noProof/>
            <w:webHidden/>
          </w:rPr>
          <w:fldChar w:fldCharType="separate"/>
        </w:r>
        <w:r w:rsidR="00922407">
          <w:rPr>
            <w:noProof/>
            <w:webHidden/>
          </w:rPr>
          <w:t>11</w:t>
        </w:r>
        <w:r w:rsidR="00922407">
          <w:rPr>
            <w:noProof/>
            <w:webHidden/>
          </w:rPr>
          <w:fldChar w:fldCharType="end"/>
        </w:r>
      </w:hyperlink>
    </w:p>
    <w:p w14:paraId="451BA077" w14:textId="21A1703C" w:rsidR="008E67CB" w:rsidRPr="00FC2ED4" w:rsidRDefault="004750A2" w:rsidP="008E67CB">
      <w:pPr>
        <w:rPr>
          <w:rFonts w:cs="Arial"/>
          <w:sz w:val="24"/>
        </w:rPr>
      </w:pPr>
      <w:r w:rsidRPr="00FC2ED4">
        <w:rPr>
          <w:rFonts w:cs="Arial"/>
          <w:sz w:val="24"/>
        </w:rPr>
        <w:fldChar w:fldCharType="end"/>
      </w:r>
    </w:p>
    <w:p w14:paraId="055C6A8C" w14:textId="77777777" w:rsidR="009B5159" w:rsidRPr="00FC2ED4" w:rsidRDefault="009B5159" w:rsidP="009B5159">
      <w:pPr>
        <w:rPr>
          <w:rFonts w:cs="Arial"/>
          <w:sz w:val="24"/>
        </w:rPr>
      </w:pPr>
    </w:p>
    <w:p w14:paraId="4570265F" w14:textId="77777777" w:rsidR="00D925DD" w:rsidRPr="00FC2ED4" w:rsidRDefault="009B5159" w:rsidP="00D925DD">
      <w:pPr>
        <w:pStyle w:val="TSHeadingNumbered1"/>
        <w:rPr>
          <w:rFonts w:ascii="Arial" w:hAnsi="Arial" w:cs="Arial"/>
          <w:sz w:val="24"/>
        </w:rPr>
      </w:pPr>
      <w:r w:rsidRPr="00FC2ED4">
        <w:rPr>
          <w:rFonts w:ascii="Arial" w:hAnsi="Arial" w:cs="Arial"/>
          <w:sz w:val="24"/>
        </w:rPr>
        <w:br w:type="page"/>
      </w:r>
      <w:bookmarkStart w:id="1" w:name="_Toc132719881"/>
      <w:r w:rsidR="00A777BE" w:rsidRPr="00FC2ED4">
        <w:rPr>
          <w:rFonts w:ascii="Arial" w:hAnsi="Arial" w:cs="Arial"/>
          <w:sz w:val="24"/>
        </w:rPr>
        <w:lastRenderedPageBreak/>
        <w:t>PERMISSION REQUESTED</w:t>
      </w:r>
      <w:bookmarkEnd w:id="1"/>
    </w:p>
    <w:p w14:paraId="3995E719" w14:textId="77D08D78" w:rsidR="00DF110C" w:rsidRPr="00FC2ED4" w:rsidRDefault="007E5B0C" w:rsidP="005B5430">
      <w:pPr>
        <w:pStyle w:val="TSNumberedParagraph1"/>
        <w:rPr>
          <w:rFonts w:cs="Arial"/>
          <w:sz w:val="24"/>
        </w:rPr>
      </w:pPr>
      <w:bookmarkStart w:id="2" w:name="_Hlk128746051"/>
      <w:bookmarkStart w:id="3" w:name="_Hlk118445094"/>
      <w:r w:rsidRPr="00FC2ED4">
        <w:rPr>
          <w:rFonts w:cs="Arial"/>
          <w:sz w:val="24"/>
        </w:rPr>
        <w:t>Westinghouse Electric Company (WEC)</w:t>
      </w:r>
      <w:r w:rsidR="005B5430" w:rsidRPr="00FC2ED4">
        <w:rPr>
          <w:rFonts w:cs="Arial"/>
          <w:sz w:val="24"/>
        </w:rPr>
        <w:t xml:space="preserve"> have requested </w:t>
      </w:r>
      <w:sdt>
        <w:sdtPr>
          <w:rPr>
            <w:rFonts w:cs="Arial"/>
            <w:sz w:val="24"/>
          </w:rPr>
          <w:id w:val="930007216"/>
          <w:citation/>
        </w:sdtPr>
        <w:sdtEndPr/>
        <w:sdtContent>
          <w:r w:rsidR="00770C4E" w:rsidRPr="00FC2ED4">
            <w:rPr>
              <w:rFonts w:cs="Arial"/>
              <w:sz w:val="24"/>
            </w:rPr>
            <w:fldChar w:fldCharType="begin"/>
          </w:r>
          <w:r w:rsidR="00770C4E" w:rsidRPr="00FC2ED4">
            <w:rPr>
              <w:rFonts w:cs="Arial"/>
              <w:sz w:val="24"/>
            </w:rPr>
            <w:instrText xml:space="preserve"> CITATION LTR \l 2057 </w:instrText>
          </w:r>
          <w:r w:rsidR="00770C4E" w:rsidRPr="00FC2ED4">
            <w:rPr>
              <w:rFonts w:cs="Arial"/>
              <w:sz w:val="24"/>
            </w:rPr>
            <w:fldChar w:fldCharType="separate"/>
          </w:r>
          <w:r w:rsidR="00922407" w:rsidRPr="00922407">
            <w:rPr>
              <w:rFonts w:cs="Arial"/>
              <w:noProof/>
              <w:sz w:val="24"/>
            </w:rPr>
            <w:t>[1]</w:t>
          </w:r>
          <w:r w:rsidR="00770C4E" w:rsidRPr="00FC2ED4">
            <w:rPr>
              <w:rFonts w:cs="Arial"/>
              <w:sz w:val="24"/>
            </w:rPr>
            <w:fldChar w:fldCharType="end"/>
          </w:r>
        </w:sdtContent>
      </w:sdt>
      <w:r w:rsidR="00770C4E" w:rsidRPr="00FC2ED4">
        <w:rPr>
          <w:rFonts w:cs="Arial"/>
          <w:sz w:val="24"/>
        </w:rPr>
        <w:t xml:space="preserve"> </w:t>
      </w:r>
      <w:r w:rsidR="00117F87" w:rsidRPr="00FC2ED4">
        <w:rPr>
          <w:rFonts w:cs="Arial"/>
          <w:sz w:val="24"/>
        </w:rPr>
        <w:t xml:space="preserve">&amp; </w:t>
      </w:r>
      <w:sdt>
        <w:sdtPr>
          <w:rPr>
            <w:rFonts w:cs="Arial"/>
            <w:sz w:val="24"/>
          </w:rPr>
          <w:id w:val="1680926987"/>
          <w:citation/>
        </w:sdtPr>
        <w:sdtEndPr/>
        <w:sdtContent>
          <w:r w:rsidR="00117F87" w:rsidRPr="00FC2ED4">
            <w:rPr>
              <w:rFonts w:cs="Arial"/>
              <w:sz w:val="24"/>
            </w:rPr>
            <w:fldChar w:fldCharType="begin"/>
          </w:r>
          <w:r w:rsidR="00117F87" w:rsidRPr="00FC2ED4">
            <w:rPr>
              <w:rFonts w:cs="Arial"/>
              <w:sz w:val="24"/>
            </w:rPr>
            <w:instrText xml:space="preserve"> CITATION LTR1 \l 2057 </w:instrText>
          </w:r>
          <w:r w:rsidR="00117F87" w:rsidRPr="00FC2ED4">
            <w:rPr>
              <w:rFonts w:cs="Arial"/>
              <w:sz w:val="24"/>
            </w:rPr>
            <w:fldChar w:fldCharType="separate"/>
          </w:r>
          <w:r w:rsidR="00922407" w:rsidRPr="00922407">
            <w:rPr>
              <w:rFonts w:cs="Arial"/>
              <w:noProof/>
              <w:sz w:val="24"/>
            </w:rPr>
            <w:t>[2]</w:t>
          </w:r>
          <w:r w:rsidR="00117F87" w:rsidRPr="00FC2ED4">
            <w:rPr>
              <w:rFonts w:cs="Arial"/>
              <w:sz w:val="24"/>
            </w:rPr>
            <w:fldChar w:fldCharType="end"/>
          </w:r>
        </w:sdtContent>
      </w:sdt>
      <w:r w:rsidR="00544635" w:rsidRPr="00FC2ED4">
        <w:rPr>
          <w:rFonts w:cs="Arial"/>
          <w:sz w:val="24"/>
        </w:rPr>
        <w:t xml:space="preserve"> </w:t>
      </w:r>
      <w:r w:rsidR="005B5430" w:rsidRPr="00FC2ED4">
        <w:rPr>
          <w:rFonts w:cs="Arial"/>
          <w:sz w:val="24"/>
        </w:rPr>
        <w:t xml:space="preserve">that </w:t>
      </w:r>
      <w:r w:rsidR="00CD3518">
        <w:rPr>
          <w:rFonts w:cs="Arial"/>
          <w:sz w:val="24"/>
        </w:rPr>
        <w:t>the Office for Nuclear Regulation (</w:t>
      </w:r>
      <w:r w:rsidR="005B5430" w:rsidRPr="00FC2ED4">
        <w:rPr>
          <w:rFonts w:cs="Arial"/>
          <w:sz w:val="24"/>
        </w:rPr>
        <w:t>ONR</w:t>
      </w:r>
      <w:r w:rsidR="00CD3518">
        <w:rPr>
          <w:rFonts w:cs="Arial"/>
          <w:sz w:val="24"/>
        </w:rPr>
        <w:t>)</w:t>
      </w:r>
      <w:r w:rsidR="005B5430" w:rsidRPr="00FC2ED4">
        <w:rPr>
          <w:rFonts w:cs="Arial"/>
          <w:sz w:val="24"/>
        </w:rPr>
        <w:t xml:space="preserve"> </w:t>
      </w:r>
      <w:r w:rsidR="005A2C26" w:rsidRPr="00FC2ED4">
        <w:rPr>
          <w:rFonts w:cs="Arial"/>
          <w:sz w:val="24"/>
        </w:rPr>
        <w:t xml:space="preserve">validate the </w:t>
      </w:r>
      <w:r w:rsidR="00155BA6" w:rsidRPr="00FC2ED4">
        <w:rPr>
          <w:rFonts w:cs="Arial"/>
          <w:sz w:val="24"/>
        </w:rPr>
        <w:t>USA/9380/B(U)F-96 certificate</w:t>
      </w:r>
      <w:r w:rsidR="005B5430" w:rsidRPr="00FC2ED4">
        <w:rPr>
          <w:rFonts w:cs="Arial"/>
          <w:sz w:val="24"/>
        </w:rPr>
        <w:t xml:space="preserve"> for the package known as </w:t>
      </w:r>
      <w:r w:rsidR="00155BA6" w:rsidRPr="00FC2ED4">
        <w:rPr>
          <w:rFonts w:cs="Arial"/>
          <w:sz w:val="24"/>
        </w:rPr>
        <w:t>Traveller</w:t>
      </w:r>
      <w:r w:rsidR="005B5430" w:rsidRPr="00FC2ED4">
        <w:rPr>
          <w:rFonts w:cs="Arial"/>
          <w:sz w:val="24"/>
        </w:rPr>
        <w:t xml:space="preserve">. The package is designed by </w:t>
      </w:r>
      <w:r w:rsidR="00155BA6" w:rsidRPr="00FC2ED4">
        <w:rPr>
          <w:rFonts w:cs="Arial"/>
          <w:sz w:val="24"/>
        </w:rPr>
        <w:t>WEC</w:t>
      </w:r>
      <w:r w:rsidR="005B5430" w:rsidRPr="00FC2ED4">
        <w:rPr>
          <w:rFonts w:cs="Arial"/>
          <w:sz w:val="24"/>
        </w:rPr>
        <w:t xml:space="preserve"> and </w:t>
      </w:r>
      <w:r w:rsidR="00D318D5" w:rsidRPr="00FC2ED4">
        <w:rPr>
          <w:rFonts w:cs="Arial"/>
          <w:sz w:val="24"/>
        </w:rPr>
        <w:t xml:space="preserve">was originally approved </w:t>
      </w:r>
      <w:sdt>
        <w:sdtPr>
          <w:rPr>
            <w:rFonts w:cs="Arial"/>
            <w:sz w:val="24"/>
          </w:rPr>
          <w:id w:val="-843553076"/>
          <w:citation/>
        </w:sdtPr>
        <w:sdtEndPr/>
        <w:sdtContent>
          <w:r w:rsidR="00154FEE" w:rsidRPr="00FC2ED4">
            <w:rPr>
              <w:rFonts w:cs="Arial"/>
              <w:sz w:val="24"/>
            </w:rPr>
            <w:fldChar w:fldCharType="begin"/>
          </w:r>
          <w:r w:rsidR="00154FEE" w:rsidRPr="00FC2ED4">
            <w:rPr>
              <w:rFonts w:cs="Arial"/>
              <w:sz w:val="24"/>
            </w:rPr>
            <w:instrText xml:space="preserve"> CITATION TCA \l 2057 </w:instrText>
          </w:r>
          <w:r w:rsidR="00154FEE" w:rsidRPr="00FC2ED4">
            <w:rPr>
              <w:rFonts w:cs="Arial"/>
              <w:sz w:val="24"/>
            </w:rPr>
            <w:fldChar w:fldCharType="separate"/>
          </w:r>
          <w:r w:rsidR="00922407" w:rsidRPr="00922407">
            <w:rPr>
              <w:rFonts w:cs="Arial"/>
              <w:noProof/>
              <w:sz w:val="24"/>
            </w:rPr>
            <w:t>[3]</w:t>
          </w:r>
          <w:r w:rsidR="00154FEE" w:rsidRPr="00FC2ED4">
            <w:rPr>
              <w:rFonts w:cs="Arial"/>
              <w:sz w:val="24"/>
            </w:rPr>
            <w:fldChar w:fldCharType="end"/>
          </w:r>
        </w:sdtContent>
      </w:sdt>
      <w:r w:rsidR="008A4605" w:rsidRPr="00FC2ED4">
        <w:rPr>
          <w:rFonts w:cs="Arial"/>
          <w:sz w:val="24"/>
        </w:rPr>
        <w:t xml:space="preserve"> </w:t>
      </w:r>
      <w:r w:rsidR="00D318D5" w:rsidRPr="00FC2ED4">
        <w:rPr>
          <w:rFonts w:cs="Arial"/>
          <w:sz w:val="24"/>
        </w:rPr>
        <w:t xml:space="preserve">in </w:t>
      </w:r>
      <w:r w:rsidR="00154FEE" w:rsidRPr="00FC2ED4">
        <w:rPr>
          <w:rFonts w:cs="Arial"/>
          <w:sz w:val="24"/>
        </w:rPr>
        <w:t xml:space="preserve">2022 by </w:t>
      </w:r>
      <w:r w:rsidR="00D318D5" w:rsidRPr="00FC2ED4">
        <w:rPr>
          <w:rFonts w:cs="Arial"/>
          <w:sz w:val="24"/>
        </w:rPr>
        <w:t>the</w:t>
      </w:r>
      <w:r w:rsidR="00FB0416">
        <w:rPr>
          <w:rFonts w:cs="Arial"/>
          <w:sz w:val="24"/>
        </w:rPr>
        <w:t xml:space="preserve"> United States of America (</w:t>
      </w:r>
      <w:r w:rsidR="00D318D5" w:rsidRPr="00FC2ED4">
        <w:rPr>
          <w:rFonts w:cs="Arial"/>
          <w:sz w:val="24"/>
        </w:rPr>
        <w:t>USA</w:t>
      </w:r>
      <w:r w:rsidR="00FB0416">
        <w:rPr>
          <w:rFonts w:cs="Arial"/>
          <w:sz w:val="24"/>
        </w:rPr>
        <w:t>)</w:t>
      </w:r>
      <w:r w:rsidR="00154FEE" w:rsidRPr="00FC2ED4">
        <w:rPr>
          <w:rFonts w:cs="Arial"/>
          <w:sz w:val="24"/>
        </w:rPr>
        <w:t xml:space="preserve"> competent authorities</w:t>
      </w:r>
      <w:r w:rsidR="00D80BE6" w:rsidRPr="00FC2ED4">
        <w:rPr>
          <w:rFonts w:cs="Arial"/>
          <w:sz w:val="24"/>
        </w:rPr>
        <w:t xml:space="preserve">, this certificate was updated in </w:t>
      </w:r>
      <w:r w:rsidR="00154FEE" w:rsidRPr="00FC2ED4">
        <w:rPr>
          <w:rFonts w:cs="Arial"/>
          <w:sz w:val="24"/>
        </w:rPr>
        <w:t xml:space="preserve">2023 </w:t>
      </w:r>
      <w:sdt>
        <w:sdtPr>
          <w:rPr>
            <w:rFonts w:cs="Arial"/>
            <w:sz w:val="24"/>
          </w:rPr>
          <w:id w:val="1487664321"/>
          <w:citation/>
        </w:sdtPr>
        <w:sdtEndPr/>
        <w:sdtContent>
          <w:r w:rsidR="00E07BA2" w:rsidRPr="00FC2ED4">
            <w:rPr>
              <w:rFonts w:cs="Arial"/>
              <w:sz w:val="24"/>
            </w:rPr>
            <w:fldChar w:fldCharType="begin"/>
          </w:r>
          <w:r w:rsidR="00E07BA2" w:rsidRPr="00FC2ED4">
            <w:rPr>
              <w:rFonts w:cs="Arial"/>
              <w:sz w:val="24"/>
            </w:rPr>
            <w:instrText xml:space="preserve"> CITATION 0011 \l 2057 </w:instrText>
          </w:r>
          <w:r w:rsidR="00E07BA2" w:rsidRPr="00FC2ED4">
            <w:rPr>
              <w:rFonts w:cs="Arial"/>
              <w:sz w:val="24"/>
            </w:rPr>
            <w:fldChar w:fldCharType="separate"/>
          </w:r>
          <w:r w:rsidR="00922407" w:rsidRPr="00922407">
            <w:rPr>
              <w:rFonts w:cs="Arial"/>
              <w:noProof/>
              <w:sz w:val="24"/>
            </w:rPr>
            <w:t>[4]</w:t>
          </w:r>
          <w:r w:rsidR="00E07BA2" w:rsidRPr="00FC2ED4">
            <w:rPr>
              <w:rFonts w:cs="Arial"/>
              <w:sz w:val="24"/>
            </w:rPr>
            <w:fldChar w:fldCharType="end"/>
          </w:r>
        </w:sdtContent>
      </w:sdt>
      <w:r w:rsidR="00E07BA2" w:rsidRPr="00FC2ED4">
        <w:rPr>
          <w:rFonts w:cs="Arial"/>
          <w:sz w:val="24"/>
        </w:rPr>
        <w:t xml:space="preserve"> </w:t>
      </w:r>
      <w:r w:rsidR="00154FEE" w:rsidRPr="00FC2ED4">
        <w:rPr>
          <w:rFonts w:cs="Arial"/>
          <w:sz w:val="24"/>
        </w:rPr>
        <w:t>to account for a minor error in the P</w:t>
      </w:r>
      <w:r w:rsidR="004D2BC6">
        <w:rPr>
          <w:rFonts w:cs="Arial"/>
          <w:sz w:val="24"/>
        </w:rPr>
        <w:t xml:space="preserve">ackage </w:t>
      </w:r>
      <w:r w:rsidR="00154FEE" w:rsidRPr="00FC2ED4">
        <w:rPr>
          <w:rFonts w:cs="Arial"/>
          <w:sz w:val="24"/>
        </w:rPr>
        <w:t>D</w:t>
      </w:r>
      <w:r w:rsidR="004D2BC6">
        <w:rPr>
          <w:rFonts w:cs="Arial"/>
          <w:sz w:val="24"/>
        </w:rPr>
        <w:t xml:space="preserve">esign </w:t>
      </w:r>
      <w:r w:rsidR="00154FEE" w:rsidRPr="00FC2ED4">
        <w:rPr>
          <w:rFonts w:cs="Arial"/>
          <w:sz w:val="24"/>
        </w:rPr>
        <w:t>S</w:t>
      </w:r>
      <w:r w:rsidR="004D2BC6">
        <w:rPr>
          <w:rFonts w:cs="Arial"/>
          <w:sz w:val="24"/>
        </w:rPr>
        <w:t xml:space="preserve">afety </w:t>
      </w:r>
      <w:r w:rsidR="00154FEE" w:rsidRPr="00FC2ED4">
        <w:rPr>
          <w:rFonts w:cs="Arial"/>
          <w:sz w:val="24"/>
        </w:rPr>
        <w:t>R</w:t>
      </w:r>
      <w:r w:rsidR="004D2BC6">
        <w:rPr>
          <w:rFonts w:cs="Arial"/>
          <w:sz w:val="24"/>
        </w:rPr>
        <w:t>eport (PDSR)</w:t>
      </w:r>
      <w:r w:rsidR="00DF110C" w:rsidRPr="00FC2ED4">
        <w:rPr>
          <w:rFonts w:cs="Arial"/>
          <w:sz w:val="24"/>
        </w:rPr>
        <w:t xml:space="preserve">. </w:t>
      </w:r>
    </w:p>
    <w:p w14:paraId="18DB722E" w14:textId="5B688EEC" w:rsidR="009B5159" w:rsidRPr="00FC2ED4" w:rsidRDefault="00DF110C" w:rsidP="00A970AF">
      <w:pPr>
        <w:pStyle w:val="TSNumberedParagraph1"/>
        <w:rPr>
          <w:rFonts w:cs="Arial"/>
          <w:sz w:val="24"/>
        </w:rPr>
      </w:pPr>
      <w:r w:rsidRPr="00FC2ED4">
        <w:rPr>
          <w:rFonts w:cs="Arial"/>
          <w:sz w:val="24"/>
        </w:rPr>
        <w:t xml:space="preserve">The request is for transport by </w:t>
      </w:r>
      <w:r w:rsidR="005404AB">
        <w:rPr>
          <w:rFonts w:cs="Arial"/>
          <w:sz w:val="24"/>
        </w:rPr>
        <w:t>r</w:t>
      </w:r>
      <w:r w:rsidRPr="00FC2ED4">
        <w:rPr>
          <w:rFonts w:cs="Arial"/>
          <w:sz w:val="24"/>
        </w:rPr>
        <w:t xml:space="preserve">oad, </w:t>
      </w:r>
      <w:proofErr w:type="gramStart"/>
      <w:r w:rsidR="005404AB">
        <w:rPr>
          <w:rFonts w:cs="Arial"/>
          <w:sz w:val="24"/>
        </w:rPr>
        <w:t>r</w:t>
      </w:r>
      <w:r w:rsidRPr="00FC2ED4">
        <w:rPr>
          <w:rFonts w:cs="Arial"/>
          <w:sz w:val="24"/>
        </w:rPr>
        <w:t>ail</w:t>
      </w:r>
      <w:proofErr w:type="gramEnd"/>
      <w:r w:rsidR="00A23D07" w:rsidRPr="00FC2ED4">
        <w:rPr>
          <w:rFonts w:cs="Arial"/>
          <w:sz w:val="24"/>
        </w:rPr>
        <w:t xml:space="preserve"> and </w:t>
      </w:r>
      <w:r w:rsidR="005404AB">
        <w:rPr>
          <w:rFonts w:cs="Arial"/>
          <w:sz w:val="24"/>
        </w:rPr>
        <w:t>s</w:t>
      </w:r>
      <w:r w:rsidR="00152EE8" w:rsidRPr="00FC2ED4">
        <w:rPr>
          <w:rFonts w:cs="Arial"/>
          <w:sz w:val="24"/>
        </w:rPr>
        <w:t>ea.</w:t>
      </w:r>
    </w:p>
    <w:bookmarkEnd w:id="2"/>
    <w:p w14:paraId="79DA3456" w14:textId="2E5FD537" w:rsidR="00E433FD" w:rsidRPr="00FC2ED4" w:rsidRDefault="00E433FD" w:rsidP="00A970AF">
      <w:pPr>
        <w:pStyle w:val="TSNumberedParagraph1"/>
        <w:rPr>
          <w:rFonts w:cs="Arial"/>
          <w:sz w:val="24"/>
        </w:rPr>
      </w:pPr>
      <w:r w:rsidRPr="00FC2ED4">
        <w:rPr>
          <w:rFonts w:cs="Arial"/>
          <w:sz w:val="24"/>
        </w:rPr>
        <w:t>The assessments</w:t>
      </w:r>
      <w:r w:rsidR="00E94497" w:rsidRPr="00FC2ED4">
        <w:rPr>
          <w:rFonts w:cs="Arial"/>
          <w:sz w:val="24"/>
        </w:rPr>
        <w:t xml:space="preserve"> carried out as part of this project have used </w:t>
      </w:r>
      <w:r w:rsidR="00C15AA5">
        <w:rPr>
          <w:rFonts w:cs="Arial"/>
          <w:sz w:val="24"/>
        </w:rPr>
        <w:t>T</w:t>
      </w:r>
      <w:r w:rsidR="00155D6C">
        <w:rPr>
          <w:rFonts w:cs="Arial"/>
          <w:sz w:val="24"/>
        </w:rPr>
        <w:t xml:space="preserve">he </w:t>
      </w:r>
      <w:r w:rsidR="008164FE" w:rsidRPr="008D6C5B">
        <w:rPr>
          <w:rFonts w:cs="Arial"/>
          <w:sz w:val="24"/>
        </w:rPr>
        <w:t>Agreement concerning the International Carriage of Dangerous Goods by Road</w:t>
      </w:r>
      <w:r w:rsidR="008164FE" w:rsidRPr="00FC2ED4">
        <w:rPr>
          <w:rFonts w:cs="Arial"/>
          <w:sz w:val="24"/>
        </w:rPr>
        <w:t xml:space="preserve"> </w:t>
      </w:r>
      <w:r w:rsidR="00155D6C">
        <w:rPr>
          <w:rFonts w:cs="Arial"/>
          <w:sz w:val="24"/>
        </w:rPr>
        <w:t>(</w:t>
      </w:r>
      <w:r w:rsidR="00E94497" w:rsidRPr="00FC2ED4">
        <w:rPr>
          <w:rFonts w:cs="Arial"/>
          <w:sz w:val="24"/>
        </w:rPr>
        <w:t>ADR</w:t>
      </w:r>
      <w:r w:rsidR="00155D6C">
        <w:rPr>
          <w:rFonts w:cs="Arial"/>
          <w:sz w:val="24"/>
        </w:rPr>
        <w:t>)</w:t>
      </w:r>
      <w:sdt>
        <w:sdtPr>
          <w:rPr>
            <w:rFonts w:cs="Arial"/>
            <w:sz w:val="24"/>
          </w:rPr>
          <w:id w:val="333658530"/>
          <w:citation/>
        </w:sdtPr>
        <w:sdtEndPr/>
        <w:sdtContent>
          <w:r w:rsidR="00623293" w:rsidRPr="00FC2ED4">
            <w:rPr>
              <w:rFonts w:cs="Arial"/>
              <w:sz w:val="24"/>
            </w:rPr>
            <w:fldChar w:fldCharType="begin"/>
          </w:r>
          <w:r w:rsidR="00623293" w:rsidRPr="00FC2ED4">
            <w:rPr>
              <w:rFonts w:cs="Arial"/>
              <w:sz w:val="24"/>
            </w:rPr>
            <w:instrText xml:space="preserve"> CITATION Agr \l 2057 </w:instrText>
          </w:r>
          <w:r w:rsidR="00623293" w:rsidRPr="00FC2ED4">
            <w:rPr>
              <w:rFonts w:cs="Arial"/>
              <w:sz w:val="24"/>
            </w:rPr>
            <w:fldChar w:fldCharType="separate"/>
          </w:r>
          <w:r w:rsidR="00922407">
            <w:rPr>
              <w:rFonts w:cs="Arial"/>
              <w:noProof/>
              <w:sz w:val="24"/>
            </w:rPr>
            <w:t xml:space="preserve"> </w:t>
          </w:r>
          <w:r w:rsidR="00922407" w:rsidRPr="00922407">
            <w:rPr>
              <w:rFonts w:cs="Arial"/>
              <w:noProof/>
              <w:sz w:val="24"/>
            </w:rPr>
            <w:t>[5]</w:t>
          </w:r>
          <w:r w:rsidR="00623293" w:rsidRPr="00FC2ED4">
            <w:rPr>
              <w:rFonts w:cs="Arial"/>
              <w:sz w:val="24"/>
            </w:rPr>
            <w:fldChar w:fldCharType="end"/>
          </w:r>
        </w:sdtContent>
      </w:sdt>
      <w:r w:rsidR="00E94497" w:rsidRPr="00FC2ED4">
        <w:rPr>
          <w:rFonts w:cs="Arial"/>
          <w:sz w:val="24"/>
        </w:rPr>
        <w:t xml:space="preserve">, </w:t>
      </w:r>
      <w:r w:rsidR="00155D6C" w:rsidRPr="00E20910">
        <w:rPr>
          <w:rFonts w:cs="Arial"/>
          <w:sz w:val="24"/>
        </w:rPr>
        <w:t>The Regulation concerning the International Carriage of Dangerous Goods by Rail</w:t>
      </w:r>
      <w:r w:rsidR="00155D6C" w:rsidRPr="00FC2ED4">
        <w:rPr>
          <w:rFonts w:cs="Arial"/>
          <w:sz w:val="24"/>
        </w:rPr>
        <w:t xml:space="preserve"> </w:t>
      </w:r>
      <w:r w:rsidR="00F3520C">
        <w:rPr>
          <w:rFonts w:cs="Arial"/>
          <w:sz w:val="24"/>
        </w:rPr>
        <w:t>(</w:t>
      </w:r>
      <w:r w:rsidR="00E94497" w:rsidRPr="00FC2ED4">
        <w:rPr>
          <w:rFonts w:cs="Arial"/>
          <w:sz w:val="24"/>
        </w:rPr>
        <w:t>RID</w:t>
      </w:r>
      <w:r w:rsidR="00F3520C">
        <w:rPr>
          <w:rFonts w:cs="Arial"/>
          <w:sz w:val="24"/>
        </w:rPr>
        <w:t>)</w:t>
      </w:r>
      <w:sdt>
        <w:sdtPr>
          <w:rPr>
            <w:rFonts w:cs="Arial"/>
            <w:sz w:val="24"/>
          </w:rPr>
          <w:id w:val="1742604476"/>
          <w:citation/>
        </w:sdtPr>
        <w:sdtEndPr/>
        <w:sdtContent>
          <w:r w:rsidR="009B57F1" w:rsidRPr="00FC2ED4">
            <w:rPr>
              <w:rFonts w:cs="Arial"/>
              <w:sz w:val="24"/>
            </w:rPr>
            <w:fldChar w:fldCharType="begin"/>
          </w:r>
          <w:r w:rsidR="009B57F1" w:rsidRPr="00FC2ED4">
            <w:rPr>
              <w:rFonts w:cs="Arial"/>
              <w:sz w:val="24"/>
            </w:rPr>
            <w:instrText xml:space="preserve"> CITATION Con \l 2057 </w:instrText>
          </w:r>
          <w:r w:rsidR="009B57F1" w:rsidRPr="00FC2ED4">
            <w:rPr>
              <w:rFonts w:cs="Arial"/>
              <w:sz w:val="24"/>
            </w:rPr>
            <w:fldChar w:fldCharType="separate"/>
          </w:r>
          <w:r w:rsidR="00922407">
            <w:rPr>
              <w:rFonts w:cs="Arial"/>
              <w:noProof/>
              <w:sz w:val="24"/>
            </w:rPr>
            <w:t xml:space="preserve"> </w:t>
          </w:r>
          <w:r w:rsidR="00922407" w:rsidRPr="00922407">
            <w:rPr>
              <w:rFonts w:cs="Arial"/>
              <w:noProof/>
              <w:sz w:val="24"/>
            </w:rPr>
            <w:t>[6]</w:t>
          </w:r>
          <w:r w:rsidR="009B57F1" w:rsidRPr="00FC2ED4">
            <w:rPr>
              <w:rFonts w:cs="Arial"/>
              <w:sz w:val="24"/>
            </w:rPr>
            <w:fldChar w:fldCharType="end"/>
          </w:r>
        </w:sdtContent>
      </w:sdt>
      <w:r w:rsidR="00E94497" w:rsidRPr="00FC2ED4">
        <w:rPr>
          <w:rFonts w:cs="Arial"/>
          <w:sz w:val="24"/>
        </w:rPr>
        <w:t xml:space="preserve"> and </w:t>
      </w:r>
      <w:r w:rsidR="00F3520C" w:rsidRPr="00FC2ED4">
        <w:rPr>
          <w:rFonts w:cs="Arial"/>
          <w:sz w:val="24"/>
        </w:rPr>
        <w:t xml:space="preserve">The International </w:t>
      </w:r>
      <w:r w:rsidR="00405FC4">
        <w:rPr>
          <w:rFonts w:cs="Arial"/>
          <w:sz w:val="24"/>
        </w:rPr>
        <w:t>Maritime Dangerous Goods</w:t>
      </w:r>
      <w:r w:rsidR="00F3520C" w:rsidRPr="00FC2ED4">
        <w:rPr>
          <w:rFonts w:cs="Arial"/>
          <w:sz w:val="24"/>
        </w:rPr>
        <w:t xml:space="preserve"> </w:t>
      </w:r>
      <w:r w:rsidR="00F3520C">
        <w:rPr>
          <w:rFonts w:cs="Arial"/>
          <w:sz w:val="24"/>
        </w:rPr>
        <w:t>(</w:t>
      </w:r>
      <w:r w:rsidR="00E94497" w:rsidRPr="00FC2ED4">
        <w:rPr>
          <w:rFonts w:cs="Arial"/>
          <w:sz w:val="24"/>
        </w:rPr>
        <w:t>IMDG</w:t>
      </w:r>
      <w:r w:rsidR="00F3520C">
        <w:rPr>
          <w:rFonts w:cs="Arial"/>
          <w:sz w:val="24"/>
        </w:rPr>
        <w:t>)</w:t>
      </w:r>
      <w:sdt>
        <w:sdtPr>
          <w:rPr>
            <w:rFonts w:cs="Arial"/>
            <w:sz w:val="24"/>
          </w:rPr>
          <w:id w:val="724798102"/>
          <w:citation/>
        </w:sdtPr>
        <w:sdtEndPr/>
        <w:sdtContent>
          <w:r w:rsidR="002E7FDD" w:rsidRPr="00FC2ED4">
            <w:rPr>
              <w:rFonts w:cs="Arial"/>
              <w:sz w:val="24"/>
            </w:rPr>
            <w:fldChar w:fldCharType="begin"/>
          </w:r>
          <w:r w:rsidR="002E7FDD" w:rsidRPr="00FC2ED4">
            <w:rPr>
              <w:rFonts w:cs="Arial"/>
              <w:sz w:val="24"/>
            </w:rPr>
            <w:instrText xml:space="preserve"> CITATION Int \l 2057 </w:instrText>
          </w:r>
          <w:r w:rsidR="002E7FDD" w:rsidRPr="00FC2ED4">
            <w:rPr>
              <w:rFonts w:cs="Arial"/>
              <w:sz w:val="24"/>
            </w:rPr>
            <w:fldChar w:fldCharType="separate"/>
          </w:r>
          <w:r w:rsidR="00922407">
            <w:rPr>
              <w:rFonts w:cs="Arial"/>
              <w:noProof/>
              <w:sz w:val="24"/>
            </w:rPr>
            <w:t xml:space="preserve"> </w:t>
          </w:r>
          <w:r w:rsidR="00922407" w:rsidRPr="00922407">
            <w:rPr>
              <w:rFonts w:cs="Arial"/>
              <w:noProof/>
              <w:sz w:val="24"/>
            </w:rPr>
            <w:t>[7]</w:t>
          </w:r>
          <w:r w:rsidR="002E7FDD" w:rsidRPr="00FC2ED4">
            <w:rPr>
              <w:rFonts w:cs="Arial"/>
              <w:sz w:val="24"/>
            </w:rPr>
            <w:fldChar w:fldCharType="end"/>
          </w:r>
        </w:sdtContent>
      </w:sdt>
      <w:r w:rsidR="00E94497" w:rsidRPr="00FC2ED4">
        <w:rPr>
          <w:rFonts w:cs="Arial"/>
          <w:sz w:val="24"/>
        </w:rPr>
        <w:t xml:space="preserve"> codes as the regulatory basis for decisions.</w:t>
      </w:r>
    </w:p>
    <w:p w14:paraId="35B8081B" w14:textId="77777777" w:rsidR="009B5159" w:rsidRPr="00FC2ED4" w:rsidRDefault="00D35ACC" w:rsidP="00D35ACC">
      <w:pPr>
        <w:pStyle w:val="TSHeadingNumbered1"/>
        <w:rPr>
          <w:rFonts w:ascii="Arial" w:hAnsi="Arial" w:cs="Arial"/>
          <w:sz w:val="24"/>
        </w:rPr>
      </w:pPr>
      <w:bookmarkStart w:id="4" w:name="_Toc132719882"/>
      <w:r w:rsidRPr="00FC2ED4">
        <w:rPr>
          <w:rFonts w:ascii="Arial" w:hAnsi="Arial" w:cs="Arial"/>
          <w:sz w:val="24"/>
        </w:rPr>
        <w:t>BACKGROUND</w:t>
      </w:r>
      <w:bookmarkEnd w:id="4"/>
    </w:p>
    <w:p w14:paraId="701BD2E4" w14:textId="118B8C51" w:rsidR="009B5159" w:rsidRPr="00FC2ED4" w:rsidRDefault="00BC52E1" w:rsidP="00D35ACC">
      <w:pPr>
        <w:pStyle w:val="TSNumberedParagraph1"/>
        <w:rPr>
          <w:rFonts w:cs="Arial"/>
          <w:sz w:val="24"/>
        </w:rPr>
      </w:pPr>
      <w:r w:rsidRPr="00FC2ED4">
        <w:rPr>
          <w:rFonts w:cs="Arial"/>
          <w:sz w:val="24"/>
        </w:rPr>
        <w:t xml:space="preserve">The </w:t>
      </w:r>
      <w:r w:rsidR="00A23D07" w:rsidRPr="00FC2ED4">
        <w:rPr>
          <w:rFonts w:cs="Arial"/>
          <w:sz w:val="24"/>
        </w:rPr>
        <w:t>Traveller package</w:t>
      </w:r>
      <w:r w:rsidR="00CA7516" w:rsidRPr="00FC2ED4">
        <w:rPr>
          <w:rFonts w:cs="Arial"/>
          <w:sz w:val="24"/>
        </w:rPr>
        <w:t xml:space="preserve"> has</w:t>
      </w:r>
      <w:r w:rsidR="00A23D07" w:rsidRPr="00FC2ED4">
        <w:rPr>
          <w:rFonts w:cs="Arial"/>
          <w:sz w:val="24"/>
        </w:rPr>
        <w:t xml:space="preserve"> two variants, </w:t>
      </w:r>
      <w:proofErr w:type="gramStart"/>
      <w:r w:rsidR="00A23D07" w:rsidRPr="00FC2ED4">
        <w:rPr>
          <w:rFonts w:cs="Arial"/>
          <w:sz w:val="24"/>
        </w:rPr>
        <w:t>STD</w:t>
      </w:r>
      <w:proofErr w:type="gramEnd"/>
      <w:r w:rsidR="00A23D07" w:rsidRPr="00FC2ED4">
        <w:rPr>
          <w:rFonts w:cs="Arial"/>
          <w:sz w:val="24"/>
        </w:rPr>
        <w:t xml:space="preserve"> and XL</w:t>
      </w:r>
      <w:r w:rsidR="00D33700" w:rsidDel="00D4158C">
        <w:rPr>
          <w:rFonts w:cs="Arial"/>
          <w:sz w:val="24"/>
        </w:rPr>
        <w:t>.</w:t>
      </w:r>
      <w:r w:rsidR="00D33700">
        <w:rPr>
          <w:rFonts w:cs="Arial"/>
          <w:sz w:val="24"/>
        </w:rPr>
        <w:t xml:space="preserve"> Both have</w:t>
      </w:r>
      <w:r w:rsidR="00D4158C">
        <w:rPr>
          <w:rFonts w:cs="Arial"/>
          <w:sz w:val="24"/>
        </w:rPr>
        <w:t xml:space="preserve"> </w:t>
      </w:r>
      <w:r w:rsidR="00A23D07" w:rsidRPr="00FC2ED4">
        <w:rPr>
          <w:rFonts w:cs="Arial"/>
          <w:sz w:val="24"/>
        </w:rPr>
        <w:t>been approved in the UK as a Type AF package since 2018</w:t>
      </w:r>
      <w:r w:rsidR="00B31E51">
        <w:rPr>
          <w:rFonts w:cs="Arial"/>
          <w:sz w:val="24"/>
        </w:rPr>
        <w:t>. The extant certificate is</w:t>
      </w:r>
      <w:r w:rsidR="00B9374D">
        <w:rPr>
          <w:rFonts w:cs="Arial"/>
          <w:sz w:val="24"/>
        </w:rPr>
        <w:t xml:space="preserve"> </w:t>
      </w:r>
      <w:r w:rsidR="00A23D07" w:rsidRPr="00FC2ED4">
        <w:rPr>
          <w:rFonts w:cs="Arial"/>
          <w:sz w:val="24"/>
        </w:rPr>
        <w:t>GB/51</w:t>
      </w:r>
      <w:r w:rsidR="00CA7516" w:rsidRPr="00FC2ED4">
        <w:rPr>
          <w:rFonts w:cs="Arial"/>
          <w:sz w:val="24"/>
        </w:rPr>
        <w:t>24/AF-96 Rev. 2</w:t>
      </w:r>
      <w:sdt>
        <w:sdtPr>
          <w:rPr>
            <w:rFonts w:cs="Arial"/>
            <w:sz w:val="24"/>
          </w:rPr>
          <w:id w:val="187412754"/>
          <w:citation/>
        </w:sdtPr>
        <w:sdtEndPr/>
        <w:sdtContent>
          <w:r w:rsidR="00176515" w:rsidRPr="00FC2ED4">
            <w:rPr>
              <w:rFonts w:cs="Arial"/>
              <w:sz w:val="24"/>
            </w:rPr>
            <w:fldChar w:fldCharType="begin"/>
          </w:r>
          <w:r w:rsidR="00176515" w:rsidRPr="00FC2ED4">
            <w:rPr>
              <w:rFonts w:cs="Arial"/>
              <w:sz w:val="24"/>
            </w:rPr>
            <w:instrText xml:space="preserve"> CITATION GB51 \l 2057 </w:instrText>
          </w:r>
          <w:r w:rsidR="00176515" w:rsidRPr="00FC2ED4">
            <w:rPr>
              <w:rFonts w:cs="Arial"/>
              <w:sz w:val="24"/>
            </w:rPr>
            <w:fldChar w:fldCharType="separate"/>
          </w:r>
          <w:r w:rsidR="00922407">
            <w:rPr>
              <w:rFonts w:cs="Arial"/>
              <w:noProof/>
              <w:sz w:val="24"/>
            </w:rPr>
            <w:t xml:space="preserve"> </w:t>
          </w:r>
          <w:r w:rsidR="00922407" w:rsidRPr="00922407">
            <w:rPr>
              <w:rFonts w:cs="Arial"/>
              <w:noProof/>
              <w:sz w:val="24"/>
            </w:rPr>
            <w:t>[8]</w:t>
          </w:r>
          <w:r w:rsidR="00176515" w:rsidRPr="00FC2ED4">
            <w:rPr>
              <w:rFonts w:cs="Arial"/>
              <w:sz w:val="24"/>
            </w:rPr>
            <w:fldChar w:fldCharType="end"/>
          </w:r>
        </w:sdtContent>
      </w:sdt>
      <w:r w:rsidR="007A423D" w:rsidRPr="00FC2ED4">
        <w:rPr>
          <w:rFonts w:cs="Arial"/>
          <w:sz w:val="24"/>
        </w:rPr>
        <w:t>.</w:t>
      </w:r>
      <w:r w:rsidR="00CA7516" w:rsidRPr="00FC2ED4">
        <w:rPr>
          <w:rFonts w:cs="Arial"/>
          <w:sz w:val="24"/>
        </w:rPr>
        <w:t xml:space="preserve"> WEC recently upgraded the package to enable a higher </w:t>
      </w:r>
      <w:r w:rsidR="000443F8" w:rsidRPr="00FC2ED4">
        <w:rPr>
          <w:rFonts w:cs="Arial"/>
          <w:sz w:val="24"/>
        </w:rPr>
        <w:t>quantit</w:t>
      </w:r>
      <w:r w:rsidR="0089335F">
        <w:rPr>
          <w:rFonts w:cs="Arial"/>
          <w:sz w:val="24"/>
        </w:rPr>
        <w:t>y</w:t>
      </w:r>
      <w:r w:rsidR="000443F8" w:rsidRPr="00FC2ED4">
        <w:rPr>
          <w:rFonts w:cs="Arial"/>
          <w:sz w:val="24"/>
        </w:rPr>
        <w:t xml:space="preserve"> of material to be transported</w:t>
      </w:r>
      <w:r w:rsidR="00EA2C71" w:rsidRPr="00FC2ED4">
        <w:rPr>
          <w:rFonts w:cs="Arial"/>
          <w:sz w:val="24"/>
        </w:rPr>
        <w:t xml:space="preserve"> which requires it to be a Type B(U)F package</w:t>
      </w:r>
      <w:r w:rsidR="0028391C" w:rsidRPr="00FC2ED4">
        <w:rPr>
          <w:rFonts w:cs="Arial"/>
          <w:sz w:val="24"/>
        </w:rPr>
        <w:t xml:space="preserve">. The primary changes to the design include additional axial restraints </w:t>
      </w:r>
      <w:r w:rsidR="00FD4A86" w:rsidRPr="00FC2ED4">
        <w:rPr>
          <w:rFonts w:cs="Arial"/>
          <w:sz w:val="24"/>
        </w:rPr>
        <w:t>to provide additional structural support during impact.</w:t>
      </w:r>
    </w:p>
    <w:p w14:paraId="15014A23" w14:textId="68268BF9" w:rsidR="00176515" w:rsidRPr="00FC2ED4" w:rsidRDefault="00176515" w:rsidP="00D35ACC">
      <w:pPr>
        <w:pStyle w:val="TSNumberedParagraph1"/>
        <w:rPr>
          <w:rFonts w:cs="Arial"/>
          <w:sz w:val="24"/>
        </w:rPr>
      </w:pPr>
      <w:r w:rsidRPr="00FC2ED4">
        <w:rPr>
          <w:rFonts w:cs="Arial"/>
          <w:sz w:val="24"/>
        </w:rPr>
        <w:t xml:space="preserve">WEC </w:t>
      </w:r>
      <w:r w:rsidR="00544635" w:rsidRPr="00FC2ED4">
        <w:rPr>
          <w:rFonts w:cs="Arial"/>
          <w:sz w:val="24"/>
        </w:rPr>
        <w:t>updated the original Traveller Type AF package PDSR to include the Type B(U</w:t>
      </w:r>
      <w:r w:rsidR="00651919">
        <w:rPr>
          <w:rFonts w:cs="Arial"/>
          <w:sz w:val="24"/>
        </w:rPr>
        <w:t>)</w:t>
      </w:r>
      <w:r w:rsidR="00544635" w:rsidRPr="00FC2ED4">
        <w:rPr>
          <w:rFonts w:cs="Arial"/>
          <w:sz w:val="24"/>
        </w:rPr>
        <w:t>F design and criteria and provided this</w:t>
      </w:r>
      <w:r w:rsidR="00BB4829" w:rsidRPr="00FC2ED4">
        <w:rPr>
          <w:rFonts w:cs="Arial"/>
          <w:sz w:val="24"/>
        </w:rPr>
        <w:t xml:space="preserve"> as the primary supporting documentation </w:t>
      </w:r>
      <w:sdt>
        <w:sdtPr>
          <w:rPr>
            <w:rFonts w:cs="Arial"/>
            <w:sz w:val="24"/>
          </w:rPr>
          <w:id w:val="787318343"/>
          <w:citation/>
        </w:sdtPr>
        <w:sdtEndPr/>
        <w:sdtContent>
          <w:r w:rsidR="00BB4829" w:rsidRPr="00FC2ED4">
            <w:rPr>
              <w:rFonts w:cs="Arial"/>
              <w:sz w:val="24"/>
            </w:rPr>
            <w:fldChar w:fldCharType="begin"/>
          </w:r>
          <w:r w:rsidR="00BB4829" w:rsidRPr="00FC2ED4">
            <w:rPr>
              <w:rFonts w:cs="Arial"/>
              <w:sz w:val="24"/>
            </w:rPr>
            <w:instrText xml:space="preserve"> CITATION LTR2 \l 2057 </w:instrText>
          </w:r>
          <w:r w:rsidR="00BB4829" w:rsidRPr="00FC2ED4">
            <w:rPr>
              <w:rFonts w:cs="Arial"/>
              <w:sz w:val="24"/>
            </w:rPr>
            <w:fldChar w:fldCharType="separate"/>
          </w:r>
          <w:r w:rsidR="00922407" w:rsidRPr="00922407">
            <w:rPr>
              <w:rFonts w:cs="Arial"/>
              <w:noProof/>
              <w:sz w:val="24"/>
            </w:rPr>
            <w:t>[9]</w:t>
          </w:r>
          <w:r w:rsidR="00BB4829" w:rsidRPr="00FC2ED4">
            <w:rPr>
              <w:rFonts w:cs="Arial"/>
              <w:sz w:val="24"/>
            </w:rPr>
            <w:fldChar w:fldCharType="end"/>
          </w:r>
        </w:sdtContent>
      </w:sdt>
      <w:r w:rsidR="00BB4829" w:rsidRPr="00FC2ED4">
        <w:rPr>
          <w:rFonts w:cs="Arial"/>
          <w:sz w:val="24"/>
        </w:rPr>
        <w:t xml:space="preserve">. This was updated further </w:t>
      </w:r>
      <w:sdt>
        <w:sdtPr>
          <w:rPr>
            <w:rFonts w:cs="Arial"/>
            <w:sz w:val="24"/>
          </w:rPr>
          <w:id w:val="161206122"/>
          <w:citation/>
        </w:sdtPr>
        <w:sdtEndPr/>
        <w:sdtContent>
          <w:r w:rsidR="00BC607A" w:rsidRPr="00FC2ED4">
            <w:rPr>
              <w:rFonts w:cs="Arial"/>
              <w:sz w:val="24"/>
            </w:rPr>
            <w:fldChar w:fldCharType="begin"/>
          </w:r>
          <w:r w:rsidR="00BC607A" w:rsidRPr="00FC2ED4">
            <w:rPr>
              <w:rFonts w:cs="Arial"/>
              <w:sz w:val="24"/>
            </w:rPr>
            <w:instrText xml:space="preserve"> CITATION Enc \l 2057 </w:instrText>
          </w:r>
          <w:r w:rsidR="00BC607A" w:rsidRPr="00FC2ED4">
            <w:rPr>
              <w:rFonts w:cs="Arial"/>
              <w:sz w:val="24"/>
            </w:rPr>
            <w:fldChar w:fldCharType="separate"/>
          </w:r>
          <w:r w:rsidR="00922407" w:rsidRPr="00922407">
            <w:rPr>
              <w:rFonts w:cs="Arial"/>
              <w:noProof/>
              <w:sz w:val="24"/>
            </w:rPr>
            <w:t>[10]</w:t>
          </w:r>
          <w:r w:rsidR="00BC607A" w:rsidRPr="00FC2ED4">
            <w:rPr>
              <w:rFonts w:cs="Arial"/>
              <w:sz w:val="24"/>
            </w:rPr>
            <w:fldChar w:fldCharType="end"/>
          </w:r>
        </w:sdtContent>
      </w:sdt>
      <w:r w:rsidR="00BC607A" w:rsidRPr="00FC2ED4">
        <w:rPr>
          <w:rFonts w:cs="Arial"/>
          <w:sz w:val="24"/>
        </w:rPr>
        <w:t xml:space="preserve"> </w:t>
      </w:r>
      <w:r w:rsidR="00BB4829" w:rsidRPr="00FC2ED4">
        <w:rPr>
          <w:rFonts w:cs="Arial"/>
          <w:sz w:val="24"/>
        </w:rPr>
        <w:t xml:space="preserve">to address a minor error </w:t>
      </w:r>
      <w:r w:rsidR="00BC607A" w:rsidRPr="00FC2ED4">
        <w:rPr>
          <w:rFonts w:cs="Arial"/>
          <w:sz w:val="24"/>
        </w:rPr>
        <w:t xml:space="preserve">during the assessment process, this version is approved by the USA </w:t>
      </w:r>
      <w:r w:rsidR="00BB7C7B">
        <w:rPr>
          <w:rFonts w:cs="Arial"/>
          <w:sz w:val="24"/>
        </w:rPr>
        <w:t xml:space="preserve">competent </w:t>
      </w:r>
      <w:r w:rsidR="00BC607A" w:rsidRPr="00FC2ED4">
        <w:rPr>
          <w:rFonts w:cs="Arial"/>
          <w:sz w:val="24"/>
        </w:rPr>
        <w:t>authority in the current certificate.</w:t>
      </w:r>
    </w:p>
    <w:p w14:paraId="767661EC" w14:textId="77777777" w:rsidR="00D35ACC" w:rsidRPr="00FC2ED4" w:rsidRDefault="00D35ACC" w:rsidP="00D35ACC">
      <w:pPr>
        <w:pStyle w:val="TSHeadingNumbered1"/>
        <w:rPr>
          <w:rFonts w:ascii="Arial" w:hAnsi="Arial" w:cs="Arial"/>
          <w:sz w:val="24"/>
        </w:rPr>
      </w:pPr>
      <w:bookmarkStart w:id="5" w:name="_Toc132719883"/>
      <w:bookmarkEnd w:id="3"/>
      <w:r w:rsidRPr="00FC2ED4">
        <w:rPr>
          <w:rFonts w:ascii="Arial" w:hAnsi="Arial" w:cs="Arial"/>
          <w:sz w:val="24"/>
        </w:rPr>
        <w:t>ASSESSMENT AND INSPECTION WORK CARRIED OUT BY ONR IN CONSIDERATION OF THIS REQUEST</w:t>
      </w:r>
      <w:bookmarkEnd w:id="5"/>
    </w:p>
    <w:p w14:paraId="28C744FE" w14:textId="50ACB1EE" w:rsidR="001941C9" w:rsidRPr="00FC2ED4" w:rsidRDefault="001941C9" w:rsidP="00D35ACC">
      <w:pPr>
        <w:pStyle w:val="TSNumberedParagraph1"/>
        <w:rPr>
          <w:rFonts w:cs="Arial"/>
          <w:sz w:val="24"/>
        </w:rPr>
      </w:pPr>
      <w:bookmarkStart w:id="6" w:name="_Hlk128746180"/>
      <w:r w:rsidRPr="00FC2ED4">
        <w:rPr>
          <w:rFonts w:cs="Arial"/>
          <w:sz w:val="24"/>
        </w:rPr>
        <w:t xml:space="preserve">The request from </w:t>
      </w:r>
      <w:r w:rsidR="00BC607A" w:rsidRPr="00FC2ED4">
        <w:rPr>
          <w:rFonts w:cs="Arial"/>
          <w:sz w:val="24"/>
        </w:rPr>
        <w:t>WEC was for a fissile validation of the USA certificate for the Type B(U)F vari</w:t>
      </w:r>
      <w:r w:rsidR="0073035A" w:rsidRPr="00FC2ED4">
        <w:rPr>
          <w:rFonts w:cs="Arial"/>
          <w:sz w:val="24"/>
        </w:rPr>
        <w:t>a</w:t>
      </w:r>
      <w:r w:rsidR="00BC607A" w:rsidRPr="00FC2ED4">
        <w:rPr>
          <w:rFonts w:cs="Arial"/>
          <w:sz w:val="24"/>
        </w:rPr>
        <w:t>nts of the traveller package</w:t>
      </w:r>
      <w:r w:rsidR="0073035A" w:rsidRPr="00FC2ED4">
        <w:rPr>
          <w:rFonts w:cs="Arial"/>
          <w:sz w:val="24"/>
        </w:rPr>
        <w:t>.</w:t>
      </w:r>
    </w:p>
    <w:p w14:paraId="3697868F" w14:textId="0C32E8FB" w:rsidR="00D35ACC" w:rsidRPr="00FC2ED4" w:rsidRDefault="00511B39" w:rsidP="00D35ACC">
      <w:pPr>
        <w:pStyle w:val="TSNumberedParagraph1"/>
        <w:rPr>
          <w:rFonts w:cs="Arial"/>
          <w:sz w:val="24"/>
        </w:rPr>
      </w:pPr>
      <w:r w:rsidRPr="00FC2ED4">
        <w:rPr>
          <w:rFonts w:cs="Arial"/>
          <w:sz w:val="24"/>
        </w:rPr>
        <w:t>In accordance with the regulatory permissioning strategy ONR has carried out</w:t>
      </w:r>
      <w:r w:rsidR="004E16D3" w:rsidRPr="00FC2ED4">
        <w:rPr>
          <w:rFonts w:cs="Arial"/>
          <w:sz w:val="24"/>
        </w:rPr>
        <w:t xml:space="preserve"> </w:t>
      </w:r>
      <w:r w:rsidR="00116729" w:rsidRPr="00FC2ED4">
        <w:rPr>
          <w:rFonts w:cs="Arial"/>
          <w:sz w:val="24"/>
        </w:rPr>
        <w:t xml:space="preserve">reviews of </w:t>
      </w:r>
      <w:r w:rsidR="00FF77C5" w:rsidRPr="00FC2ED4">
        <w:rPr>
          <w:rFonts w:cs="Arial"/>
          <w:sz w:val="24"/>
        </w:rPr>
        <w:t xml:space="preserve">documentation in the </w:t>
      </w:r>
      <w:r w:rsidR="00116729" w:rsidRPr="00FC2ED4">
        <w:rPr>
          <w:rFonts w:cs="Arial"/>
          <w:sz w:val="24"/>
        </w:rPr>
        <w:t>following areas:</w:t>
      </w:r>
    </w:p>
    <w:p w14:paraId="675030F3" w14:textId="11FCA473" w:rsidR="00116729" w:rsidRPr="00FC2ED4" w:rsidRDefault="00116729" w:rsidP="00116729">
      <w:pPr>
        <w:pStyle w:val="TSBullet1Square"/>
        <w:rPr>
          <w:rFonts w:cs="Arial"/>
          <w:sz w:val="24"/>
        </w:rPr>
      </w:pPr>
      <w:r w:rsidRPr="00FC2ED4">
        <w:rPr>
          <w:rFonts w:cs="Arial"/>
          <w:sz w:val="24"/>
        </w:rPr>
        <w:t>Mechanical engineering</w:t>
      </w:r>
      <w:r w:rsidR="00192FE9" w:rsidRPr="00FC2ED4">
        <w:rPr>
          <w:rFonts w:cs="Arial"/>
          <w:sz w:val="24"/>
        </w:rPr>
        <w:t xml:space="preserve"> </w:t>
      </w:r>
      <w:sdt>
        <w:sdtPr>
          <w:rPr>
            <w:rFonts w:cs="Arial"/>
            <w:sz w:val="24"/>
          </w:rPr>
          <w:id w:val="-795611613"/>
          <w:citation/>
        </w:sdtPr>
        <w:sdtEndPr/>
        <w:sdtContent>
          <w:r w:rsidR="00F22981" w:rsidRPr="00FC2ED4">
            <w:rPr>
              <w:rFonts w:cs="Arial"/>
              <w:sz w:val="24"/>
            </w:rPr>
            <w:fldChar w:fldCharType="begin"/>
          </w:r>
          <w:r w:rsidR="00F22981" w:rsidRPr="00FC2ED4">
            <w:rPr>
              <w:rFonts w:cs="Arial"/>
              <w:sz w:val="24"/>
            </w:rPr>
            <w:instrText xml:space="preserve"> CITATION Ass \l 2057 </w:instrText>
          </w:r>
          <w:r w:rsidR="00F22981" w:rsidRPr="00FC2ED4">
            <w:rPr>
              <w:rFonts w:cs="Arial"/>
              <w:sz w:val="24"/>
            </w:rPr>
            <w:fldChar w:fldCharType="separate"/>
          </w:r>
          <w:r w:rsidR="00922407" w:rsidRPr="00922407">
            <w:rPr>
              <w:rFonts w:cs="Arial"/>
              <w:noProof/>
              <w:sz w:val="24"/>
            </w:rPr>
            <w:t>[11]</w:t>
          </w:r>
          <w:r w:rsidR="00F22981" w:rsidRPr="00FC2ED4">
            <w:rPr>
              <w:rFonts w:cs="Arial"/>
              <w:sz w:val="24"/>
            </w:rPr>
            <w:fldChar w:fldCharType="end"/>
          </w:r>
        </w:sdtContent>
      </w:sdt>
    </w:p>
    <w:p w14:paraId="5CCB12C7" w14:textId="5F2EF50C" w:rsidR="00116729" w:rsidRPr="00FC2ED4" w:rsidRDefault="00116729" w:rsidP="00116729">
      <w:pPr>
        <w:pStyle w:val="TSBullet1Square"/>
        <w:rPr>
          <w:rFonts w:cs="Arial"/>
          <w:sz w:val="24"/>
        </w:rPr>
      </w:pPr>
      <w:r w:rsidRPr="00FC2ED4">
        <w:rPr>
          <w:rFonts w:cs="Arial"/>
          <w:sz w:val="24"/>
        </w:rPr>
        <w:t>Criticality</w:t>
      </w:r>
      <w:r w:rsidR="00192FE9" w:rsidRPr="00FC2ED4">
        <w:rPr>
          <w:rFonts w:cs="Arial"/>
          <w:sz w:val="24"/>
        </w:rPr>
        <w:t xml:space="preserve"> </w:t>
      </w:r>
      <w:sdt>
        <w:sdtPr>
          <w:rPr>
            <w:rFonts w:cs="Arial"/>
            <w:sz w:val="24"/>
          </w:rPr>
          <w:id w:val="-1302451703"/>
          <w:citation/>
        </w:sdtPr>
        <w:sdtEndPr/>
        <w:sdtContent>
          <w:r w:rsidR="00C924F3" w:rsidRPr="00FC2ED4">
            <w:rPr>
              <w:rFonts w:cs="Arial"/>
              <w:sz w:val="24"/>
            </w:rPr>
            <w:fldChar w:fldCharType="begin"/>
          </w:r>
          <w:r w:rsidR="00C924F3" w:rsidRPr="00FC2ED4">
            <w:rPr>
              <w:rFonts w:cs="Arial"/>
              <w:sz w:val="24"/>
            </w:rPr>
            <w:instrText xml:space="preserve"> CITATION 202 \l 2057 </w:instrText>
          </w:r>
          <w:r w:rsidR="00C924F3" w:rsidRPr="00FC2ED4">
            <w:rPr>
              <w:rFonts w:cs="Arial"/>
              <w:sz w:val="24"/>
            </w:rPr>
            <w:fldChar w:fldCharType="separate"/>
          </w:r>
          <w:r w:rsidR="00922407" w:rsidRPr="00922407">
            <w:rPr>
              <w:rFonts w:cs="Arial"/>
              <w:noProof/>
              <w:sz w:val="24"/>
            </w:rPr>
            <w:t>[12]</w:t>
          </w:r>
          <w:r w:rsidR="00C924F3" w:rsidRPr="00FC2ED4">
            <w:rPr>
              <w:rFonts w:cs="Arial"/>
              <w:sz w:val="24"/>
            </w:rPr>
            <w:fldChar w:fldCharType="end"/>
          </w:r>
        </w:sdtContent>
      </w:sdt>
    </w:p>
    <w:p w14:paraId="069E8BED" w14:textId="46AE546D" w:rsidR="00116729" w:rsidRDefault="00883EDB" w:rsidP="00116729">
      <w:pPr>
        <w:pStyle w:val="TSBullet1Square"/>
        <w:rPr>
          <w:rFonts w:cs="Arial"/>
          <w:sz w:val="24"/>
        </w:rPr>
      </w:pPr>
      <w:r>
        <w:rPr>
          <w:rFonts w:cs="Arial"/>
          <w:sz w:val="24"/>
        </w:rPr>
        <w:t>Radiation s</w:t>
      </w:r>
      <w:r w:rsidR="002E7FDD" w:rsidRPr="00FC2ED4">
        <w:rPr>
          <w:rFonts w:cs="Arial"/>
          <w:sz w:val="24"/>
        </w:rPr>
        <w:t>hielding</w:t>
      </w:r>
      <w:r w:rsidR="00192FE9" w:rsidRPr="00FC2ED4">
        <w:rPr>
          <w:rFonts w:cs="Arial"/>
          <w:sz w:val="24"/>
        </w:rPr>
        <w:t xml:space="preserve"> </w:t>
      </w:r>
      <w:sdt>
        <w:sdtPr>
          <w:rPr>
            <w:rFonts w:cs="Arial"/>
            <w:sz w:val="24"/>
          </w:rPr>
          <w:id w:val="-1513227611"/>
          <w:citation/>
        </w:sdtPr>
        <w:sdtEndPr/>
        <w:sdtContent>
          <w:r w:rsidR="00C924F3" w:rsidRPr="00FC2ED4">
            <w:rPr>
              <w:rFonts w:cs="Arial"/>
              <w:sz w:val="24"/>
            </w:rPr>
            <w:fldChar w:fldCharType="begin"/>
          </w:r>
          <w:r w:rsidR="006C0BFF" w:rsidRPr="00FC2ED4">
            <w:rPr>
              <w:rFonts w:cs="Arial"/>
              <w:sz w:val="24"/>
            </w:rPr>
            <w:instrText xml:space="preserve">CITATION 2021 \l 2057 </w:instrText>
          </w:r>
          <w:r w:rsidR="00C924F3" w:rsidRPr="00FC2ED4">
            <w:rPr>
              <w:rFonts w:cs="Arial"/>
              <w:sz w:val="24"/>
            </w:rPr>
            <w:fldChar w:fldCharType="separate"/>
          </w:r>
          <w:r w:rsidR="00922407" w:rsidRPr="00922407">
            <w:rPr>
              <w:rFonts w:cs="Arial"/>
              <w:noProof/>
              <w:sz w:val="24"/>
            </w:rPr>
            <w:t>[13]</w:t>
          </w:r>
          <w:r w:rsidR="00C924F3" w:rsidRPr="00FC2ED4">
            <w:rPr>
              <w:rFonts w:cs="Arial"/>
              <w:sz w:val="24"/>
            </w:rPr>
            <w:fldChar w:fldCharType="end"/>
          </w:r>
        </w:sdtContent>
      </w:sdt>
    </w:p>
    <w:p w14:paraId="4C849CB9" w14:textId="727A3ED8" w:rsidR="007B6069" w:rsidRPr="00FC2ED4" w:rsidRDefault="007B6069" w:rsidP="00116729">
      <w:pPr>
        <w:pStyle w:val="TSBullet1Square"/>
        <w:rPr>
          <w:rFonts w:cs="Arial"/>
          <w:sz w:val="24"/>
        </w:rPr>
      </w:pPr>
      <w:r>
        <w:rPr>
          <w:rFonts w:cs="Arial"/>
          <w:sz w:val="24"/>
        </w:rPr>
        <w:t>Safety Case Review</w:t>
      </w:r>
      <w:sdt>
        <w:sdtPr>
          <w:rPr>
            <w:rFonts w:cs="Arial"/>
            <w:sz w:val="24"/>
          </w:rPr>
          <w:id w:val="-1420477614"/>
          <w:citation/>
        </w:sdtPr>
        <w:sdtEndPr/>
        <w:sdtContent>
          <w:r w:rsidR="00813AA6">
            <w:rPr>
              <w:rFonts w:cs="Arial"/>
              <w:sz w:val="24"/>
            </w:rPr>
            <w:fldChar w:fldCharType="begin"/>
          </w:r>
          <w:r w:rsidR="00813AA6">
            <w:rPr>
              <w:rFonts w:cs="Arial"/>
              <w:sz w:val="24"/>
            </w:rPr>
            <w:instrText xml:space="preserve"> CITATION AR0 \l 2057 </w:instrText>
          </w:r>
          <w:r w:rsidR="00813AA6">
            <w:rPr>
              <w:rFonts w:cs="Arial"/>
              <w:sz w:val="24"/>
            </w:rPr>
            <w:fldChar w:fldCharType="separate"/>
          </w:r>
          <w:r w:rsidR="00922407">
            <w:rPr>
              <w:rFonts w:cs="Arial"/>
              <w:noProof/>
              <w:sz w:val="24"/>
            </w:rPr>
            <w:t xml:space="preserve"> </w:t>
          </w:r>
          <w:r w:rsidR="00922407" w:rsidRPr="00922407">
            <w:rPr>
              <w:rFonts w:cs="Arial"/>
              <w:noProof/>
              <w:sz w:val="24"/>
            </w:rPr>
            <w:t>[14]</w:t>
          </w:r>
          <w:r w:rsidR="00813AA6">
            <w:rPr>
              <w:rFonts w:cs="Arial"/>
              <w:sz w:val="24"/>
            </w:rPr>
            <w:fldChar w:fldCharType="end"/>
          </w:r>
        </w:sdtContent>
      </w:sdt>
    </w:p>
    <w:p w14:paraId="115C8021" w14:textId="17DA09E7" w:rsidR="00116729" w:rsidRPr="00FC2ED4" w:rsidRDefault="00FF77C5" w:rsidP="00D35ACC">
      <w:pPr>
        <w:pStyle w:val="TSNumberedParagraph1"/>
        <w:rPr>
          <w:rFonts w:cs="Arial"/>
          <w:sz w:val="24"/>
        </w:rPr>
      </w:pPr>
      <w:r w:rsidRPr="00FC2ED4">
        <w:rPr>
          <w:rFonts w:cs="Arial"/>
          <w:sz w:val="24"/>
        </w:rPr>
        <w:t xml:space="preserve">The </w:t>
      </w:r>
      <w:r w:rsidR="00FC2ED4" w:rsidRPr="00FC2ED4">
        <w:rPr>
          <w:rFonts w:cs="Arial"/>
          <w:sz w:val="24"/>
        </w:rPr>
        <w:t xml:space="preserve">criticality assessment was </w:t>
      </w:r>
      <w:r w:rsidR="0059722A">
        <w:rPr>
          <w:rFonts w:cs="Arial"/>
          <w:sz w:val="24"/>
        </w:rPr>
        <w:t>carried out</w:t>
      </w:r>
      <w:r w:rsidR="00FC2ED4" w:rsidRPr="00FC2ED4">
        <w:rPr>
          <w:rFonts w:cs="Arial"/>
          <w:sz w:val="24"/>
        </w:rPr>
        <w:t xml:space="preserve"> as a </w:t>
      </w:r>
      <w:r w:rsidR="0055782B">
        <w:rPr>
          <w:rFonts w:cs="Arial"/>
          <w:sz w:val="24"/>
        </w:rPr>
        <w:t>routine</w:t>
      </w:r>
      <w:r w:rsidR="00FC2ED4" w:rsidRPr="00FC2ED4">
        <w:rPr>
          <w:rFonts w:cs="Arial"/>
          <w:sz w:val="24"/>
        </w:rPr>
        <w:t xml:space="preserve"> assessment with the other </w:t>
      </w:r>
      <w:r w:rsidRPr="00FC2ED4">
        <w:rPr>
          <w:rFonts w:cs="Arial"/>
          <w:sz w:val="24"/>
        </w:rPr>
        <w:t xml:space="preserve">assessments </w:t>
      </w:r>
      <w:r w:rsidR="00FC2ED4" w:rsidRPr="00FC2ED4">
        <w:rPr>
          <w:rFonts w:cs="Arial"/>
          <w:sz w:val="24"/>
        </w:rPr>
        <w:t xml:space="preserve">being </w:t>
      </w:r>
      <w:r w:rsidR="00C00013">
        <w:rPr>
          <w:rFonts w:cs="Arial"/>
          <w:sz w:val="24"/>
        </w:rPr>
        <w:t xml:space="preserve">reported as assessment notes </w:t>
      </w:r>
      <w:r w:rsidR="00192FE9" w:rsidRPr="00FC2ED4">
        <w:rPr>
          <w:rFonts w:cs="Arial"/>
          <w:sz w:val="24"/>
        </w:rPr>
        <w:t xml:space="preserve">as appropriate </w:t>
      </w:r>
      <w:r w:rsidR="00FC2ED4" w:rsidRPr="00FC2ED4">
        <w:rPr>
          <w:rFonts w:cs="Arial"/>
          <w:sz w:val="24"/>
        </w:rPr>
        <w:t>to</w:t>
      </w:r>
      <w:r w:rsidR="00192FE9" w:rsidRPr="00FC2ED4">
        <w:rPr>
          <w:rFonts w:cs="Arial"/>
          <w:sz w:val="24"/>
        </w:rPr>
        <w:t xml:space="preserve"> the level of </w:t>
      </w:r>
      <w:r w:rsidR="00C00013">
        <w:rPr>
          <w:rFonts w:cs="Arial"/>
          <w:sz w:val="24"/>
        </w:rPr>
        <w:t>ON</w:t>
      </w:r>
      <w:r w:rsidR="00AC280C">
        <w:rPr>
          <w:rFonts w:cs="Arial"/>
          <w:sz w:val="24"/>
        </w:rPr>
        <w:t>R</w:t>
      </w:r>
      <w:r w:rsidR="00C00013">
        <w:rPr>
          <w:rFonts w:cs="Arial"/>
          <w:sz w:val="24"/>
        </w:rPr>
        <w:t xml:space="preserve"> assessment</w:t>
      </w:r>
      <w:r w:rsidR="00192FE9" w:rsidRPr="00FC2ED4">
        <w:rPr>
          <w:rFonts w:cs="Arial"/>
          <w:sz w:val="24"/>
        </w:rPr>
        <w:t>.</w:t>
      </w:r>
    </w:p>
    <w:p w14:paraId="580DB915" w14:textId="67B8F0D4" w:rsidR="00C76D4F" w:rsidRPr="00FC2ED4" w:rsidRDefault="008A42C0" w:rsidP="001F5313">
      <w:pPr>
        <w:pStyle w:val="TSNumberedParagraph1"/>
        <w:tabs>
          <w:tab w:val="clear" w:pos="-31680"/>
        </w:tabs>
        <w:rPr>
          <w:rFonts w:cs="Arial"/>
          <w:sz w:val="24"/>
        </w:rPr>
      </w:pPr>
      <w:r w:rsidRPr="008A42C0">
        <w:rPr>
          <w:rFonts w:cs="Arial"/>
          <w:sz w:val="24"/>
        </w:rPr>
        <w:lastRenderedPageBreak/>
        <w:t>Credit has been taken from the USA assessment and regulatory oversight with regards to management arrangements compliance of WEC, as such no inspection or direct assessment of this aspect has been carried out, this is recorded in the safety case review assessment</w:t>
      </w:r>
      <w:sdt>
        <w:sdtPr>
          <w:rPr>
            <w:rFonts w:cs="Arial"/>
            <w:sz w:val="24"/>
          </w:rPr>
          <w:id w:val="-1940291773"/>
          <w:citation/>
        </w:sdtPr>
        <w:sdtEndPr/>
        <w:sdtContent>
          <w:r w:rsidR="00A00DEE">
            <w:rPr>
              <w:rFonts w:cs="Arial"/>
              <w:sz w:val="24"/>
            </w:rPr>
            <w:fldChar w:fldCharType="begin"/>
          </w:r>
          <w:r w:rsidR="00A00DEE">
            <w:rPr>
              <w:rFonts w:cs="Arial"/>
              <w:sz w:val="24"/>
            </w:rPr>
            <w:instrText xml:space="preserve"> CITATION AR0 \l 2057 </w:instrText>
          </w:r>
          <w:r w:rsidR="00A00DEE">
            <w:rPr>
              <w:rFonts w:cs="Arial"/>
              <w:sz w:val="24"/>
            </w:rPr>
            <w:fldChar w:fldCharType="separate"/>
          </w:r>
          <w:r w:rsidR="00922407">
            <w:rPr>
              <w:rFonts w:cs="Arial"/>
              <w:noProof/>
              <w:sz w:val="24"/>
            </w:rPr>
            <w:t xml:space="preserve"> </w:t>
          </w:r>
          <w:r w:rsidR="00922407" w:rsidRPr="00922407">
            <w:rPr>
              <w:rFonts w:cs="Arial"/>
              <w:noProof/>
              <w:sz w:val="24"/>
            </w:rPr>
            <w:t>[14]</w:t>
          </w:r>
          <w:r w:rsidR="00A00DEE">
            <w:rPr>
              <w:rFonts w:cs="Arial"/>
              <w:sz w:val="24"/>
            </w:rPr>
            <w:fldChar w:fldCharType="end"/>
          </w:r>
        </w:sdtContent>
      </w:sdt>
      <w:r w:rsidR="00BE1F79">
        <w:rPr>
          <w:rFonts w:cs="Arial"/>
          <w:sz w:val="24"/>
        </w:rPr>
        <w:t>.</w:t>
      </w:r>
    </w:p>
    <w:p w14:paraId="6E11DE1C" w14:textId="77777777" w:rsidR="00D35ACC" w:rsidRPr="00FC2ED4" w:rsidRDefault="00D35ACC" w:rsidP="00D35ACC">
      <w:pPr>
        <w:pStyle w:val="TSHeadingNumbered1"/>
        <w:rPr>
          <w:rFonts w:ascii="Arial" w:hAnsi="Arial" w:cs="Arial"/>
          <w:sz w:val="24"/>
        </w:rPr>
      </w:pPr>
      <w:bookmarkStart w:id="7" w:name="_Toc132719884"/>
      <w:bookmarkEnd w:id="6"/>
      <w:r w:rsidRPr="00FC2ED4">
        <w:rPr>
          <w:rFonts w:ascii="Arial" w:hAnsi="Arial" w:cs="Arial"/>
          <w:sz w:val="24"/>
        </w:rPr>
        <w:t>MATTERS ARISING FROM ONR’S WORK</w:t>
      </w:r>
      <w:bookmarkEnd w:id="7"/>
    </w:p>
    <w:p w14:paraId="3E82C0EC" w14:textId="1DA12E11" w:rsidR="00D35ACC" w:rsidRPr="00FC2ED4" w:rsidRDefault="00804293" w:rsidP="00511B39">
      <w:pPr>
        <w:pStyle w:val="TSNumberedParagraph1"/>
        <w:rPr>
          <w:rFonts w:cs="Arial"/>
          <w:sz w:val="24"/>
        </w:rPr>
      </w:pPr>
      <w:r w:rsidRPr="00FC2ED4">
        <w:rPr>
          <w:rFonts w:cs="Arial"/>
          <w:sz w:val="24"/>
        </w:rPr>
        <w:t xml:space="preserve">The matters arising from the work carried out by ONR </w:t>
      </w:r>
      <w:r w:rsidR="00511B39" w:rsidRPr="00FC2ED4">
        <w:rPr>
          <w:rFonts w:cs="Arial"/>
          <w:sz w:val="24"/>
        </w:rPr>
        <w:t>specialist</w:t>
      </w:r>
      <w:r w:rsidR="00925877">
        <w:rPr>
          <w:rFonts w:cs="Arial"/>
          <w:sz w:val="24"/>
        </w:rPr>
        <w:t>s</w:t>
      </w:r>
      <w:r w:rsidR="00511B39" w:rsidRPr="00FC2ED4">
        <w:rPr>
          <w:rFonts w:cs="Arial"/>
          <w:sz w:val="24"/>
        </w:rPr>
        <w:t xml:space="preserve"> </w:t>
      </w:r>
      <w:r w:rsidRPr="00FC2ED4">
        <w:rPr>
          <w:rFonts w:cs="Arial"/>
          <w:sz w:val="24"/>
        </w:rPr>
        <w:t xml:space="preserve">are summarised as follows. </w:t>
      </w:r>
    </w:p>
    <w:p w14:paraId="0556DEE1" w14:textId="444156C8" w:rsidR="004431CB" w:rsidRDefault="00D97ADF" w:rsidP="00511B39">
      <w:pPr>
        <w:pStyle w:val="TSNumberedParagraph1"/>
        <w:rPr>
          <w:rFonts w:cs="Arial"/>
          <w:sz w:val="24"/>
        </w:rPr>
      </w:pPr>
      <w:r w:rsidRPr="00FC2ED4">
        <w:rPr>
          <w:rFonts w:cs="Arial"/>
          <w:sz w:val="24"/>
        </w:rPr>
        <w:t xml:space="preserve">The </w:t>
      </w:r>
      <w:r w:rsidR="00214149">
        <w:rPr>
          <w:rFonts w:cs="Arial"/>
          <w:sz w:val="24"/>
        </w:rPr>
        <w:t xml:space="preserve">safety case review assessment </w:t>
      </w:r>
      <w:sdt>
        <w:sdtPr>
          <w:rPr>
            <w:rFonts w:cs="Arial"/>
            <w:sz w:val="24"/>
          </w:rPr>
          <w:id w:val="-418632188"/>
          <w:citation/>
        </w:sdtPr>
        <w:sdtEndPr/>
        <w:sdtContent>
          <w:r w:rsidR="00214149">
            <w:rPr>
              <w:rFonts w:cs="Arial"/>
              <w:sz w:val="24"/>
            </w:rPr>
            <w:fldChar w:fldCharType="begin"/>
          </w:r>
          <w:r w:rsidR="00214149">
            <w:rPr>
              <w:rFonts w:cs="Arial"/>
              <w:sz w:val="24"/>
            </w:rPr>
            <w:instrText xml:space="preserve"> CITATION AR0 \l 2057 </w:instrText>
          </w:r>
          <w:r w:rsidR="00214149">
            <w:rPr>
              <w:rFonts w:cs="Arial"/>
              <w:sz w:val="24"/>
            </w:rPr>
            <w:fldChar w:fldCharType="separate"/>
          </w:r>
          <w:r w:rsidR="00922407" w:rsidRPr="00922407">
            <w:rPr>
              <w:rFonts w:cs="Arial"/>
              <w:noProof/>
              <w:sz w:val="24"/>
            </w:rPr>
            <w:t>[14]</w:t>
          </w:r>
          <w:r w:rsidR="00214149">
            <w:rPr>
              <w:rFonts w:cs="Arial"/>
              <w:sz w:val="24"/>
            </w:rPr>
            <w:fldChar w:fldCharType="end"/>
          </w:r>
        </w:sdtContent>
      </w:sdt>
      <w:r w:rsidRPr="00FC2ED4">
        <w:rPr>
          <w:rFonts w:cs="Arial"/>
          <w:sz w:val="24"/>
        </w:rPr>
        <w:t xml:space="preserve"> identified </w:t>
      </w:r>
      <w:r w:rsidR="00214149">
        <w:rPr>
          <w:rFonts w:cs="Arial"/>
          <w:sz w:val="24"/>
        </w:rPr>
        <w:t xml:space="preserve">that the operational and maintenance instructions </w:t>
      </w:r>
      <w:r w:rsidR="008F0FE9">
        <w:rPr>
          <w:rFonts w:cs="Arial"/>
          <w:sz w:val="24"/>
        </w:rPr>
        <w:t>identified</w:t>
      </w:r>
      <w:r w:rsidR="00214149">
        <w:rPr>
          <w:rFonts w:cs="Arial"/>
          <w:sz w:val="24"/>
        </w:rPr>
        <w:t xml:space="preserve"> within Section 7 and 8 of the </w:t>
      </w:r>
      <w:r w:rsidR="00EC609C">
        <w:rPr>
          <w:rFonts w:cs="Arial"/>
          <w:sz w:val="24"/>
        </w:rPr>
        <w:t xml:space="preserve">PDSR </w:t>
      </w:r>
      <w:sdt>
        <w:sdtPr>
          <w:rPr>
            <w:rFonts w:cs="Arial"/>
            <w:sz w:val="24"/>
          </w:rPr>
          <w:id w:val="-639799827"/>
          <w:citation/>
        </w:sdtPr>
        <w:sdtEndPr/>
        <w:sdtContent>
          <w:r w:rsidR="00EC609C">
            <w:rPr>
              <w:rFonts w:cs="Arial"/>
              <w:sz w:val="24"/>
            </w:rPr>
            <w:fldChar w:fldCharType="begin"/>
          </w:r>
          <w:r w:rsidR="00EC609C">
            <w:rPr>
              <w:rFonts w:cs="Arial"/>
              <w:sz w:val="24"/>
            </w:rPr>
            <w:instrText xml:space="preserve"> CITATION Enc \l 2057 </w:instrText>
          </w:r>
          <w:r w:rsidR="00EC609C">
            <w:rPr>
              <w:rFonts w:cs="Arial"/>
              <w:sz w:val="24"/>
            </w:rPr>
            <w:fldChar w:fldCharType="separate"/>
          </w:r>
          <w:r w:rsidR="00922407" w:rsidRPr="00922407">
            <w:rPr>
              <w:rFonts w:cs="Arial"/>
              <w:noProof/>
              <w:sz w:val="24"/>
            </w:rPr>
            <w:t>[10]</w:t>
          </w:r>
          <w:r w:rsidR="00EC609C">
            <w:rPr>
              <w:rFonts w:cs="Arial"/>
              <w:sz w:val="24"/>
            </w:rPr>
            <w:fldChar w:fldCharType="end"/>
          </w:r>
        </w:sdtContent>
      </w:sdt>
      <w:r w:rsidR="00EC609C">
        <w:rPr>
          <w:rFonts w:cs="Arial"/>
          <w:sz w:val="24"/>
        </w:rPr>
        <w:t xml:space="preserve"> </w:t>
      </w:r>
      <w:r w:rsidR="00511369">
        <w:rPr>
          <w:rFonts w:cs="Arial"/>
          <w:sz w:val="24"/>
        </w:rPr>
        <w:t>wer</w:t>
      </w:r>
      <w:r w:rsidR="008F0ABC">
        <w:rPr>
          <w:rFonts w:cs="Arial"/>
          <w:sz w:val="24"/>
        </w:rPr>
        <w:t>e limited in their detail and lacked appropriate supporting image</w:t>
      </w:r>
      <w:r w:rsidR="008C78D5">
        <w:rPr>
          <w:rFonts w:cs="Arial"/>
          <w:sz w:val="24"/>
        </w:rPr>
        <w:t xml:space="preserve">s. This aspect of designs is currently under review by ONR with guidance and expectations planned to be issued </w:t>
      </w:r>
      <w:r w:rsidR="008F671D">
        <w:rPr>
          <w:rFonts w:cs="Arial"/>
          <w:sz w:val="24"/>
        </w:rPr>
        <w:t xml:space="preserve">in the future. As such the safety case review assessment </w:t>
      </w:r>
      <w:sdt>
        <w:sdtPr>
          <w:rPr>
            <w:rFonts w:cs="Arial"/>
            <w:sz w:val="24"/>
          </w:rPr>
          <w:id w:val="-1550455391"/>
          <w:citation/>
        </w:sdtPr>
        <w:sdtEndPr/>
        <w:sdtContent>
          <w:r w:rsidR="008F671D">
            <w:rPr>
              <w:rFonts w:cs="Arial"/>
              <w:sz w:val="24"/>
            </w:rPr>
            <w:fldChar w:fldCharType="begin"/>
          </w:r>
          <w:r w:rsidR="008F671D">
            <w:rPr>
              <w:rFonts w:cs="Arial"/>
              <w:sz w:val="24"/>
            </w:rPr>
            <w:instrText xml:space="preserve"> CITATION AR0 \l 2057 </w:instrText>
          </w:r>
          <w:r w:rsidR="008F671D">
            <w:rPr>
              <w:rFonts w:cs="Arial"/>
              <w:sz w:val="24"/>
            </w:rPr>
            <w:fldChar w:fldCharType="separate"/>
          </w:r>
          <w:r w:rsidR="00922407" w:rsidRPr="00922407">
            <w:rPr>
              <w:rFonts w:cs="Arial"/>
              <w:noProof/>
              <w:sz w:val="24"/>
            </w:rPr>
            <w:t>[14]</w:t>
          </w:r>
          <w:r w:rsidR="008F671D">
            <w:rPr>
              <w:rFonts w:cs="Arial"/>
              <w:sz w:val="24"/>
            </w:rPr>
            <w:fldChar w:fldCharType="end"/>
          </w:r>
        </w:sdtContent>
      </w:sdt>
      <w:r w:rsidR="008F671D">
        <w:rPr>
          <w:rFonts w:cs="Arial"/>
          <w:sz w:val="24"/>
        </w:rPr>
        <w:t xml:space="preserve"> recommended that the </w:t>
      </w:r>
      <w:proofErr w:type="spellStart"/>
      <w:r w:rsidR="008F671D">
        <w:rPr>
          <w:rFonts w:cs="Arial"/>
          <w:sz w:val="24"/>
        </w:rPr>
        <w:t>dutyholder</w:t>
      </w:r>
      <w:proofErr w:type="spellEnd"/>
      <w:r w:rsidR="008F671D">
        <w:rPr>
          <w:rFonts w:cs="Arial"/>
          <w:sz w:val="24"/>
        </w:rPr>
        <w:t xml:space="preserve"> be advised that future submissions for package approvals would require</w:t>
      </w:r>
      <w:r w:rsidR="00C96B77">
        <w:rPr>
          <w:rFonts w:cs="Arial"/>
          <w:sz w:val="24"/>
        </w:rPr>
        <w:t xml:space="preserve"> their operational and maintenance instructions to be enhanced from the current standard.</w:t>
      </w:r>
    </w:p>
    <w:p w14:paraId="21AD68E4" w14:textId="15AB7663" w:rsidR="00936249" w:rsidRPr="00FC2ED4" w:rsidRDefault="00505AD3" w:rsidP="00511B39">
      <w:pPr>
        <w:pStyle w:val="TSNumberedParagraph1"/>
        <w:rPr>
          <w:rFonts w:cs="Arial"/>
          <w:sz w:val="24"/>
        </w:rPr>
      </w:pPr>
      <w:r>
        <w:rPr>
          <w:rFonts w:cs="Arial"/>
          <w:sz w:val="24"/>
        </w:rPr>
        <w:t xml:space="preserve">I recommend a level 4 regulatory issue be raised to </w:t>
      </w:r>
      <w:r w:rsidR="00936249">
        <w:rPr>
          <w:rFonts w:cs="Arial"/>
          <w:sz w:val="24"/>
        </w:rPr>
        <w:t xml:space="preserve">inform </w:t>
      </w:r>
      <w:r w:rsidR="0031509C">
        <w:rPr>
          <w:rFonts w:cs="Arial"/>
          <w:sz w:val="24"/>
        </w:rPr>
        <w:t xml:space="preserve">WEC </w:t>
      </w:r>
      <w:r w:rsidR="00936249">
        <w:rPr>
          <w:rFonts w:cs="Arial"/>
          <w:sz w:val="24"/>
        </w:rPr>
        <w:t xml:space="preserve">and record this </w:t>
      </w:r>
      <w:r>
        <w:rPr>
          <w:rFonts w:cs="Arial"/>
          <w:sz w:val="24"/>
        </w:rPr>
        <w:t xml:space="preserve">information </w:t>
      </w:r>
      <w:r w:rsidR="00133099">
        <w:rPr>
          <w:rFonts w:cs="Arial"/>
          <w:sz w:val="24"/>
        </w:rPr>
        <w:t>for the next renewal</w:t>
      </w:r>
      <w:r w:rsidR="0049156D">
        <w:rPr>
          <w:rFonts w:cs="Arial"/>
          <w:sz w:val="24"/>
        </w:rPr>
        <w:t>.</w:t>
      </w:r>
    </w:p>
    <w:p w14:paraId="536BE350" w14:textId="286FB034" w:rsidR="00F41610" w:rsidRPr="00FC2ED4" w:rsidRDefault="00CB52D9" w:rsidP="00511B39">
      <w:pPr>
        <w:pStyle w:val="TSNumberedParagraph1"/>
        <w:rPr>
          <w:rFonts w:cs="Arial"/>
          <w:sz w:val="24"/>
        </w:rPr>
      </w:pPr>
      <w:r w:rsidRPr="00FC2ED4">
        <w:rPr>
          <w:rFonts w:cs="Arial"/>
          <w:sz w:val="24"/>
        </w:rPr>
        <w:t xml:space="preserve">The engineering </w:t>
      </w:r>
      <w:r w:rsidR="00654535" w:rsidRPr="00FC2ED4">
        <w:rPr>
          <w:rFonts w:cs="Arial"/>
          <w:sz w:val="24"/>
        </w:rPr>
        <w:t xml:space="preserve">assessment </w:t>
      </w:r>
      <w:sdt>
        <w:sdtPr>
          <w:rPr>
            <w:rFonts w:cs="Arial"/>
            <w:sz w:val="24"/>
          </w:rPr>
          <w:id w:val="1951353273"/>
          <w:citation/>
        </w:sdtPr>
        <w:sdtEndPr/>
        <w:sdtContent>
          <w:r w:rsidR="00641238">
            <w:rPr>
              <w:rFonts w:cs="Arial"/>
              <w:sz w:val="24"/>
            </w:rPr>
            <w:fldChar w:fldCharType="begin"/>
          </w:r>
          <w:r w:rsidR="00641238">
            <w:rPr>
              <w:rFonts w:cs="Arial"/>
              <w:sz w:val="24"/>
            </w:rPr>
            <w:instrText xml:space="preserve"> CITATION Ass \l 2057 </w:instrText>
          </w:r>
          <w:r w:rsidR="00641238">
            <w:rPr>
              <w:rFonts w:cs="Arial"/>
              <w:sz w:val="24"/>
            </w:rPr>
            <w:fldChar w:fldCharType="separate"/>
          </w:r>
          <w:r w:rsidR="00922407" w:rsidRPr="00922407">
            <w:rPr>
              <w:rFonts w:cs="Arial"/>
              <w:noProof/>
              <w:sz w:val="24"/>
            </w:rPr>
            <w:t>[11]</w:t>
          </w:r>
          <w:r w:rsidR="00641238">
            <w:rPr>
              <w:rFonts w:cs="Arial"/>
              <w:sz w:val="24"/>
            </w:rPr>
            <w:fldChar w:fldCharType="end"/>
          </w:r>
        </w:sdtContent>
      </w:sdt>
      <w:r w:rsidR="009F4338">
        <w:rPr>
          <w:rFonts w:cs="Arial"/>
          <w:sz w:val="24"/>
        </w:rPr>
        <w:t xml:space="preserve"> </w:t>
      </w:r>
      <w:r w:rsidR="00654535" w:rsidRPr="00FC2ED4">
        <w:rPr>
          <w:rFonts w:cs="Arial"/>
          <w:sz w:val="24"/>
        </w:rPr>
        <w:t>did not identify any areas of concern</w:t>
      </w:r>
      <w:r w:rsidR="00520A97">
        <w:rPr>
          <w:rFonts w:cs="Arial"/>
          <w:sz w:val="24"/>
        </w:rPr>
        <w:t xml:space="preserve"> and had no </w:t>
      </w:r>
      <w:r w:rsidR="000E7A12">
        <w:rPr>
          <w:rFonts w:cs="Arial"/>
          <w:sz w:val="24"/>
        </w:rPr>
        <w:t>objection</w:t>
      </w:r>
      <w:r w:rsidR="00520A97">
        <w:rPr>
          <w:rFonts w:cs="Arial"/>
          <w:sz w:val="24"/>
        </w:rPr>
        <w:t xml:space="preserve"> to </w:t>
      </w:r>
      <w:r w:rsidR="000E7A12">
        <w:rPr>
          <w:rFonts w:cs="Arial"/>
          <w:sz w:val="24"/>
        </w:rPr>
        <w:t>the design being approved from an engineering perspective.</w:t>
      </w:r>
    </w:p>
    <w:p w14:paraId="58F58F93" w14:textId="54C9220E" w:rsidR="0050192C" w:rsidRPr="00CA4F37" w:rsidRDefault="00341B20" w:rsidP="00907049">
      <w:pPr>
        <w:pStyle w:val="TSNumberedParagraph1"/>
        <w:rPr>
          <w:rFonts w:cs="Arial"/>
          <w:sz w:val="24"/>
        </w:rPr>
      </w:pPr>
      <w:bookmarkStart w:id="8" w:name="_Ref118380062"/>
      <w:r w:rsidRPr="00CA4F37">
        <w:rPr>
          <w:rFonts w:cs="Arial"/>
          <w:sz w:val="24"/>
        </w:rPr>
        <w:t xml:space="preserve">The shielding assessment </w:t>
      </w:r>
      <w:sdt>
        <w:sdtPr>
          <w:rPr>
            <w:rFonts w:cs="Arial"/>
            <w:sz w:val="24"/>
          </w:rPr>
          <w:id w:val="415062342"/>
          <w:citation/>
        </w:sdtPr>
        <w:sdtEndPr/>
        <w:sdtContent>
          <w:r w:rsidR="001F5313" w:rsidRPr="00CA4F37">
            <w:rPr>
              <w:rFonts w:cs="Arial"/>
              <w:sz w:val="24"/>
            </w:rPr>
            <w:fldChar w:fldCharType="begin"/>
          </w:r>
          <w:r w:rsidR="006C0BFF" w:rsidRPr="00CA4F37">
            <w:rPr>
              <w:rFonts w:cs="Arial"/>
              <w:sz w:val="24"/>
            </w:rPr>
            <w:instrText xml:space="preserve">CITATION 2021 \l 2057 </w:instrText>
          </w:r>
          <w:r w:rsidR="001F5313" w:rsidRPr="00CA4F37">
            <w:rPr>
              <w:rFonts w:cs="Arial"/>
              <w:sz w:val="24"/>
            </w:rPr>
            <w:fldChar w:fldCharType="separate"/>
          </w:r>
          <w:r w:rsidR="00922407" w:rsidRPr="00922407">
            <w:rPr>
              <w:rFonts w:cs="Arial"/>
              <w:noProof/>
              <w:sz w:val="24"/>
            </w:rPr>
            <w:t>[13]</w:t>
          </w:r>
          <w:r w:rsidR="001F5313" w:rsidRPr="00CA4F37">
            <w:rPr>
              <w:rFonts w:cs="Arial"/>
              <w:sz w:val="24"/>
            </w:rPr>
            <w:fldChar w:fldCharType="end"/>
          </w:r>
        </w:sdtContent>
      </w:sdt>
      <w:r w:rsidR="00F962F6" w:rsidRPr="00CA4F37">
        <w:rPr>
          <w:rFonts w:cs="Arial"/>
          <w:sz w:val="24"/>
        </w:rPr>
        <w:t xml:space="preserve"> did not identify any areas of concern</w:t>
      </w:r>
      <w:bookmarkEnd w:id="8"/>
      <w:r w:rsidR="00CA4F37">
        <w:rPr>
          <w:rFonts w:cs="Arial"/>
          <w:sz w:val="24"/>
        </w:rPr>
        <w:t xml:space="preserve"> and r</w:t>
      </w:r>
      <w:r w:rsidR="00757BC1" w:rsidRPr="00CA4F37">
        <w:rPr>
          <w:rFonts w:cs="Arial"/>
          <w:sz w:val="24"/>
        </w:rPr>
        <w:t xml:space="preserve">ecommended that the </w:t>
      </w:r>
      <w:r w:rsidR="00CA4F37">
        <w:rPr>
          <w:rFonts w:cs="Arial"/>
          <w:sz w:val="24"/>
        </w:rPr>
        <w:t>package be approved</w:t>
      </w:r>
      <w:r w:rsidR="00757BC1" w:rsidRPr="00CA4F37">
        <w:rPr>
          <w:rFonts w:cs="Arial"/>
          <w:sz w:val="24"/>
        </w:rPr>
        <w:t>.</w:t>
      </w:r>
    </w:p>
    <w:p w14:paraId="3274C609" w14:textId="381E6AC1" w:rsidR="00577CC6" w:rsidRPr="005B2C72" w:rsidRDefault="00577CC6" w:rsidP="00511B39">
      <w:pPr>
        <w:pStyle w:val="TSNumberedParagraph1"/>
        <w:rPr>
          <w:rFonts w:cs="Arial"/>
          <w:sz w:val="24"/>
        </w:rPr>
      </w:pPr>
      <w:r w:rsidRPr="00FC2ED4">
        <w:rPr>
          <w:rFonts w:cs="Arial"/>
          <w:sz w:val="24"/>
        </w:rPr>
        <w:t xml:space="preserve">The criticality assessment </w:t>
      </w:r>
      <w:sdt>
        <w:sdtPr>
          <w:rPr>
            <w:rFonts w:cs="Arial"/>
            <w:sz w:val="24"/>
          </w:rPr>
          <w:id w:val="1337645704"/>
          <w:citation/>
        </w:sdtPr>
        <w:sdtEndPr/>
        <w:sdtContent>
          <w:r w:rsidR="00922407">
            <w:rPr>
              <w:rFonts w:cs="Arial"/>
              <w:sz w:val="24"/>
            </w:rPr>
            <w:fldChar w:fldCharType="begin"/>
          </w:r>
          <w:r w:rsidR="00922407">
            <w:rPr>
              <w:rFonts w:cs="Arial"/>
              <w:sz w:val="24"/>
            </w:rPr>
            <w:instrText xml:space="preserve"> CITATION 202 \l 2057 </w:instrText>
          </w:r>
          <w:r w:rsidR="00922407">
            <w:rPr>
              <w:rFonts w:cs="Arial"/>
              <w:sz w:val="24"/>
            </w:rPr>
            <w:fldChar w:fldCharType="separate"/>
          </w:r>
          <w:r w:rsidR="00922407" w:rsidRPr="00922407">
            <w:rPr>
              <w:rFonts w:cs="Arial"/>
              <w:noProof/>
              <w:sz w:val="24"/>
            </w:rPr>
            <w:t>[12]</w:t>
          </w:r>
          <w:r w:rsidR="00922407">
            <w:rPr>
              <w:rFonts w:cs="Arial"/>
              <w:sz w:val="24"/>
            </w:rPr>
            <w:fldChar w:fldCharType="end"/>
          </w:r>
        </w:sdtContent>
      </w:sdt>
      <w:r w:rsidR="00922407">
        <w:rPr>
          <w:rFonts w:cs="Arial"/>
          <w:sz w:val="24"/>
        </w:rPr>
        <w:t xml:space="preserve"> </w:t>
      </w:r>
      <w:r w:rsidR="004B7D23" w:rsidRPr="00FC2ED4">
        <w:rPr>
          <w:rFonts w:cs="Arial"/>
          <w:sz w:val="24"/>
        </w:rPr>
        <w:t xml:space="preserve">did not identify any </w:t>
      </w:r>
      <w:r w:rsidR="0035262C" w:rsidRPr="00FC2ED4">
        <w:rPr>
          <w:rFonts w:cs="Arial"/>
          <w:sz w:val="24"/>
        </w:rPr>
        <w:t xml:space="preserve">areas of concern and recommended that the </w:t>
      </w:r>
      <w:r w:rsidR="00165C9A">
        <w:rPr>
          <w:rFonts w:cs="Arial"/>
          <w:sz w:val="24"/>
        </w:rPr>
        <w:t>package be approved</w:t>
      </w:r>
      <w:r w:rsidR="0035262C" w:rsidRPr="00FC2ED4">
        <w:rPr>
          <w:rFonts w:cs="Arial"/>
          <w:sz w:val="24"/>
        </w:rPr>
        <w:t>.</w:t>
      </w:r>
      <w:r w:rsidR="00165C9A">
        <w:rPr>
          <w:rFonts w:cs="Arial"/>
          <w:sz w:val="24"/>
        </w:rPr>
        <w:t xml:space="preserve"> The assessment did identify two </w:t>
      </w:r>
      <w:r w:rsidR="00165C9A" w:rsidRPr="005B2C72">
        <w:rPr>
          <w:rFonts w:cs="Arial"/>
          <w:sz w:val="24"/>
        </w:rPr>
        <w:t xml:space="preserve">areas which </w:t>
      </w:r>
      <w:r w:rsidR="00062EE8">
        <w:rPr>
          <w:rFonts w:cs="Arial"/>
          <w:sz w:val="24"/>
        </w:rPr>
        <w:t xml:space="preserve">were not safety </w:t>
      </w:r>
      <w:proofErr w:type="gramStart"/>
      <w:r w:rsidR="00062EE8">
        <w:rPr>
          <w:rFonts w:cs="Arial"/>
          <w:sz w:val="24"/>
        </w:rPr>
        <w:t>significant</w:t>
      </w:r>
      <w:proofErr w:type="gramEnd"/>
      <w:r w:rsidR="00062EE8">
        <w:rPr>
          <w:rFonts w:cs="Arial"/>
          <w:sz w:val="24"/>
        </w:rPr>
        <w:t xml:space="preserve"> but </w:t>
      </w:r>
      <w:r w:rsidR="009D138E">
        <w:rPr>
          <w:rFonts w:cs="Arial"/>
          <w:sz w:val="24"/>
        </w:rPr>
        <w:t xml:space="preserve">the </w:t>
      </w:r>
      <w:r w:rsidR="00E25641">
        <w:rPr>
          <w:rFonts w:cs="Arial"/>
          <w:sz w:val="24"/>
        </w:rPr>
        <w:t xml:space="preserve">PDSR </w:t>
      </w:r>
      <w:r w:rsidR="00165C9A" w:rsidRPr="005B2C72">
        <w:rPr>
          <w:rFonts w:cs="Arial"/>
          <w:sz w:val="24"/>
        </w:rPr>
        <w:t xml:space="preserve">would benefit from being strengthened in future </w:t>
      </w:r>
      <w:r w:rsidR="00346255" w:rsidRPr="005B2C72">
        <w:rPr>
          <w:rFonts w:cs="Arial"/>
          <w:sz w:val="24"/>
        </w:rPr>
        <w:t>applications, these were:</w:t>
      </w:r>
    </w:p>
    <w:p w14:paraId="0D0394AF" w14:textId="5BC3DFB3" w:rsidR="005B2C72" w:rsidRPr="005B2C72" w:rsidRDefault="00861392" w:rsidP="005B2C72">
      <w:pPr>
        <w:pStyle w:val="TSBullet1Square"/>
        <w:tabs>
          <w:tab w:val="clear" w:pos="-31680"/>
        </w:tabs>
        <w:rPr>
          <w:sz w:val="24"/>
        </w:rPr>
      </w:pPr>
      <w:bookmarkStart w:id="9" w:name="_Hlk128739487"/>
      <w:r w:rsidRPr="005B2C72">
        <w:rPr>
          <w:sz w:val="24"/>
        </w:rPr>
        <w:t>ACT for PWR Group 4 fuel assemblies, and</w:t>
      </w:r>
    </w:p>
    <w:p w14:paraId="53529F5B" w14:textId="12F32E7F" w:rsidR="00346255" w:rsidRPr="005B2C72" w:rsidRDefault="00861392" w:rsidP="004D5851">
      <w:pPr>
        <w:pStyle w:val="TSBullet1Square"/>
        <w:rPr>
          <w:sz w:val="24"/>
        </w:rPr>
      </w:pPr>
      <w:r w:rsidRPr="005B2C72">
        <w:rPr>
          <w:sz w:val="24"/>
        </w:rPr>
        <w:t xml:space="preserve">Temperature effects on reactivity in the </w:t>
      </w:r>
      <w:r w:rsidR="00123C27">
        <w:rPr>
          <w:sz w:val="24"/>
        </w:rPr>
        <w:t>PDSR</w:t>
      </w:r>
      <w:r w:rsidR="00123C27" w:rsidRPr="005B2C72">
        <w:rPr>
          <w:sz w:val="24"/>
        </w:rPr>
        <w:t xml:space="preserve"> </w:t>
      </w:r>
      <w:r w:rsidRPr="005B2C72">
        <w:rPr>
          <w:sz w:val="24"/>
        </w:rPr>
        <w:t>and criticality safety assessment</w:t>
      </w:r>
    </w:p>
    <w:bookmarkEnd w:id="9"/>
    <w:p w14:paraId="65F144CB" w14:textId="7EDE1790" w:rsidR="005B2C72" w:rsidRPr="005B2C72" w:rsidRDefault="005B2C72" w:rsidP="005B2C72">
      <w:pPr>
        <w:pStyle w:val="TSNumberedParagraph1"/>
        <w:rPr>
          <w:sz w:val="24"/>
        </w:rPr>
      </w:pPr>
      <w:r w:rsidRPr="005B2C72">
        <w:rPr>
          <w:sz w:val="24"/>
        </w:rPr>
        <w:t>Based on this I recommend a</w:t>
      </w:r>
      <w:r>
        <w:rPr>
          <w:sz w:val="24"/>
        </w:rPr>
        <w:t xml:space="preserve"> level 4 regulatory issue be raised to inform WEC and record this information for the next renewal.</w:t>
      </w:r>
    </w:p>
    <w:p w14:paraId="392FF52D" w14:textId="77777777" w:rsidR="00D35ACC" w:rsidRPr="00FC2ED4" w:rsidRDefault="00D35ACC" w:rsidP="00D35ACC">
      <w:pPr>
        <w:pStyle w:val="TSHeadingNumbered1"/>
        <w:rPr>
          <w:rFonts w:ascii="Arial" w:hAnsi="Arial" w:cs="Arial"/>
          <w:sz w:val="24"/>
        </w:rPr>
      </w:pPr>
      <w:bookmarkStart w:id="10" w:name="_Toc132719885"/>
      <w:r w:rsidRPr="00FC2ED4">
        <w:rPr>
          <w:rFonts w:ascii="Arial" w:hAnsi="Arial" w:cs="Arial"/>
          <w:sz w:val="24"/>
        </w:rPr>
        <w:t>CONCLUSIONS</w:t>
      </w:r>
      <w:bookmarkEnd w:id="10"/>
      <w:r w:rsidRPr="00FC2ED4">
        <w:rPr>
          <w:rFonts w:ascii="Arial" w:hAnsi="Arial" w:cs="Arial"/>
          <w:sz w:val="24"/>
        </w:rPr>
        <w:t xml:space="preserve"> </w:t>
      </w:r>
    </w:p>
    <w:p w14:paraId="7FDD9836" w14:textId="56969636" w:rsidR="00D35ACC" w:rsidRPr="00FC2ED4" w:rsidRDefault="00D924DF" w:rsidP="004D6467">
      <w:pPr>
        <w:pStyle w:val="TSNumberedParagraph1"/>
        <w:rPr>
          <w:rFonts w:cs="Arial"/>
          <w:sz w:val="24"/>
        </w:rPr>
      </w:pPr>
      <w:r w:rsidRPr="00FC2ED4">
        <w:rPr>
          <w:rFonts w:cs="Arial"/>
          <w:sz w:val="24"/>
        </w:rPr>
        <w:t xml:space="preserve">Based on the </w:t>
      </w:r>
      <w:r w:rsidR="00A16759" w:rsidRPr="00FC2ED4">
        <w:rPr>
          <w:rFonts w:cs="Arial"/>
          <w:sz w:val="24"/>
        </w:rPr>
        <w:t>work carried out by ONR, I am satisfied th</w:t>
      </w:r>
      <w:r w:rsidR="0007411B" w:rsidRPr="00FC2ED4">
        <w:rPr>
          <w:rFonts w:cs="Arial"/>
          <w:sz w:val="24"/>
        </w:rPr>
        <w:t xml:space="preserve">at the </w:t>
      </w:r>
      <w:r w:rsidR="009075B9">
        <w:rPr>
          <w:rFonts w:cs="Arial"/>
          <w:sz w:val="24"/>
        </w:rPr>
        <w:t xml:space="preserve">Traveller package has been demonstrated to meet the regulatory </w:t>
      </w:r>
      <w:r w:rsidR="000670D6">
        <w:rPr>
          <w:rFonts w:cs="Arial"/>
          <w:sz w:val="24"/>
        </w:rPr>
        <w:t xml:space="preserve">transport </w:t>
      </w:r>
      <w:r w:rsidR="009075B9">
        <w:rPr>
          <w:rFonts w:cs="Arial"/>
          <w:sz w:val="24"/>
        </w:rPr>
        <w:t xml:space="preserve">requirements for </w:t>
      </w:r>
      <w:r w:rsidR="00C25D08">
        <w:rPr>
          <w:rFonts w:cs="Arial"/>
          <w:sz w:val="24"/>
        </w:rPr>
        <w:t>approval.</w:t>
      </w:r>
      <w:r w:rsidR="00E433FD" w:rsidRPr="00FC2ED4">
        <w:rPr>
          <w:rFonts w:cs="Arial"/>
          <w:sz w:val="24"/>
        </w:rPr>
        <w:t xml:space="preserve"> </w:t>
      </w:r>
    </w:p>
    <w:p w14:paraId="732539CA" w14:textId="77777777" w:rsidR="00D35ACC" w:rsidRPr="00FC2ED4" w:rsidRDefault="00D35ACC" w:rsidP="00D35ACC">
      <w:pPr>
        <w:pStyle w:val="TSHeadingNumbered1"/>
        <w:rPr>
          <w:rFonts w:ascii="Arial" w:hAnsi="Arial" w:cs="Arial"/>
          <w:sz w:val="24"/>
        </w:rPr>
      </w:pPr>
      <w:bookmarkStart w:id="11" w:name="_Toc132719886"/>
      <w:r w:rsidRPr="00FC2ED4">
        <w:rPr>
          <w:rFonts w:ascii="Arial" w:hAnsi="Arial" w:cs="Arial"/>
          <w:sz w:val="24"/>
        </w:rPr>
        <w:t>RECOMMENDATIONS</w:t>
      </w:r>
      <w:bookmarkEnd w:id="11"/>
    </w:p>
    <w:p w14:paraId="7626E30E" w14:textId="5D928CA8" w:rsidR="00D35ACC" w:rsidRPr="00FC2ED4" w:rsidRDefault="00D924DF" w:rsidP="00D924DF">
      <w:pPr>
        <w:pStyle w:val="TSNumberedParagraph1"/>
        <w:rPr>
          <w:rFonts w:cs="Arial"/>
          <w:sz w:val="24"/>
        </w:rPr>
      </w:pPr>
      <w:r w:rsidRPr="00FC2ED4">
        <w:rPr>
          <w:rFonts w:cs="Arial"/>
          <w:sz w:val="24"/>
        </w:rPr>
        <w:lastRenderedPageBreak/>
        <w:t>I recommend that ONR should i</w:t>
      </w:r>
      <w:r w:rsidR="002E7FDD" w:rsidRPr="00FC2ED4">
        <w:rPr>
          <w:rFonts w:cs="Arial"/>
          <w:sz w:val="24"/>
        </w:rPr>
        <w:t xml:space="preserve">ssue a </w:t>
      </w:r>
      <w:r w:rsidR="001C23DB">
        <w:rPr>
          <w:rFonts w:cs="Arial"/>
          <w:sz w:val="24"/>
        </w:rPr>
        <w:t>validation certificate</w:t>
      </w:r>
      <w:r w:rsidR="002E7FDD" w:rsidRPr="00FC2ED4">
        <w:rPr>
          <w:rFonts w:cs="Arial"/>
          <w:sz w:val="24"/>
        </w:rPr>
        <w:t xml:space="preserve"> for </w:t>
      </w:r>
      <w:r w:rsidR="00C25D08">
        <w:rPr>
          <w:rFonts w:cs="Arial"/>
          <w:sz w:val="24"/>
        </w:rPr>
        <w:t>USA/9380/B(U)-96</w:t>
      </w:r>
      <w:r w:rsidR="00D35ACC" w:rsidRPr="00FC2ED4">
        <w:rPr>
          <w:rFonts w:cs="Arial"/>
          <w:sz w:val="24"/>
        </w:rPr>
        <w:t>.</w:t>
      </w:r>
    </w:p>
    <w:p w14:paraId="4CE186D9" w14:textId="3D517198" w:rsidR="00D924DF" w:rsidRDefault="00D924DF" w:rsidP="00D924DF">
      <w:pPr>
        <w:pStyle w:val="TSNumberedParagraph1"/>
        <w:rPr>
          <w:rFonts w:cs="Arial"/>
          <w:sz w:val="24"/>
        </w:rPr>
      </w:pPr>
      <w:r w:rsidRPr="00FC2ED4">
        <w:rPr>
          <w:rFonts w:cs="Arial"/>
          <w:sz w:val="24"/>
        </w:rPr>
        <w:t xml:space="preserve">I also recommend that ONR should maintain regulatory oversight and routinely monitor progress against the assessment recommendations identified </w:t>
      </w:r>
      <w:r w:rsidR="00C25D08">
        <w:rPr>
          <w:rFonts w:cs="Arial"/>
          <w:sz w:val="24"/>
        </w:rPr>
        <w:t xml:space="preserve">below </w:t>
      </w:r>
      <w:r w:rsidRPr="00FC2ED4">
        <w:rPr>
          <w:rFonts w:cs="Arial"/>
          <w:sz w:val="24"/>
        </w:rPr>
        <w:t xml:space="preserve">via </w:t>
      </w:r>
      <w:r w:rsidR="00C25D08">
        <w:rPr>
          <w:rFonts w:cs="Arial"/>
          <w:sz w:val="24"/>
        </w:rPr>
        <w:t>two</w:t>
      </w:r>
      <w:r w:rsidR="00144E48" w:rsidRPr="00FC2ED4">
        <w:rPr>
          <w:rFonts w:cs="Arial"/>
          <w:sz w:val="24"/>
        </w:rPr>
        <w:t xml:space="preserve"> level 4 regulatory issue</w:t>
      </w:r>
      <w:r w:rsidR="00C25D08">
        <w:rPr>
          <w:rFonts w:cs="Arial"/>
          <w:sz w:val="24"/>
        </w:rPr>
        <w:t>s</w:t>
      </w:r>
      <w:r w:rsidR="004B4119" w:rsidRPr="00FC2ED4">
        <w:rPr>
          <w:rFonts w:cs="Arial"/>
          <w:sz w:val="24"/>
        </w:rPr>
        <w:t>.</w:t>
      </w:r>
    </w:p>
    <w:p w14:paraId="787FB313" w14:textId="6CFD6387" w:rsidR="00C25D08" w:rsidRPr="00E25641" w:rsidRDefault="001528DC" w:rsidP="001528DC">
      <w:pPr>
        <w:pStyle w:val="TSBullet1Square"/>
        <w:rPr>
          <w:sz w:val="24"/>
        </w:rPr>
      </w:pPr>
      <w:r w:rsidRPr="00E25641">
        <w:rPr>
          <w:sz w:val="24"/>
        </w:rPr>
        <w:t xml:space="preserve">WEC should enhance their </w:t>
      </w:r>
      <w:r w:rsidRPr="0071444D">
        <w:rPr>
          <w:rFonts w:cs="Arial"/>
          <w:sz w:val="24"/>
        </w:rPr>
        <w:t xml:space="preserve">operational and maintenance instructions for the Traveller package prior to the next </w:t>
      </w:r>
      <w:r w:rsidR="00F97CDF" w:rsidRPr="0071444D">
        <w:rPr>
          <w:rFonts w:cs="Arial"/>
          <w:sz w:val="24"/>
        </w:rPr>
        <w:t>renewal application.</w:t>
      </w:r>
    </w:p>
    <w:p w14:paraId="251599D3" w14:textId="18D2BDBC" w:rsidR="00262558" w:rsidRPr="00E25641" w:rsidRDefault="00F97CDF" w:rsidP="00262558">
      <w:pPr>
        <w:pStyle w:val="TSBullet1Square"/>
        <w:tabs>
          <w:tab w:val="clear" w:pos="-31680"/>
        </w:tabs>
        <w:rPr>
          <w:sz w:val="24"/>
        </w:rPr>
      </w:pPr>
      <w:r w:rsidRPr="00E25641">
        <w:rPr>
          <w:sz w:val="24"/>
        </w:rPr>
        <w:t xml:space="preserve">WEC should enhance their </w:t>
      </w:r>
      <w:r w:rsidR="00262558" w:rsidRPr="00E25641">
        <w:rPr>
          <w:sz w:val="24"/>
        </w:rPr>
        <w:t>PDSR and criticality assessment reports in the following areas:</w:t>
      </w:r>
    </w:p>
    <w:p w14:paraId="781D8382" w14:textId="77777777" w:rsidR="00262558" w:rsidRPr="00E25641" w:rsidRDefault="00262558" w:rsidP="00262558">
      <w:pPr>
        <w:pStyle w:val="TSBullet2Circle"/>
        <w:rPr>
          <w:sz w:val="24"/>
        </w:rPr>
      </w:pPr>
      <w:r w:rsidRPr="00E25641">
        <w:rPr>
          <w:sz w:val="24"/>
        </w:rPr>
        <w:t>ACT for PWR Group 4 fuel assemblies, and</w:t>
      </w:r>
    </w:p>
    <w:p w14:paraId="67C59163" w14:textId="1F9BCDB9" w:rsidR="00262558" w:rsidRPr="00E25641" w:rsidRDefault="00262558" w:rsidP="00262558">
      <w:pPr>
        <w:pStyle w:val="TSBullet2Circle"/>
        <w:tabs>
          <w:tab w:val="clear" w:pos="-31680"/>
        </w:tabs>
        <w:rPr>
          <w:sz w:val="24"/>
        </w:rPr>
      </w:pPr>
      <w:r w:rsidRPr="00E25641">
        <w:rPr>
          <w:sz w:val="24"/>
        </w:rPr>
        <w:t>Temperature effects on reactivity in the SAR and criticality safety assessment</w:t>
      </w:r>
    </w:p>
    <w:p w14:paraId="02FF08EE" w14:textId="7054782E" w:rsidR="004B4119" w:rsidRPr="00FC2ED4" w:rsidRDefault="004B4119">
      <w:pPr>
        <w:rPr>
          <w:rFonts w:cs="Arial"/>
          <w:sz w:val="24"/>
        </w:rPr>
      </w:pPr>
      <w:r w:rsidRPr="00FC2ED4">
        <w:rPr>
          <w:rFonts w:cs="Arial"/>
          <w:sz w:val="24"/>
        </w:rPr>
        <w:br w:type="page"/>
      </w:r>
    </w:p>
    <w:p w14:paraId="739363CF" w14:textId="77777777" w:rsidR="00D35ACC" w:rsidRPr="00FC2ED4" w:rsidRDefault="00D35ACC" w:rsidP="00D35ACC">
      <w:pPr>
        <w:rPr>
          <w:rFonts w:cs="Arial"/>
          <w:sz w:val="24"/>
        </w:rPr>
      </w:pPr>
    </w:p>
    <w:p w14:paraId="7F199AA0" w14:textId="77777777" w:rsidR="004B4119" w:rsidRPr="00FC2ED4" w:rsidRDefault="004B4119" w:rsidP="004B4119">
      <w:pPr>
        <w:numPr>
          <w:ilvl w:val="0"/>
          <w:numId w:val="19"/>
        </w:numPr>
        <w:spacing w:after="360" w:line="276" w:lineRule="auto"/>
        <w:outlineLvl w:val="0"/>
        <w:rPr>
          <w:rFonts w:cs="Arial"/>
          <w:b/>
          <w:sz w:val="24"/>
        </w:rPr>
      </w:pPr>
      <w:bookmarkStart w:id="12" w:name="_Toc38380547"/>
      <w:bookmarkStart w:id="13" w:name="_Toc38381043"/>
      <w:r w:rsidRPr="00FC2ED4">
        <w:rPr>
          <w:rFonts w:cs="Arial"/>
          <w:b/>
          <w:sz w:val="24"/>
        </w:rPr>
        <w:t>ISSUES</w:t>
      </w:r>
      <w:bookmarkEnd w:id="12"/>
      <w:bookmarkEnd w:id="13"/>
    </w:p>
    <w:p w14:paraId="144DE0A4" w14:textId="77777777" w:rsidR="004B4119" w:rsidRPr="00FC2ED4" w:rsidRDefault="004B4119" w:rsidP="004B4119">
      <w:pPr>
        <w:numPr>
          <w:ilvl w:val="1"/>
          <w:numId w:val="0"/>
        </w:numPr>
        <w:tabs>
          <w:tab w:val="num" w:pos="-31680"/>
        </w:tabs>
        <w:spacing w:before="240" w:after="240" w:line="276" w:lineRule="auto"/>
        <w:ind w:left="720" w:hanging="720"/>
        <w:outlineLvl w:val="0"/>
        <w:rPr>
          <w:rFonts w:cs="Arial"/>
          <w:b/>
          <w:sz w:val="24"/>
        </w:rPr>
      </w:pPr>
      <w:r w:rsidRPr="00FC2ED4">
        <w:rPr>
          <w:rFonts w:cs="Arial"/>
          <w:b/>
          <w:sz w:val="24"/>
        </w:rPr>
        <w:t>Issues Raised</w:t>
      </w:r>
    </w:p>
    <w:p w14:paraId="0AAFB871" w14:textId="77777777" w:rsidR="004B4119" w:rsidRPr="00FC2ED4" w:rsidRDefault="004B4119" w:rsidP="004B4119">
      <w:pPr>
        <w:spacing w:before="100" w:beforeAutospacing="1" w:after="100" w:afterAutospacing="1" w:line="23" w:lineRule="atLeast"/>
        <w:rPr>
          <w:rFonts w:cs="Arial"/>
          <w:i/>
          <w:sz w:val="24"/>
        </w:rPr>
      </w:pPr>
    </w:p>
    <w:tbl>
      <w:tblPr>
        <w:tblStyle w:val="TableGrid"/>
        <w:tblW w:w="7560" w:type="dxa"/>
        <w:tblInd w:w="-842" w:type="dxa"/>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Layout w:type="fixed"/>
        <w:tblLook w:val="01E0" w:firstRow="1" w:lastRow="1" w:firstColumn="1" w:lastColumn="1" w:noHBand="0" w:noVBand="0"/>
      </w:tblPr>
      <w:tblGrid>
        <w:gridCol w:w="1111"/>
        <w:gridCol w:w="1998"/>
        <w:gridCol w:w="1687"/>
        <w:gridCol w:w="993"/>
        <w:gridCol w:w="1771"/>
      </w:tblGrid>
      <w:tr w:rsidR="007D583E" w:rsidRPr="00FC2ED4" w14:paraId="3587C546" w14:textId="77777777" w:rsidTr="007D583E">
        <w:trPr>
          <w:tblHeader/>
        </w:trPr>
        <w:tc>
          <w:tcPr>
            <w:tcW w:w="1111" w:type="dxa"/>
            <w:shd w:val="clear" w:color="auto" w:fill="006D68"/>
            <w:vAlign w:val="center"/>
          </w:tcPr>
          <w:p w14:paraId="124377C2" w14:textId="77777777" w:rsidR="007D583E" w:rsidRPr="00FC2ED4" w:rsidRDefault="007D583E" w:rsidP="004B4119">
            <w:pPr>
              <w:spacing w:line="23" w:lineRule="atLeast"/>
              <w:jc w:val="center"/>
              <w:rPr>
                <w:rFonts w:cs="Arial"/>
                <w:b/>
                <w:color w:val="FFFFFF"/>
                <w:sz w:val="24"/>
              </w:rPr>
            </w:pPr>
            <w:r w:rsidRPr="00FC2ED4">
              <w:rPr>
                <w:rFonts w:cs="Arial"/>
                <w:b/>
                <w:color w:val="FFFFFF"/>
                <w:sz w:val="24"/>
              </w:rPr>
              <w:t>No</w:t>
            </w:r>
          </w:p>
        </w:tc>
        <w:tc>
          <w:tcPr>
            <w:tcW w:w="1998" w:type="dxa"/>
            <w:shd w:val="clear" w:color="auto" w:fill="006D68"/>
            <w:vAlign w:val="center"/>
          </w:tcPr>
          <w:p w14:paraId="41560380" w14:textId="77777777" w:rsidR="007D583E" w:rsidRPr="00FC2ED4" w:rsidRDefault="007D583E" w:rsidP="004B4119">
            <w:pPr>
              <w:spacing w:line="23" w:lineRule="atLeast"/>
              <w:jc w:val="center"/>
              <w:rPr>
                <w:rFonts w:cs="Arial"/>
                <w:b/>
                <w:color w:val="FFFFFF"/>
                <w:sz w:val="24"/>
              </w:rPr>
            </w:pPr>
            <w:r w:rsidRPr="00FC2ED4">
              <w:rPr>
                <w:rFonts w:cs="Arial"/>
                <w:b/>
                <w:color w:val="FFFFFF"/>
                <w:sz w:val="24"/>
              </w:rPr>
              <w:t>Issue Title</w:t>
            </w:r>
          </w:p>
        </w:tc>
        <w:tc>
          <w:tcPr>
            <w:tcW w:w="1687" w:type="dxa"/>
            <w:shd w:val="clear" w:color="auto" w:fill="006D68"/>
            <w:vAlign w:val="center"/>
          </w:tcPr>
          <w:p w14:paraId="1BD11DEB" w14:textId="77777777" w:rsidR="007D583E" w:rsidRPr="00FC2ED4" w:rsidRDefault="007D583E" w:rsidP="004B4119">
            <w:pPr>
              <w:spacing w:line="23" w:lineRule="atLeast"/>
              <w:jc w:val="center"/>
              <w:rPr>
                <w:rFonts w:cs="Arial"/>
                <w:b/>
                <w:color w:val="FFFFFF"/>
                <w:sz w:val="24"/>
              </w:rPr>
            </w:pPr>
            <w:r w:rsidRPr="00FC2ED4">
              <w:rPr>
                <w:rFonts w:cs="Arial"/>
                <w:b/>
                <w:color w:val="FFFFFF"/>
                <w:sz w:val="24"/>
              </w:rPr>
              <w:t>Category</w:t>
            </w:r>
          </w:p>
        </w:tc>
        <w:tc>
          <w:tcPr>
            <w:tcW w:w="993" w:type="dxa"/>
            <w:shd w:val="clear" w:color="auto" w:fill="006D68"/>
            <w:vAlign w:val="center"/>
          </w:tcPr>
          <w:p w14:paraId="407580BC" w14:textId="77777777" w:rsidR="007D583E" w:rsidRPr="00FC2ED4" w:rsidRDefault="007D583E" w:rsidP="004B4119">
            <w:pPr>
              <w:spacing w:line="23" w:lineRule="atLeast"/>
              <w:jc w:val="center"/>
              <w:rPr>
                <w:rFonts w:cs="Arial"/>
                <w:b/>
                <w:color w:val="FFFFFF"/>
                <w:sz w:val="24"/>
              </w:rPr>
            </w:pPr>
            <w:r w:rsidRPr="00FC2ED4">
              <w:rPr>
                <w:rFonts w:cs="Arial"/>
                <w:b/>
                <w:color w:val="FFFFFF"/>
                <w:sz w:val="24"/>
              </w:rPr>
              <w:t>Issue Level</w:t>
            </w:r>
          </w:p>
        </w:tc>
        <w:tc>
          <w:tcPr>
            <w:tcW w:w="1771" w:type="dxa"/>
            <w:tcBorders>
              <w:bottom w:val="single" w:sz="12" w:space="0" w:color="006D68"/>
            </w:tcBorders>
            <w:shd w:val="clear" w:color="auto" w:fill="006D68"/>
            <w:vAlign w:val="center"/>
          </w:tcPr>
          <w:p w14:paraId="76D88742" w14:textId="77777777" w:rsidR="007D583E" w:rsidRPr="00FC2ED4" w:rsidRDefault="007D583E" w:rsidP="004B4119">
            <w:pPr>
              <w:spacing w:line="23" w:lineRule="atLeast"/>
              <w:jc w:val="center"/>
              <w:rPr>
                <w:rFonts w:cs="Arial"/>
                <w:b/>
                <w:color w:val="FFFFFF"/>
                <w:sz w:val="24"/>
              </w:rPr>
            </w:pPr>
            <w:r w:rsidRPr="00FC2ED4">
              <w:rPr>
                <w:rFonts w:cs="Arial"/>
                <w:b/>
                <w:color w:val="FFFFFF"/>
                <w:sz w:val="24"/>
              </w:rPr>
              <w:t>Licensee/</w:t>
            </w:r>
            <w:proofErr w:type="spellStart"/>
            <w:r w:rsidRPr="00FC2ED4">
              <w:rPr>
                <w:rFonts w:cs="Arial"/>
                <w:b/>
                <w:color w:val="FFFFFF"/>
                <w:sz w:val="24"/>
              </w:rPr>
              <w:t>Dutyholder</w:t>
            </w:r>
            <w:proofErr w:type="spellEnd"/>
            <w:r w:rsidRPr="00FC2ED4">
              <w:rPr>
                <w:rFonts w:cs="Arial"/>
                <w:b/>
                <w:color w:val="FFFFFF"/>
                <w:sz w:val="24"/>
              </w:rPr>
              <w:t xml:space="preserve"> Role</w:t>
            </w:r>
          </w:p>
        </w:tc>
      </w:tr>
      <w:tr w:rsidR="007D583E" w:rsidRPr="00FC2ED4" w14:paraId="19E5B551" w14:textId="77777777" w:rsidTr="007D583E">
        <w:tc>
          <w:tcPr>
            <w:tcW w:w="1111" w:type="dxa"/>
          </w:tcPr>
          <w:p w14:paraId="34A7CE92" w14:textId="0C08964E" w:rsidR="007D583E" w:rsidRPr="00FC2ED4" w:rsidRDefault="007D583E" w:rsidP="004B4119">
            <w:pPr>
              <w:spacing w:line="276" w:lineRule="auto"/>
              <w:rPr>
                <w:rFonts w:cs="Arial"/>
                <w:sz w:val="24"/>
              </w:rPr>
            </w:pPr>
            <w:r>
              <w:rPr>
                <w:rFonts w:cs="Arial"/>
                <w:sz w:val="24"/>
              </w:rPr>
              <w:t>RI-11315</w:t>
            </w:r>
          </w:p>
        </w:tc>
        <w:tc>
          <w:tcPr>
            <w:tcW w:w="1998" w:type="dxa"/>
            <w:shd w:val="clear" w:color="auto" w:fill="auto"/>
          </w:tcPr>
          <w:p w14:paraId="24AC7D19" w14:textId="08C7C2D0" w:rsidR="007D583E" w:rsidRPr="00FC2ED4" w:rsidRDefault="007D583E" w:rsidP="004B4119">
            <w:pPr>
              <w:spacing w:line="276" w:lineRule="auto"/>
              <w:rPr>
                <w:rFonts w:cs="Arial"/>
                <w:sz w:val="24"/>
              </w:rPr>
            </w:pPr>
            <w:r w:rsidRPr="00A25AC1">
              <w:rPr>
                <w:rFonts w:cs="Arial"/>
                <w:sz w:val="24"/>
              </w:rPr>
              <w:t>Update of Traveller Type B PDSR - Operating and maintenance procedures</w:t>
            </w:r>
          </w:p>
        </w:tc>
        <w:tc>
          <w:tcPr>
            <w:tcW w:w="1687" w:type="dxa"/>
            <w:shd w:val="clear" w:color="auto" w:fill="auto"/>
          </w:tcPr>
          <w:p w14:paraId="0847FB8E" w14:textId="0C85F003" w:rsidR="007D583E" w:rsidRPr="00FC2ED4" w:rsidRDefault="007D583E" w:rsidP="004B4119">
            <w:pPr>
              <w:spacing w:line="276" w:lineRule="auto"/>
              <w:rPr>
                <w:rFonts w:cs="Arial"/>
                <w:sz w:val="24"/>
              </w:rPr>
            </w:pPr>
            <w:r>
              <w:rPr>
                <w:rFonts w:cs="Arial"/>
                <w:sz w:val="24"/>
              </w:rPr>
              <w:t>Permissioning</w:t>
            </w:r>
          </w:p>
        </w:tc>
        <w:tc>
          <w:tcPr>
            <w:tcW w:w="993" w:type="dxa"/>
            <w:shd w:val="clear" w:color="auto" w:fill="auto"/>
          </w:tcPr>
          <w:p w14:paraId="4C8A3766" w14:textId="09554A6E" w:rsidR="007D583E" w:rsidRPr="00FC2ED4" w:rsidRDefault="007D583E" w:rsidP="004B4119">
            <w:pPr>
              <w:spacing w:line="276" w:lineRule="auto"/>
              <w:rPr>
                <w:rFonts w:cs="Arial"/>
                <w:sz w:val="24"/>
              </w:rPr>
            </w:pPr>
            <w:r>
              <w:rPr>
                <w:rFonts w:cs="Arial"/>
                <w:sz w:val="24"/>
              </w:rPr>
              <w:t>4</w:t>
            </w:r>
          </w:p>
        </w:tc>
        <w:tc>
          <w:tcPr>
            <w:tcW w:w="1771" w:type="dxa"/>
            <w:shd w:val="clear" w:color="auto" w:fill="auto"/>
          </w:tcPr>
          <w:p w14:paraId="6D7C2276" w14:textId="78EDF76A" w:rsidR="007D583E" w:rsidRPr="00FC2ED4" w:rsidRDefault="007D583E" w:rsidP="004B4119">
            <w:pPr>
              <w:spacing w:line="276" w:lineRule="auto"/>
              <w:rPr>
                <w:rFonts w:cs="Arial"/>
                <w:sz w:val="24"/>
              </w:rPr>
            </w:pPr>
            <w:r>
              <w:rPr>
                <w:rFonts w:cs="Arial"/>
                <w:sz w:val="24"/>
              </w:rPr>
              <w:t>Westinghouse Electric Company</w:t>
            </w:r>
          </w:p>
        </w:tc>
      </w:tr>
      <w:tr w:rsidR="007D583E" w:rsidRPr="00FC2ED4" w14:paraId="71A6D54B" w14:textId="77777777" w:rsidTr="007D583E">
        <w:tc>
          <w:tcPr>
            <w:tcW w:w="1111" w:type="dxa"/>
          </w:tcPr>
          <w:p w14:paraId="5006CFA8" w14:textId="6C73B3D2" w:rsidR="007D583E" w:rsidRPr="00FC2ED4" w:rsidRDefault="007D583E" w:rsidP="004B4119">
            <w:pPr>
              <w:spacing w:line="276" w:lineRule="auto"/>
              <w:rPr>
                <w:rFonts w:cs="Arial"/>
                <w:sz w:val="24"/>
              </w:rPr>
            </w:pPr>
            <w:r>
              <w:rPr>
                <w:rFonts w:cs="Arial"/>
                <w:sz w:val="24"/>
              </w:rPr>
              <w:t>RI-11316</w:t>
            </w:r>
          </w:p>
        </w:tc>
        <w:tc>
          <w:tcPr>
            <w:tcW w:w="1998" w:type="dxa"/>
            <w:shd w:val="clear" w:color="auto" w:fill="auto"/>
          </w:tcPr>
          <w:p w14:paraId="30594C4E" w14:textId="18F33446" w:rsidR="007D583E" w:rsidRDefault="007D583E" w:rsidP="004B4119">
            <w:pPr>
              <w:spacing w:line="276" w:lineRule="auto"/>
              <w:rPr>
                <w:rFonts w:cs="Arial"/>
                <w:sz w:val="24"/>
              </w:rPr>
            </w:pPr>
            <w:r w:rsidRPr="004E5306">
              <w:rPr>
                <w:rFonts w:cs="Arial"/>
                <w:sz w:val="24"/>
              </w:rPr>
              <w:t>Update of Traveller Type B PDSR - Criticality aspects</w:t>
            </w:r>
          </w:p>
        </w:tc>
        <w:tc>
          <w:tcPr>
            <w:tcW w:w="1687" w:type="dxa"/>
            <w:shd w:val="clear" w:color="auto" w:fill="auto"/>
          </w:tcPr>
          <w:p w14:paraId="6CD111DE" w14:textId="455CADCD" w:rsidR="007D583E" w:rsidRDefault="007D583E" w:rsidP="004B4119">
            <w:pPr>
              <w:spacing w:line="276" w:lineRule="auto"/>
              <w:rPr>
                <w:rFonts w:cs="Arial"/>
                <w:sz w:val="24"/>
              </w:rPr>
            </w:pPr>
            <w:r>
              <w:rPr>
                <w:rFonts w:cs="Arial"/>
                <w:sz w:val="24"/>
              </w:rPr>
              <w:t>Permissioning</w:t>
            </w:r>
          </w:p>
        </w:tc>
        <w:tc>
          <w:tcPr>
            <w:tcW w:w="993" w:type="dxa"/>
            <w:shd w:val="clear" w:color="auto" w:fill="auto"/>
          </w:tcPr>
          <w:p w14:paraId="2BA76112" w14:textId="0F845AD5" w:rsidR="007D583E" w:rsidRDefault="007D583E" w:rsidP="004B4119">
            <w:pPr>
              <w:spacing w:line="276" w:lineRule="auto"/>
              <w:rPr>
                <w:rFonts w:cs="Arial"/>
                <w:sz w:val="24"/>
              </w:rPr>
            </w:pPr>
            <w:r>
              <w:rPr>
                <w:rFonts w:cs="Arial"/>
                <w:sz w:val="24"/>
              </w:rPr>
              <w:t>4</w:t>
            </w:r>
          </w:p>
        </w:tc>
        <w:tc>
          <w:tcPr>
            <w:tcW w:w="1771" w:type="dxa"/>
            <w:shd w:val="clear" w:color="auto" w:fill="auto"/>
          </w:tcPr>
          <w:p w14:paraId="4F43A6E9" w14:textId="3360D68C" w:rsidR="007D583E" w:rsidRDefault="007D583E" w:rsidP="004B4119">
            <w:pPr>
              <w:spacing w:line="276" w:lineRule="auto"/>
              <w:rPr>
                <w:rFonts w:cs="Arial"/>
                <w:sz w:val="24"/>
              </w:rPr>
            </w:pPr>
            <w:r>
              <w:rPr>
                <w:rFonts w:cs="Arial"/>
                <w:sz w:val="24"/>
              </w:rPr>
              <w:t>Westinghouse Electric Company</w:t>
            </w:r>
          </w:p>
        </w:tc>
      </w:tr>
    </w:tbl>
    <w:p w14:paraId="0D063AA0" w14:textId="77777777" w:rsidR="00D35ACC" w:rsidRPr="00FC2ED4" w:rsidRDefault="00D35ACC" w:rsidP="00D35ACC">
      <w:pPr>
        <w:rPr>
          <w:rFonts w:cs="Arial"/>
          <w:sz w:val="24"/>
        </w:rPr>
      </w:pPr>
    </w:p>
    <w:p w14:paraId="4303CD64" w14:textId="77777777" w:rsidR="00D35ACC" w:rsidRPr="00FC2ED4" w:rsidRDefault="00D35ACC" w:rsidP="00D35ACC">
      <w:pPr>
        <w:pStyle w:val="TSHeadingNumbered1"/>
        <w:rPr>
          <w:rFonts w:ascii="Arial" w:hAnsi="Arial" w:cs="Arial"/>
          <w:sz w:val="24"/>
        </w:rPr>
      </w:pPr>
      <w:r w:rsidRPr="00FC2ED4">
        <w:rPr>
          <w:rFonts w:ascii="Arial" w:hAnsi="Arial" w:cs="Arial"/>
          <w:sz w:val="24"/>
        </w:rPr>
        <w:br w:type="page"/>
      </w:r>
      <w:bookmarkStart w:id="14" w:name="_Toc132719887"/>
      <w:r w:rsidRPr="00FC2ED4">
        <w:rPr>
          <w:rFonts w:ascii="Arial" w:hAnsi="Arial" w:cs="Arial"/>
          <w:sz w:val="24"/>
        </w:rPr>
        <w:lastRenderedPageBreak/>
        <w:t>REFERENCES</w:t>
      </w:r>
      <w:bookmarkEnd w:id="14"/>
      <w:r w:rsidRPr="00FC2ED4">
        <w:rPr>
          <w:rFonts w:ascii="Arial" w:hAnsi="Arial" w:cs="Arial"/>
          <w:sz w:val="24"/>
        </w:rPr>
        <w:t xml:space="preserve"> </w:t>
      </w:r>
    </w:p>
    <w:p w14:paraId="56E6B149" w14:textId="77777777" w:rsidR="00922407" w:rsidRDefault="002D6295" w:rsidP="00D35ACC">
      <w:pPr>
        <w:rPr>
          <w:rFonts w:ascii="Times New Roman" w:hAnsi="Times New Roman"/>
          <w:noProof/>
          <w:sz w:val="20"/>
          <w:szCs w:val="20"/>
          <w:lang w:eastAsia="en-GB"/>
        </w:rPr>
      </w:pPr>
      <w:r w:rsidRPr="00FC2ED4">
        <w:rPr>
          <w:rFonts w:cs="Arial"/>
          <w:sz w:val="24"/>
        </w:rPr>
        <w:fldChar w:fldCharType="begin"/>
      </w:r>
      <w:r w:rsidRPr="00FC2ED4">
        <w:rPr>
          <w:rFonts w:cs="Arial"/>
          <w:sz w:val="24"/>
        </w:rPr>
        <w:instrText xml:space="preserve"> BIBLIOGRAPHY  \l 2057 </w:instrText>
      </w:r>
      <w:r w:rsidRPr="00FC2ED4">
        <w:rPr>
          <w:rFonts w:cs="Arial"/>
          <w:sz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922407" w14:paraId="7F71BCC3" w14:textId="77777777">
        <w:trPr>
          <w:divId w:val="1823348097"/>
          <w:tblCellSpacing w:w="15" w:type="dxa"/>
        </w:trPr>
        <w:tc>
          <w:tcPr>
            <w:tcW w:w="50" w:type="pct"/>
            <w:hideMark/>
          </w:tcPr>
          <w:p w14:paraId="76444B3F" w14:textId="6567B70F" w:rsidR="00922407" w:rsidRDefault="00922407">
            <w:pPr>
              <w:pStyle w:val="Bibliography"/>
              <w:rPr>
                <w:noProof/>
                <w:sz w:val="24"/>
              </w:rPr>
            </w:pPr>
            <w:r>
              <w:rPr>
                <w:noProof/>
              </w:rPr>
              <w:t xml:space="preserve">[1] </w:t>
            </w:r>
          </w:p>
        </w:tc>
        <w:tc>
          <w:tcPr>
            <w:tcW w:w="0" w:type="auto"/>
            <w:hideMark/>
          </w:tcPr>
          <w:p w14:paraId="3507987D" w14:textId="77777777" w:rsidR="00922407" w:rsidRDefault="00922407">
            <w:pPr>
              <w:pStyle w:val="Bibliography"/>
              <w:rPr>
                <w:noProof/>
              </w:rPr>
            </w:pPr>
            <w:r>
              <w:rPr>
                <w:noProof/>
              </w:rPr>
              <w:t xml:space="preserve">LTR-LCPT-22-13_Trav-B ONR validation.pdf - ONRW-2019369590-354. </w:t>
            </w:r>
          </w:p>
        </w:tc>
      </w:tr>
      <w:tr w:rsidR="00922407" w14:paraId="11F110FC" w14:textId="77777777">
        <w:trPr>
          <w:divId w:val="1823348097"/>
          <w:tblCellSpacing w:w="15" w:type="dxa"/>
        </w:trPr>
        <w:tc>
          <w:tcPr>
            <w:tcW w:w="50" w:type="pct"/>
            <w:hideMark/>
          </w:tcPr>
          <w:p w14:paraId="49637E60" w14:textId="77777777" w:rsidR="00922407" w:rsidRDefault="00922407">
            <w:pPr>
              <w:pStyle w:val="Bibliography"/>
              <w:rPr>
                <w:noProof/>
              </w:rPr>
            </w:pPr>
            <w:r>
              <w:rPr>
                <w:noProof/>
              </w:rPr>
              <w:t xml:space="preserve">[2] </w:t>
            </w:r>
          </w:p>
        </w:tc>
        <w:tc>
          <w:tcPr>
            <w:tcW w:w="0" w:type="auto"/>
            <w:hideMark/>
          </w:tcPr>
          <w:p w14:paraId="08F3F455" w14:textId="77777777" w:rsidR="00922407" w:rsidRDefault="00922407">
            <w:pPr>
              <w:pStyle w:val="Bibliography"/>
              <w:rPr>
                <w:noProof/>
              </w:rPr>
            </w:pPr>
            <w:r>
              <w:rPr>
                <w:noProof/>
              </w:rPr>
              <w:t xml:space="preserve">LTR-LCPT-23-05_Trav-B ONR validation.pdf - ONRW-2019369590-1009. </w:t>
            </w:r>
          </w:p>
        </w:tc>
      </w:tr>
      <w:tr w:rsidR="00922407" w14:paraId="7E60A040" w14:textId="77777777">
        <w:trPr>
          <w:divId w:val="1823348097"/>
          <w:tblCellSpacing w:w="15" w:type="dxa"/>
        </w:trPr>
        <w:tc>
          <w:tcPr>
            <w:tcW w:w="50" w:type="pct"/>
            <w:hideMark/>
          </w:tcPr>
          <w:p w14:paraId="68255E8C" w14:textId="77777777" w:rsidR="00922407" w:rsidRDefault="00922407">
            <w:pPr>
              <w:pStyle w:val="Bibliography"/>
              <w:rPr>
                <w:noProof/>
              </w:rPr>
            </w:pPr>
            <w:r>
              <w:rPr>
                <w:noProof/>
              </w:rPr>
              <w:t xml:space="preserve">[3] </w:t>
            </w:r>
          </w:p>
        </w:tc>
        <w:tc>
          <w:tcPr>
            <w:tcW w:w="0" w:type="auto"/>
            <w:hideMark/>
          </w:tcPr>
          <w:p w14:paraId="7CA91A3D" w14:textId="77777777" w:rsidR="00922407" w:rsidRDefault="00922407">
            <w:pPr>
              <w:pStyle w:val="Bibliography"/>
              <w:rPr>
                <w:noProof/>
              </w:rPr>
            </w:pPr>
            <w:r>
              <w:rPr>
                <w:noProof/>
              </w:rPr>
              <w:t xml:space="preserve">(TCA000048) USA 9380 BUF-96 (Rev. 0) US DOT CAC.pdf - ONRW-2019369590-356. </w:t>
            </w:r>
          </w:p>
        </w:tc>
      </w:tr>
      <w:tr w:rsidR="00922407" w14:paraId="2FD277F2" w14:textId="77777777">
        <w:trPr>
          <w:divId w:val="1823348097"/>
          <w:tblCellSpacing w:w="15" w:type="dxa"/>
        </w:trPr>
        <w:tc>
          <w:tcPr>
            <w:tcW w:w="50" w:type="pct"/>
            <w:hideMark/>
          </w:tcPr>
          <w:p w14:paraId="5BF0AE76" w14:textId="77777777" w:rsidR="00922407" w:rsidRDefault="00922407">
            <w:pPr>
              <w:pStyle w:val="Bibliography"/>
              <w:rPr>
                <w:noProof/>
              </w:rPr>
            </w:pPr>
            <w:r>
              <w:rPr>
                <w:noProof/>
              </w:rPr>
              <w:t xml:space="preserve">[4] </w:t>
            </w:r>
          </w:p>
        </w:tc>
        <w:tc>
          <w:tcPr>
            <w:tcW w:w="0" w:type="auto"/>
            <w:hideMark/>
          </w:tcPr>
          <w:p w14:paraId="3B61BE68" w14:textId="77777777" w:rsidR="00922407" w:rsidRDefault="00922407">
            <w:pPr>
              <w:pStyle w:val="Bibliography"/>
              <w:rPr>
                <w:noProof/>
              </w:rPr>
            </w:pPr>
            <w:r>
              <w:rPr>
                <w:i/>
                <w:iCs/>
                <w:noProof/>
              </w:rPr>
              <w:t>Enc 1-USA 9380 BUF-96 (Rev. 1) US DOT CAC.pdf - ONRW-2019369590-1010.</w:t>
            </w:r>
            <w:r>
              <w:rPr>
                <w:noProof/>
              </w:rPr>
              <w:t xml:space="preserve"> </w:t>
            </w:r>
          </w:p>
        </w:tc>
      </w:tr>
      <w:tr w:rsidR="00922407" w14:paraId="7D7875FD" w14:textId="77777777">
        <w:trPr>
          <w:divId w:val="1823348097"/>
          <w:tblCellSpacing w:w="15" w:type="dxa"/>
        </w:trPr>
        <w:tc>
          <w:tcPr>
            <w:tcW w:w="50" w:type="pct"/>
            <w:hideMark/>
          </w:tcPr>
          <w:p w14:paraId="3850426D" w14:textId="77777777" w:rsidR="00922407" w:rsidRDefault="00922407">
            <w:pPr>
              <w:pStyle w:val="Bibliography"/>
              <w:rPr>
                <w:noProof/>
              </w:rPr>
            </w:pPr>
            <w:r>
              <w:rPr>
                <w:noProof/>
              </w:rPr>
              <w:t xml:space="preserve">[5] </w:t>
            </w:r>
          </w:p>
        </w:tc>
        <w:tc>
          <w:tcPr>
            <w:tcW w:w="0" w:type="auto"/>
            <w:hideMark/>
          </w:tcPr>
          <w:p w14:paraId="7A111C52" w14:textId="77777777" w:rsidR="00922407" w:rsidRDefault="00922407">
            <w:pPr>
              <w:pStyle w:val="Bibliography"/>
              <w:rPr>
                <w:noProof/>
              </w:rPr>
            </w:pPr>
            <w:r>
              <w:rPr>
                <w:i/>
                <w:iCs/>
                <w:noProof/>
              </w:rPr>
              <w:t>Agreement Concerning the International Carriage of Dangerous Goods by Road - 2021.</w:t>
            </w:r>
            <w:r>
              <w:rPr>
                <w:noProof/>
              </w:rPr>
              <w:t xml:space="preserve"> </w:t>
            </w:r>
          </w:p>
        </w:tc>
      </w:tr>
      <w:tr w:rsidR="00922407" w14:paraId="7C594352" w14:textId="77777777">
        <w:trPr>
          <w:divId w:val="1823348097"/>
          <w:tblCellSpacing w:w="15" w:type="dxa"/>
        </w:trPr>
        <w:tc>
          <w:tcPr>
            <w:tcW w:w="50" w:type="pct"/>
            <w:hideMark/>
          </w:tcPr>
          <w:p w14:paraId="11536306" w14:textId="77777777" w:rsidR="00922407" w:rsidRDefault="00922407">
            <w:pPr>
              <w:pStyle w:val="Bibliography"/>
              <w:rPr>
                <w:noProof/>
              </w:rPr>
            </w:pPr>
            <w:r>
              <w:rPr>
                <w:noProof/>
              </w:rPr>
              <w:t xml:space="preserve">[6] </w:t>
            </w:r>
          </w:p>
        </w:tc>
        <w:tc>
          <w:tcPr>
            <w:tcW w:w="0" w:type="auto"/>
            <w:hideMark/>
          </w:tcPr>
          <w:p w14:paraId="470A9740" w14:textId="77777777" w:rsidR="00922407" w:rsidRDefault="00922407">
            <w:pPr>
              <w:pStyle w:val="Bibliography"/>
              <w:rPr>
                <w:noProof/>
              </w:rPr>
            </w:pPr>
            <w:r>
              <w:rPr>
                <w:i/>
                <w:iCs/>
                <w:noProof/>
              </w:rPr>
              <w:t>Convention concerning International Carriage by Rail (COTIF) Appendix C – Regulations concerning the International Carriage of Dangerous Goods by Rail (RID) - 2021.</w:t>
            </w:r>
            <w:r>
              <w:rPr>
                <w:noProof/>
              </w:rPr>
              <w:t xml:space="preserve"> </w:t>
            </w:r>
          </w:p>
        </w:tc>
      </w:tr>
      <w:tr w:rsidR="00922407" w14:paraId="5074E832" w14:textId="77777777">
        <w:trPr>
          <w:divId w:val="1823348097"/>
          <w:tblCellSpacing w:w="15" w:type="dxa"/>
        </w:trPr>
        <w:tc>
          <w:tcPr>
            <w:tcW w:w="50" w:type="pct"/>
            <w:hideMark/>
          </w:tcPr>
          <w:p w14:paraId="07788F2A" w14:textId="77777777" w:rsidR="00922407" w:rsidRDefault="00922407">
            <w:pPr>
              <w:pStyle w:val="Bibliography"/>
              <w:rPr>
                <w:noProof/>
              </w:rPr>
            </w:pPr>
            <w:r>
              <w:rPr>
                <w:noProof/>
              </w:rPr>
              <w:t xml:space="preserve">[7] </w:t>
            </w:r>
          </w:p>
        </w:tc>
        <w:tc>
          <w:tcPr>
            <w:tcW w:w="0" w:type="auto"/>
            <w:hideMark/>
          </w:tcPr>
          <w:p w14:paraId="3718E0CD" w14:textId="77777777" w:rsidR="00922407" w:rsidRDefault="00922407">
            <w:pPr>
              <w:pStyle w:val="Bibliography"/>
              <w:rPr>
                <w:noProof/>
              </w:rPr>
            </w:pPr>
            <w:r>
              <w:rPr>
                <w:i/>
                <w:iCs/>
                <w:noProof/>
              </w:rPr>
              <w:t>International Maritime Dangerous Goods (IMDG) Code 2020 Edition incorporating Amendment 40-20.</w:t>
            </w:r>
            <w:r>
              <w:rPr>
                <w:noProof/>
              </w:rPr>
              <w:t xml:space="preserve"> </w:t>
            </w:r>
          </w:p>
        </w:tc>
      </w:tr>
      <w:tr w:rsidR="00922407" w14:paraId="00762BCB" w14:textId="77777777">
        <w:trPr>
          <w:divId w:val="1823348097"/>
          <w:tblCellSpacing w:w="15" w:type="dxa"/>
        </w:trPr>
        <w:tc>
          <w:tcPr>
            <w:tcW w:w="50" w:type="pct"/>
            <w:hideMark/>
          </w:tcPr>
          <w:p w14:paraId="2FFCAA32" w14:textId="77777777" w:rsidR="00922407" w:rsidRDefault="00922407">
            <w:pPr>
              <w:pStyle w:val="Bibliography"/>
              <w:rPr>
                <w:noProof/>
              </w:rPr>
            </w:pPr>
            <w:r>
              <w:rPr>
                <w:noProof/>
              </w:rPr>
              <w:t xml:space="preserve">[8] </w:t>
            </w:r>
          </w:p>
        </w:tc>
        <w:tc>
          <w:tcPr>
            <w:tcW w:w="0" w:type="auto"/>
            <w:hideMark/>
          </w:tcPr>
          <w:p w14:paraId="0B1A0673" w14:textId="77777777" w:rsidR="00922407" w:rsidRDefault="00922407">
            <w:pPr>
              <w:pStyle w:val="Bibliography"/>
              <w:rPr>
                <w:noProof/>
              </w:rPr>
            </w:pPr>
            <w:r>
              <w:rPr>
                <w:noProof/>
              </w:rPr>
              <w:t xml:space="preserve">GB/5124/AF-96 (TCA000009) USA/9297/AF-96 Certificate of Approval for Modifications April 2021 - CM9 2021/30341. </w:t>
            </w:r>
          </w:p>
        </w:tc>
      </w:tr>
      <w:tr w:rsidR="00922407" w14:paraId="47BE68AC" w14:textId="77777777">
        <w:trPr>
          <w:divId w:val="1823348097"/>
          <w:tblCellSpacing w:w="15" w:type="dxa"/>
        </w:trPr>
        <w:tc>
          <w:tcPr>
            <w:tcW w:w="50" w:type="pct"/>
            <w:hideMark/>
          </w:tcPr>
          <w:p w14:paraId="507ABF32" w14:textId="77777777" w:rsidR="00922407" w:rsidRDefault="00922407">
            <w:pPr>
              <w:pStyle w:val="Bibliography"/>
              <w:rPr>
                <w:noProof/>
              </w:rPr>
            </w:pPr>
            <w:r>
              <w:rPr>
                <w:noProof/>
              </w:rPr>
              <w:t xml:space="preserve">[9] </w:t>
            </w:r>
          </w:p>
        </w:tc>
        <w:tc>
          <w:tcPr>
            <w:tcW w:w="0" w:type="auto"/>
            <w:hideMark/>
          </w:tcPr>
          <w:p w14:paraId="1005C0B4" w14:textId="77777777" w:rsidR="00922407" w:rsidRDefault="00922407">
            <w:pPr>
              <w:pStyle w:val="Bibliography"/>
              <w:rPr>
                <w:noProof/>
              </w:rPr>
            </w:pPr>
            <w:r>
              <w:rPr>
                <w:noProof/>
              </w:rPr>
              <w:t xml:space="preserve">LTR-LCPT-22-03-P SAR Rev 2A-P.pdf - ONRW-2019369590-1143. </w:t>
            </w:r>
          </w:p>
        </w:tc>
      </w:tr>
      <w:tr w:rsidR="00922407" w14:paraId="6C3B40A7" w14:textId="77777777">
        <w:trPr>
          <w:divId w:val="1823348097"/>
          <w:tblCellSpacing w:w="15" w:type="dxa"/>
        </w:trPr>
        <w:tc>
          <w:tcPr>
            <w:tcW w:w="50" w:type="pct"/>
            <w:hideMark/>
          </w:tcPr>
          <w:p w14:paraId="6EC2598F" w14:textId="77777777" w:rsidR="00922407" w:rsidRDefault="00922407">
            <w:pPr>
              <w:pStyle w:val="Bibliography"/>
              <w:rPr>
                <w:noProof/>
              </w:rPr>
            </w:pPr>
            <w:r>
              <w:rPr>
                <w:noProof/>
              </w:rPr>
              <w:t xml:space="preserve">[10] </w:t>
            </w:r>
          </w:p>
        </w:tc>
        <w:tc>
          <w:tcPr>
            <w:tcW w:w="0" w:type="auto"/>
            <w:hideMark/>
          </w:tcPr>
          <w:p w14:paraId="30F2C34D" w14:textId="77777777" w:rsidR="00922407" w:rsidRDefault="00922407">
            <w:pPr>
              <w:pStyle w:val="Bibliography"/>
              <w:rPr>
                <w:noProof/>
              </w:rPr>
            </w:pPr>
            <w:r>
              <w:rPr>
                <w:noProof/>
              </w:rPr>
              <w:t xml:space="preserve">Enc 4-LTR-LCPT-23-01-P SAR Rev 3-P.pdf - ONRW-2019369590-1144. </w:t>
            </w:r>
          </w:p>
        </w:tc>
      </w:tr>
      <w:tr w:rsidR="00922407" w14:paraId="73F8517A" w14:textId="77777777">
        <w:trPr>
          <w:divId w:val="1823348097"/>
          <w:tblCellSpacing w:w="15" w:type="dxa"/>
        </w:trPr>
        <w:tc>
          <w:tcPr>
            <w:tcW w:w="50" w:type="pct"/>
            <w:hideMark/>
          </w:tcPr>
          <w:p w14:paraId="382C4526" w14:textId="77777777" w:rsidR="00922407" w:rsidRDefault="00922407">
            <w:pPr>
              <w:pStyle w:val="Bibliography"/>
              <w:rPr>
                <w:noProof/>
              </w:rPr>
            </w:pPr>
            <w:r>
              <w:rPr>
                <w:noProof/>
              </w:rPr>
              <w:t xml:space="preserve">[11] </w:t>
            </w:r>
          </w:p>
        </w:tc>
        <w:tc>
          <w:tcPr>
            <w:tcW w:w="0" w:type="auto"/>
            <w:hideMark/>
          </w:tcPr>
          <w:p w14:paraId="15658DA9" w14:textId="77777777" w:rsidR="00922407" w:rsidRDefault="00922407">
            <w:pPr>
              <w:pStyle w:val="Bibliography"/>
              <w:rPr>
                <w:noProof/>
              </w:rPr>
            </w:pPr>
            <w:r>
              <w:rPr>
                <w:i/>
                <w:iCs/>
                <w:noProof/>
              </w:rPr>
              <w:t>Assessment note - Mechanical Engineering.docx - ONRW-2019369590-94.</w:t>
            </w:r>
            <w:r>
              <w:rPr>
                <w:noProof/>
              </w:rPr>
              <w:t xml:space="preserve"> </w:t>
            </w:r>
          </w:p>
        </w:tc>
      </w:tr>
      <w:tr w:rsidR="00922407" w14:paraId="2BCA327A" w14:textId="77777777">
        <w:trPr>
          <w:divId w:val="1823348097"/>
          <w:tblCellSpacing w:w="15" w:type="dxa"/>
        </w:trPr>
        <w:tc>
          <w:tcPr>
            <w:tcW w:w="50" w:type="pct"/>
            <w:hideMark/>
          </w:tcPr>
          <w:p w14:paraId="185AA14B" w14:textId="77777777" w:rsidR="00922407" w:rsidRDefault="00922407">
            <w:pPr>
              <w:pStyle w:val="Bibliography"/>
              <w:rPr>
                <w:noProof/>
              </w:rPr>
            </w:pPr>
            <w:r>
              <w:rPr>
                <w:noProof/>
              </w:rPr>
              <w:t xml:space="preserve">[12] </w:t>
            </w:r>
          </w:p>
        </w:tc>
        <w:tc>
          <w:tcPr>
            <w:tcW w:w="0" w:type="auto"/>
            <w:hideMark/>
          </w:tcPr>
          <w:p w14:paraId="67EA8A58" w14:textId="77777777" w:rsidR="00922407" w:rsidRDefault="00922407">
            <w:pPr>
              <w:pStyle w:val="Bibliography"/>
              <w:rPr>
                <w:noProof/>
              </w:rPr>
            </w:pPr>
            <w:r>
              <w:rPr>
                <w:i/>
                <w:iCs/>
                <w:noProof/>
              </w:rPr>
              <w:t>2022 60135 - USA9196 (TCA000049) - Technical Note - Criticality Assessment of USA9196-BUF.docx - ONRW-2019369590-255.</w:t>
            </w:r>
            <w:r>
              <w:rPr>
                <w:noProof/>
              </w:rPr>
              <w:t xml:space="preserve"> </w:t>
            </w:r>
          </w:p>
        </w:tc>
      </w:tr>
      <w:tr w:rsidR="00922407" w14:paraId="187EB0B1" w14:textId="77777777">
        <w:trPr>
          <w:divId w:val="1823348097"/>
          <w:tblCellSpacing w:w="15" w:type="dxa"/>
        </w:trPr>
        <w:tc>
          <w:tcPr>
            <w:tcW w:w="50" w:type="pct"/>
            <w:hideMark/>
          </w:tcPr>
          <w:p w14:paraId="06FF4A5D" w14:textId="77777777" w:rsidR="00922407" w:rsidRDefault="00922407">
            <w:pPr>
              <w:pStyle w:val="Bibliography"/>
              <w:rPr>
                <w:noProof/>
              </w:rPr>
            </w:pPr>
            <w:r>
              <w:rPr>
                <w:noProof/>
              </w:rPr>
              <w:t xml:space="preserve">[13] </w:t>
            </w:r>
          </w:p>
        </w:tc>
        <w:tc>
          <w:tcPr>
            <w:tcW w:w="0" w:type="auto"/>
            <w:hideMark/>
          </w:tcPr>
          <w:p w14:paraId="0AD495AC" w14:textId="77777777" w:rsidR="00922407" w:rsidRDefault="00922407">
            <w:pPr>
              <w:pStyle w:val="Bibliography"/>
              <w:rPr>
                <w:noProof/>
              </w:rPr>
            </w:pPr>
            <w:r>
              <w:rPr>
                <w:i/>
                <w:iCs/>
                <w:noProof/>
              </w:rPr>
              <w:t>2022 60132 - USA9196 (TCA000049) - Technical Note - Shielding Assessment of USA9196-BUF.docx - ONRW-2019369590-259.</w:t>
            </w:r>
            <w:r>
              <w:rPr>
                <w:noProof/>
              </w:rPr>
              <w:t xml:space="preserve"> </w:t>
            </w:r>
          </w:p>
        </w:tc>
      </w:tr>
      <w:tr w:rsidR="00922407" w14:paraId="36EB4D35" w14:textId="77777777">
        <w:trPr>
          <w:divId w:val="1823348097"/>
          <w:tblCellSpacing w:w="15" w:type="dxa"/>
        </w:trPr>
        <w:tc>
          <w:tcPr>
            <w:tcW w:w="50" w:type="pct"/>
            <w:hideMark/>
          </w:tcPr>
          <w:p w14:paraId="4F4D3B89" w14:textId="77777777" w:rsidR="00922407" w:rsidRDefault="00922407">
            <w:pPr>
              <w:pStyle w:val="Bibliography"/>
              <w:rPr>
                <w:noProof/>
              </w:rPr>
            </w:pPr>
            <w:r>
              <w:rPr>
                <w:noProof/>
              </w:rPr>
              <w:t xml:space="preserve">[14] </w:t>
            </w:r>
          </w:p>
        </w:tc>
        <w:tc>
          <w:tcPr>
            <w:tcW w:w="0" w:type="auto"/>
            <w:hideMark/>
          </w:tcPr>
          <w:p w14:paraId="60F1CA50" w14:textId="77777777" w:rsidR="00922407" w:rsidRDefault="00922407">
            <w:pPr>
              <w:pStyle w:val="Bibliography"/>
              <w:rPr>
                <w:noProof/>
              </w:rPr>
            </w:pPr>
            <w:r>
              <w:rPr>
                <w:noProof/>
              </w:rPr>
              <w:t xml:space="preserve">AR-01093 - Safety Case Review - Traveller B(U)F USA/9380/B(U)-96. </w:t>
            </w:r>
          </w:p>
        </w:tc>
      </w:tr>
    </w:tbl>
    <w:p w14:paraId="7BFDC48A" w14:textId="77777777" w:rsidR="00922407" w:rsidRDefault="00922407">
      <w:pPr>
        <w:divId w:val="1823348097"/>
        <w:rPr>
          <w:noProof/>
        </w:rPr>
      </w:pPr>
    </w:p>
    <w:p w14:paraId="1C1CC5BD" w14:textId="066B0228" w:rsidR="00D35ACC" w:rsidRPr="00FC2ED4" w:rsidRDefault="002D6295" w:rsidP="00D35ACC">
      <w:pPr>
        <w:rPr>
          <w:rFonts w:cs="Arial"/>
          <w:sz w:val="24"/>
        </w:rPr>
      </w:pPr>
      <w:r w:rsidRPr="00FC2ED4">
        <w:rPr>
          <w:rFonts w:cs="Arial"/>
          <w:sz w:val="24"/>
        </w:rPr>
        <w:fldChar w:fldCharType="end"/>
      </w:r>
    </w:p>
    <w:sectPr w:rsidR="00D35ACC" w:rsidRPr="00FC2ED4" w:rsidSect="006E3A76">
      <w:type w:val="continuous"/>
      <w:pgSz w:w="11906" w:h="16838" w:code="9"/>
      <w:pgMar w:top="1440" w:right="1440" w:bottom="1440" w:left="144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F693" w14:textId="77777777" w:rsidR="00232458" w:rsidRDefault="00232458">
      <w:r>
        <w:separator/>
      </w:r>
    </w:p>
  </w:endnote>
  <w:endnote w:type="continuationSeparator" w:id="0">
    <w:p w14:paraId="01E91808" w14:textId="77777777" w:rsidR="00232458" w:rsidRDefault="00232458">
      <w:r>
        <w:continuationSeparator/>
      </w:r>
    </w:p>
  </w:endnote>
  <w:endnote w:type="continuationNotice" w:id="1">
    <w:p w14:paraId="7BCEC0E1" w14:textId="77777777" w:rsidR="00232458" w:rsidRDefault="00232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A7B2" w14:textId="77777777" w:rsidR="00112479" w:rsidRDefault="0011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2D40CC" w:rsidRPr="00D83DC7" w14:paraId="0A3B4B74" w14:textId="77777777" w:rsidTr="00FF1E0E">
      <w:tc>
        <w:tcPr>
          <w:tcW w:w="3333" w:type="pct"/>
          <w:shd w:val="clear" w:color="auto" w:fill="auto"/>
        </w:tcPr>
        <w:p w14:paraId="7B83F759" w14:textId="31343938" w:rsidR="002D40CC" w:rsidRPr="00D83DC7" w:rsidRDefault="002D40CC" w:rsidP="002D40CC">
          <w:pPr>
            <w:tabs>
              <w:tab w:val="center" w:pos="4153"/>
              <w:tab w:val="right" w:pos="8306"/>
            </w:tabs>
            <w:spacing w:before="60" w:after="60" w:line="264" w:lineRule="auto"/>
            <w:rPr>
              <w:b/>
              <w:sz w:val="18"/>
              <w:szCs w:val="18"/>
            </w:rPr>
          </w:pPr>
          <w:r w:rsidRPr="00D83DC7">
            <w:rPr>
              <w:color w:val="006D68"/>
              <w:sz w:val="20"/>
              <w:szCs w:val="20"/>
            </w:rPr>
            <w:t>ONR-DOC-TEMP-</w:t>
          </w:r>
          <w:r>
            <w:rPr>
              <w:color w:val="006D68"/>
              <w:sz w:val="20"/>
              <w:szCs w:val="20"/>
            </w:rPr>
            <w:t>005</w:t>
          </w:r>
          <w:r w:rsidRPr="00D83DC7">
            <w:rPr>
              <w:color w:val="006D68"/>
              <w:sz w:val="20"/>
              <w:szCs w:val="20"/>
            </w:rPr>
            <w:t xml:space="preserve"> (Issue 1</w:t>
          </w:r>
          <w:r w:rsidR="001B5DDD">
            <w:rPr>
              <w:color w:val="006D68"/>
              <w:sz w:val="20"/>
              <w:szCs w:val="20"/>
            </w:rPr>
            <w:t>6</w:t>
          </w:r>
          <w:r w:rsidRPr="00D83DC7">
            <w:rPr>
              <w:color w:val="006D68"/>
              <w:sz w:val="20"/>
              <w:szCs w:val="20"/>
            </w:rPr>
            <w:t>)</w:t>
          </w:r>
        </w:p>
      </w:tc>
      <w:tc>
        <w:tcPr>
          <w:tcW w:w="1667" w:type="pct"/>
          <w:shd w:val="clear" w:color="auto" w:fill="auto"/>
        </w:tcPr>
        <w:p w14:paraId="10B4FC2F" w14:textId="77777777" w:rsidR="002D40CC" w:rsidRPr="00D83DC7" w:rsidRDefault="002D40CC" w:rsidP="002D40CC">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4042FDA9" w14:textId="72B008D9" w:rsidR="00295882" w:rsidRDefault="00295882" w:rsidP="002D40CC">
    <w:pPr>
      <w:pStyle w:val="Footer"/>
      <w:tabs>
        <w:tab w:val="clear" w:pos="4153"/>
        <w:tab w:val="clear" w:pos="8306"/>
        <w:tab w:val="right" w:pos="9214"/>
      </w:tabs>
      <w:rPr>
        <w:color w:val="006D68"/>
        <w:sz w:val="14"/>
        <w:szCs w:val="14"/>
      </w:rPr>
    </w:pPr>
  </w:p>
  <w:p w14:paraId="665073A0" w14:textId="77777777" w:rsidR="00EB18AA" w:rsidRDefault="00EB18AA" w:rsidP="002D40CC">
    <w:pPr>
      <w:pStyle w:val="Footer"/>
      <w:tabs>
        <w:tab w:val="clear" w:pos="4153"/>
        <w:tab w:val="clear" w:pos="8306"/>
        <w:tab w:val="right" w:pos="9214"/>
      </w:tabs>
      <w:rPr>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0FD" w14:textId="77777777" w:rsidR="00D83DC7" w:rsidRDefault="00295882" w:rsidP="00D83DC7">
    <w:pPr>
      <w:pStyle w:val="Footer"/>
      <w:tabs>
        <w:tab w:val="clear" w:pos="4153"/>
        <w:tab w:val="clear" w:pos="8306"/>
        <w:tab w:val="left" w:pos="435"/>
        <w:tab w:val="right" w:pos="9214"/>
      </w:tabs>
      <w:rPr>
        <w:color w:val="006D68"/>
        <w:sz w:val="14"/>
        <w:szCs w:val="14"/>
      </w:rPr>
    </w:pPr>
    <w:r w:rsidRPr="00B56CCE">
      <w:rPr>
        <w:color w:val="006D68"/>
        <w:sz w:val="14"/>
        <w:szCs w:val="14"/>
      </w:rPr>
      <w:tab/>
    </w:r>
  </w:p>
  <w:tbl>
    <w:tblPr>
      <w:tblW w:w="5000" w:type="pct"/>
      <w:tblLook w:val="04A0" w:firstRow="1" w:lastRow="0" w:firstColumn="1" w:lastColumn="0" w:noHBand="0" w:noVBand="1"/>
    </w:tblPr>
    <w:tblGrid>
      <w:gridCol w:w="6017"/>
      <w:gridCol w:w="3009"/>
    </w:tblGrid>
    <w:tr w:rsidR="00D83DC7" w:rsidRPr="00D83DC7" w14:paraId="034142C2" w14:textId="77777777" w:rsidTr="00501994">
      <w:trPr>
        <w:cantSplit/>
        <w:trHeight w:val="1134"/>
      </w:trPr>
      <w:tc>
        <w:tcPr>
          <w:tcW w:w="3333" w:type="pct"/>
          <w:shd w:val="clear" w:color="auto" w:fill="auto"/>
        </w:tcPr>
        <w:p w14:paraId="0C82D1D8" w14:textId="4EDB75E0" w:rsidR="00D83DC7" w:rsidRPr="00D83DC7" w:rsidRDefault="00D83DC7" w:rsidP="00501994">
          <w:pPr>
            <w:tabs>
              <w:tab w:val="center" w:pos="4153"/>
              <w:tab w:val="right" w:pos="8306"/>
            </w:tabs>
            <w:spacing w:before="60" w:after="60" w:line="264" w:lineRule="auto"/>
            <w:rPr>
              <w:b/>
              <w:sz w:val="18"/>
              <w:szCs w:val="18"/>
            </w:rPr>
          </w:pPr>
          <w:r w:rsidRPr="00D83DC7">
            <w:rPr>
              <w:color w:val="006D68"/>
              <w:sz w:val="20"/>
              <w:szCs w:val="20"/>
            </w:rPr>
            <w:t>ONR-DOC-TEMP-</w:t>
          </w:r>
          <w:r w:rsidR="00F717A7">
            <w:rPr>
              <w:color w:val="006D68"/>
              <w:sz w:val="20"/>
              <w:szCs w:val="20"/>
            </w:rPr>
            <w:t>005</w:t>
          </w:r>
          <w:r w:rsidRPr="00D83DC7">
            <w:rPr>
              <w:color w:val="006D68"/>
              <w:sz w:val="20"/>
              <w:szCs w:val="20"/>
            </w:rPr>
            <w:t xml:space="preserve"> (Issue 1</w:t>
          </w:r>
          <w:r w:rsidR="001B5DDD">
            <w:rPr>
              <w:color w:val="006D68"/>
              <w:sz w:val="20"/>
              <w:szCs w:val="20"/>
            </w:rPr>
            <w:t>6</w:t>
          </w:r>
          <w:r w:rsidRPr="00D83DC7">
            <w:rPr>
              <w:color w:val="006D68"/>
              <w:sz w:val="20"/>
              <w:szCs w:val="20"/>
            </w:rPr>
            <w:t>)</w:t>
          </w:r>
        </w:p>
      </w:tc>
      <w:tc>
        <w:tcPr>
          <w:tcW w:w="1667" w:type="pct"/>
          <w:shd w:val="clear" w:color="auto" w:fill="auto"/>
        </w:tcPr>
        <w:p w14:paraId="11B90D55" w14:textId="77777777" w:rsidR="00D83DC7" w:rsidRPr="00D83DC7" w:rsidRDefault="00D83DC7" w:rsidP="00D83DC7">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1B73182C" w14:textId="10F90C04" w:rsidR="00295882" w:rsidRPr="00B56CCE" w:rsidRDefault="00D83DC7" w:rsidP="00D83DC7">
    <w:pPr>
      <w:pStyle w:val="Footer"/>
      <w:tabs>
        <w:tab w:val="clear" w:pos="4153"/>
        <w:tab w:val="clear" w:pos="8306"/>
        <w:tab w:val="left" w:pos="435"/>
        <w:tab w:val="right" w:pos="9214"/>
      </w:tabs>
      <w:rPr>
        <w:b/>
        <w:color w:val="006D68"/>
        <w:sz w:val="14"/>
        <w:szCs w:val="14"/>
      </w:rPr>
    </w:pPr>
    <w:r>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442F" w14:textId="77777777" w:rsidR="00232458" w:rsidRDefault="00232458">
      <w:r>
        <w:separator/>
      </w:r>
    </w:p>
  </w:footnote>
  <w:footnote w:type="continuationSeparator" w:id="0">
    <w:p w14:paraId="69DFF49A" w14:textId="77777777" w:rsidR="00232458" w:rsidRDefault="00232458">
      <w:r>
        <w:continuationSeparator/>
      </w:r>
    </w:p>
  </w:footnote>
  <w:footnote w:type="continuationNotice" w:id="1">
    <w:p w14:paraId="563FFA0E" w14:textId="77777777" w:rsidR="00232458" w:rsidRDefault="00232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E602" w14:textId="77777777" w:rsidR="00112479" w:rsidRDefault="00112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307" w14:textId="77777777" w:rsidR="00B461A2" w:rsidRDefault="00B461A2">
    <w:pPr>
      <w:pStyle w:val="Header"/>
      <w:rPr>
        <w:b/>
        <w:color w:val="006D68"/>
        <w:sz w:val="14"/>
        <w:szCs w:val="14"/>
        <w:highlight w:val="yellow"/>
        <w:lang w:val="fr-FR"/>
      </w:rPr>
    </w:pPr>
  </w:p>
  <w:p w14:paraId="65349ABB" w14:textId="77777777" w:rsidR="00B461A2" w:rsidRDefault="00B461A2">
    <w:pPr>
      <w:pStyle w:val="Header"/>
      <w:rPr>
        <w:b/>
        <w:color w:val="006D68"/>
        <w:sz w:val="14"/>
        <w:szCs w:val="14"/>
        <w:highlight w:val="yellow"/>
        <w:lang w:val="fr-FR"/>
      </w:rPr>
    </w:pPr>
  </w:p>
  <w:p w14:paraId="5ED3BE26" w14:textId="77777777" w:rsidR="00295882" w:rsidRDefault="00295882">
    <w:pPr>
      <w:pStyle w:val="Header"/>
      <w:rPr>
        <w:b/>
        <w:color w:val="006D68"/>
        <w:sz w:val="14"/>
        <w:szCs w:val="14"/>
      </w:rPr>
    </w:pPr>
  </w:p>
  <w:tbl>
    <w:tblPr>
      <w:tblW w:w="0" w:type="auto"/>
      <w:tblLook w:val="04A0" w:firstRow="1" w:lastRow="0" w:firstColumn="1" w:lastColumn="0" w:noHBand="0" w:noVBand="1"/>
    </w:tblPr>
    <w:tblGrid>
      <w:gridCol w:w="4586"/>
      <w:gridCol w:w="4440"/>
    </w:tblGrid>
    <w:tr w:rsidR="00D73C72" w:rsidRPr="005445FB" w14:paraId="0F702749" w14:textId="77777777" w:rsidTr="00FF1E0E">
      <w:tc>
        <w:tcPr>
          <w:tcW w:w="4621" w:type="dxa"/>
          <w:shd w:val="clear" w:color="auto" w:fill="auto"/>
          <w:vAlign w:val="center"/>
        </w:tcPr>
        <w:p w14:paraId="28D6D211" w14:textId="77777777" w:rsidR="00D73C72" w:rsidRPr="005445FB" w:rsidRDefault="00D73C72" w:rsidP="00D73C72">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5C9FD24A" wp14:editId="7A53589D">
                <wp:extent cx="2529205" cy="533400"/>
                <wp:effectExtent l="0" t="0" r="444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5445A8F8" w14:textId="1AB1C000" w:rsidR="00D73C72" w:rsidRPr="005445FB" w:rsidRDefault="00D73C72" w:rsidP="00D73C72">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1C263286" w14:textId="77777777" w:rsidR="00D2346C" w:rsidRDefault="00D2346C" w:rsidP="00D2346C">
    <w:pPr>
      <w:pStyle w:val="Header"/>
      <w:rPr>
        <w:b/>
        <w:color w:val="006D68"/>
        <w:sz w:val="14"/>
        <w:szCs w:val="14"/>
        <w:lang w:val="fr-FR"/>
      </w:rPr>
    </w:pPr>
  </w:p>
  <w:p w14:paraId="497DA0EA" w14:textId="285C8B39" w:rsidR="003D659D" w:rsidRPr="00D2346C" w:rsidRDefault="00D2346C" w:rsidP="00D2346C">
    <w:pPr>
      <w:pStyle w:val="Header"/>
      <w:rPr>
        <w:b/>
        <w:color w:val="006D68"/>
        <w:sz w:val="14"/>
        <w:szCs w:val="14"/>
      </w:rPr>
    </w:pPr>
    <w:r w:rsidRPr="00D2346C">
      <w:rPr>
        <w:b/>
        <w:color w:val="006D68"/>
        <w:sz w:val="14"/>
        <w:szCs w:val="14"/>
        <w:lang w:val="fr-FR"/>
      </w:rPr>
      <w:t xml:space="preserve">Report </w:t>
    </w:r>
    <w:r w:rsidR="001B5DDD">
      <w:rPr>
        <w:b/>
        <w:color w:val="006D68"/>
        <w:sz w:val="14"/>
        <w:szCs w:val="14"/>
        <w:lang w:val="fr-FR"/>
      </w:rPr>
      <w:t>ID :</w:t>
    </w:r>
    <w:r w:rsidR="00BB286C" w:rsidRPr="00BB286C">
      <w:t xml:space="preserve"> </w:t>
    </w:r>
    <w:r w:rsidR="00BB286C" w:rsidRPr="00BB286C">
      <w:rPr>
        <w:b/>
        <w:color w:val="006D68"/>
        <w:sz w:val="14"/>
        <w:szCs w:val="14"/>
        <w:lang w:val="fr-FR"/>
      </w:rPr>
      <w:t>ONRW-2019369590-2015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3E9" w14:textId="52E133B9" w:rsidR="00295882" w:rsidRDefault="00295882" w:rsidP="00C250F9">
    <w:pPr>
      <w:pStyle w:val="Header"/>
      <w:rPr>
        <w:b/>
        <w:color w:val="006D68"/>
        <w:sz w:val="14"/>
        <w:szCs w:val="14"/>
      </w:rPr>
    </w:pPr>
  </w:p>
  <w:p w14:paraId="1B480940" w14:textId="77777777" w:rsidR="00141F22" w:rsidRDefault="00141F22" w:rsidP="00C250F9">
    <w:pPr>
      <w:pStyle w:val="Header"/>
      <w:rPr>
        <w:b/>
        <w:color w:val="006D68"/>
        <w:sz w:val="14"/>
        <w:szCs w:val="14"/>
      </w:rPr>
    </w:pPr>
  </w:p>
  <w:tbl>
    <w:tblPr>
      <w:tblW w:w="0" w:type="auto"/>
      <w:tblLook w:val="04A0" w:firstRow="1" w:lastRow="0" w:firstColumn="1" w:lastColumn="0" w:noHBand="0" w:noVBand="1"/>
    </w:tblPr>
    <w:tblGrid>
      <w:gridCol w:w="4586"/>
      <w:gridCol w:w="4440"/>
    </w:tblGrid>
    <w:tr w:rsidR="005445FB" w:rsidRPr="005445FB" w14:paraId="5ACF2CF7" w14:textId="77777777" w:rsidTr="00FF1E0E">
      <w:tc>
        <w:tcPr>
          <w:tcW w:w="4621" w:type="dxa"/>
          <w:shd w:val="clear" w:color="auto" w:fill="auto"/>
          <w:vAlign w:val="center"/>
        </w:tcPr>
        <w:p w14:paraId="56DF3D6E" w14:textId="1F60F491" w:rsidR="005445FB" w:rsidRPr="005445FB" w:rsidRDefault="005445FB" w:rsidP="005445FB">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32753E2E" wp14:editId="3E1DFC33">
                <wp:extent cx="2529205" cy="533400"/>
                <wp:effectExtent l="0" t="0" r="4445"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4D44932E" w14:textId="6A4321B3" w:rsidR="005445FB" w:rsidRPr="005445FB" w:rsidRDefault="005445FB" w:rsidP="005445FB">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7869BC76" w14:textId="0B5B122B" w:rsidR="00295882" w:rsidRDefault="00295882" w:rsidP="00CA3B14">
    <w:pPr>
      <w:pStyle w:val="Header"/>
      <w:jc w:val="center"/>
      <w:rPr>
        <w:b/>
        <w:color w:val="006D68"/>
        <w:sz w:val="14"/>
        <w:szCs w:val="14"/>
      </w:rPr>
    </w:pPr>
  </w:p>
  <w:p w14:paraId="3FD4C068" w14:textId="77777777" w:rsidR="00141F22" w:rsidRPr="00D55197" w:rsidRDefault="00141F2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40C76"/>
    <w:multiLevelType w:val="multilevel"/>
    <w:tmpl w:val="68341C9A"/>
    <w:lvl w:ilvl="0">
      <w:start w:val="1"/>
      <w:numFmt w:val="decimal"/>
      <w:lvlText w:val="%1."/>
      <w:lvlJc w:val="left"/>
      <w:pPr>
        <w:tabs>
          <w:tab w:val="num" w:pos="-3168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66945"/>
    <w:multiLevelType w:val="hybridMultilevel"/>
    <w:tmpl w:val="21B8E1B4"/>
    <w:lvl w:ilvl="0" w:tplc="9D204E1A">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9FE6A73C" w:tentative="1">
      <w:start w:val="1"/>
      <w:numFmt w:val="bullet"/>
      <w:lvlText w:val="o"/>
      <w:lvlJc w:val="left"/>
      <w:pPr>
        <w:tabs>
          <w:tab w:val="num" w:pos="1440"/>
        </w:tabs>
        <w:ind w:left="1440" w:hanging="360"/>
      </w:pPr>
      <w:rPr>
        <w:rFonts w:ascii="Courier New" w:hAnsi="Courier New" w:cs="Courier New" w:hint="default"/>
      </w:rPr>
    </w:lvl>
    <w:lvl w:ilvl="2" w:tplc="4300AE4C" w:tentative="1">
      <w:start w:val="1"/>
      <w:numFmt w:val="bullet"/>
      <w:lvlText w:val=""/>
      <w:lvlJc w:val="left"/>
      <w:pPr>
        <w:tabs>
          <w:tab w:val="num" w:pos="2160"/>
        </w:tabs>
        <w:ind w:left="2160" w:hanging="360"/>
      </w:pPr>
      <w:rPr>
        <w:rFonts w:ascii="Wingdings" w:hAnsi="Wingdings" w:hint="default"/>
      </w:rPr>
    </w:lvl>
    <w:lvl w:ilvl="3" w:tplc="0480EF52" w:tentative="1">
      <w:start w:val="1"/>
      <w:numFmt w:val="bullet"/>
      <w:lvlText w:val=""/>
      <w:lvlJc w:val="left"/>
      <w:pPr>
        <w:tabs>
          <w:tab w:val="num" w:pos="2880"/>
        </w:tabs>
        <w:ind w:left="2880" w:hanging="360"/>
      </w:pPr>
      <w:rPr>
        <w:rFonts w:ascii="Symbol" w:hAnsi="Symbol" w:hint="default"/>
      </w:rPr>
    </w:lvl>
    <w:lvl w:ilvl="4" w:tplc="B6B85DAE" w:tentative="1">
      <w:start w:val="1"/>
      <w:numFmt w:val="bullet"/>
      <w:lvlText w:val="o"/>
      <w:lvlJc w:val="left"/>
      <w:pPr>
        <w:tabs>
          <w:tab w:val="num" w:pos="3600"/>
        </w:tabs>
        <w:ind w:left="3600" w:hanging="360"/>
      </w:pPr>
      <w:rPr>
        <w:rFonts w:ascii="Courier New" w:hAnsi="Courier New" w:cs="Courier New" w:hint="default"/>
      </w:rPr>
    </w:lvl>
    <w:lvl w:ilvl="5" w:tplc="4CE4192E" w:tentative="1">
      <w:start w:val="1"/>
      <w:numFmt w:val="bullet"/>
      <w:lvlText w:val=""/>
      <w:lvlJc w:val="left"/>
      <w:pPr>
        <w:tabs>
          <w:tab w:val="num" w:pos="4320"/>
        </w:tabs>
        <w:ind w:left="4320" w:hanging="360"/>
      </w:pPr>
      <w:rPr>
        <w:rFonts w:ascii="Wingdings" w:hAnsi="Wingdings" w:hint="default"/>
      </w:rPr>
    </w:lvl>
    <w:lvl w:ilvl="6" w:tplc="70362166" w:tentative="1">
      <w:start w:val="1"/>
      <w:numFmt w:val="bullet"/>
      <w:lvlText w:val=""/>
      <w:lvlJc w:val="left"/>
      <w:pPr>
        <w:tabs>
          <w:tab w:val="num" w:pos="5040"/>
        </w:tabs>
        <w:ind w:left="5040" w:hanging="360"/>
      </w:pPr>
      <w:rPr>
        <w:rFonts w:ascii="Symbol" w:hAnsi="Symbol" w:hint="default"/>
      </w:rPr>
    </w:lvl>
    <w:lvl w:ilvl="7" w:tplc="A6CA2BEC" w:tentative="1">
      <w:start w:val="1"/>
      <w:numFmt w:val="bullet"/>
      <w:lvlText w:val="o"/>
      <w:lvlJc w:val="left"/>
      <w:pPr>
        <w:tabs>
          <w:tab w:val="num" w:pos="5760"/>
        </w:tabs>
        <w:ind w:left="5760" w:hanging="360"/>
      </w:pPr>
      <w:rPr>
        <w:rFonts w:ascii="Courier New" w:hAnsi="Courier New" w:cs="Courier New" w:hint="default"/>
      </w:rPr>
    </w:lvl>
    <w:lvl w:ilvl="8" w:tplc="5A7E24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7" w15:restartNumberingAfterBreak="0">
    <w:nsid w:val="29706A39"/>
    <w:multiLevelType w:val="multilevel"/>
    <w:tmpl w:val="22124D6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3F457BF"/>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7AE5F86"/>
    <w:multiLevelType w:val="hybridMultilevel"/>
    <w:tmpl w:val="BE869862"/>
    <w:lvl w:ilvl="0" w:tplc="5D087726">
      <w:start w:val="1"/>
      <w:numFmt w:val="lowerRoman"/>
      <w:lvlText w:val="%1)"/>
      <w:lvlJc w:val="right"/>
      <w:pPr>
        <w:tabs>
          <w:tab w:val="num" w:pos="1656"/>
        </w:tabs>
        <w:ind w:left="1656" w:hanging="360"/>
      </w:pPr>
      <w:rPr>
        <w:rFonts w:ascii="Arial" w:hAnsi="Arial" w:hint="default"/>
        <w:b w:val="0"/>
        <w:i w:val="0"/>
        <w:sz w:val="24"/>
      </w:rPr>
    </w:lvl>
    <w:lvl w:ilvl="1" w:tplc="5DEEEAE2" w:tentative="1">
      <w:start w:val="1"/>
      <w:numFmt w:val="lowerLetter"/>
      <w:lvlText w:val="%2."/>
      <w:lvlJc w:val="left"/>
      <w:pPr>
        <w:tabs>
          <w:tab w:val="num" w:pos="1440"/>
        </w:tabs>
        <w:ind w:left="1440" w:hanging="360"/>
      </w:pPr>
    </w:lvl>
    <w:lvl w:ilvl="2" w:tplc="62D2A5C8" w:tentative="1">
      <w:start w:val="1"/>
      <w:numFmt w:val="lowerRoman"/>
      <w:lvlText w:val="%3."/>
      <w:lvlJc w:val="right"/>
      <w:pPr>
        <w:tabs>
          <w:tab w:val="num" w:pos="2160"/>
        </w:tabs>
        <w:ind w:left="2160" w:hanging="180"/>
      </w:pPr>
    </w:lvl>
    <w:lvl w:ilvl="3" w:tplc="79FC3E0E" w:tentative="1">
      <w:start w:val="1"/>
      <w:numFmt w:val="decimal"/>
      <w:lvlText w:val="%4."/>
      <w:lvlJc w:val="left"/>
      <w:pPr>
        <w:tabs>
          <w:tab w:val="num" w:pos="2880"/>
        </w:tabs>
        <w:ind w:left="2880" w:hanging="360"/>
      </w:pPr>
    </w:lvl>
    <w:lvl w:ilvl="4" w:tplc="1CA8C7CC" w:tentative="1">
      <w:start w:val="1"/>
      <w:numFmt w:val="lowerLetter"/>
      <w:lvlText w:val="%5."/>
      <w:lvlJc w:val="left"/>
      <w:pPr>
        <w:tabs>
          <w:tab w:val="num" w:pos="3600"/>
        </w:tabs>
        <w:ind w:left="3600" w:hanging="360"/>
      </w:pPr>
    </w:lvl>
    <w:lvl w:ilvl="5" w:tplc="778CC8E8" w:tentative="1">
      <w:start w:val="1"/>
      <w:numFmt w:val="lowerRoman"/>
      <w:lvlText w:val="%6."/>
      <w:lvlJc w:val="right"/>
      <w:pPr>
        <w:tabs>
          <w:tab w:val="num" w:pos="4320"/>
        </w:tabs>
        <w:ind w:left="4320" w:hanging="180"/>
      </w:pPr>
    </w:lvl>
    <w:lvl w:ilvl="6" w:tplc="23F6066E" w:tentative="1">
      <w:start w:val="1"/>
      <w:numFmt w:val="decimal"/>
      <w:lvlText w:val="%7."/>
      <w:lvlJc w:val="left"/>
      <w:pPr>
        <w:tabs>
          <w:tab w:val="num" w:pos="5040"/>
        </w:tabs>
        <w:ind w:left="5040" w:hanging="360"/>
      </w:pPr>
    </w:lvl>
    <w:lvl w:ilvl="7" w:tplc="1BF4A908" w:tentative="1">
      <w:start w:val="1"/>
      <w:numFmt w:val="lowerLetter"/>
      <w:lvlText w:val="%8."/>
      <w:lvlJc w:val="left"/>
      <w:pPr>
        <w:tabs>
          <w:tab w:val="num" w:pos="5760"/>
        </w:tabs>
        <w:ind w:left="5760" w:hanging="360"/>
      </w:pPr>
    </w:lvl>
    <w:lvl w:ilvl="8" w:tplc="33908604" w:tentative="1">
      <w:start w:val="1"/>
      <w:numFmt w:val="lowerRoman"/>
      <w:lvlText w:val="%9."/>
      <w:lvlJc w:val="right"/>
      <w:pPr>
        <w:tabs>
          <w:tab w:val="num" w:pos="6480"/>
        </w:tabs>
        <w:ind w:left="6480" w:hanging="180"/>
      </w:pPr>
    </w:lvl>
  </w:abstractNum>
  <w:abstractNum w:abstractNumId="11"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2" w15:restartNumberingAfterBreak="0">
    <w:nsid w:val="41324AAF"/>
    <w:multiLevelType w:val="multilevel"/>
    <w:tmpl w:val="8C0625CE"/>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787DE7"/>
    <w:multiLevelType w:val="hybridMultilevel"/>
    <w:tmpl w:val="C36A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295F85"/>
    <w:multiLevelType w:val="multilevel"/>
    <w:tmpl w:val="D472D1FE"/>
    <w:lvl w:ilvl="0">
      <w:start w:val="1"/>
      <w:numFmt w:val="decimal"/>
      <w:lvlText w:val="%1."/>
      <w:lvlJc w:val="left"/>
      <w:pPr>
        <w:tabs>
          <w:tab w:val="num" w:pos="-3168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634529A6"/>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9" w15:restartNumberingAfterBreak="0">
    <w:nsid w:val="704A1F13"/>
    <w:multiLevelType w:val="hybridMultilevel"/>
    <w:tmpl w:val="9CD05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2195C"/>
    <w:multiLevelType w:val="hybridMultilevel"/>
    <w:tmpl w:val="11C8635E"/>
    <w:lvl w:ilvl="0" w:tplc="BCE4119A">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90A8E202">
      <w:start w:val="1"/>
      <w:numFmt w:val="bullet"/>
      <w:lvlText w:val="o"/>
      <w:lvlJc w:val="left"/>
      <w:pPr>
        <w:tabs>
          <w:tab w:val="num" w:pos="1440"/>
        </w:tabs>
        <w:ind w:left="1440" w:hanging="360"/>
      </w:pPr>
      <w:rPr>
        <w:rFonts w:ascii="Courier New" w:hAnsi="Courier New" w:cs="Courier New" w:hint="default"/>
      </w:rPr>
    </w:lvl>
    <w:lvl w:ilvl="2" w:tplc="F2CC0ECE" w:tentative="1">
      <w:start w:val="1"/>
      <w:numFmt w:val="bullet"/>
      <w:lvlText w:val=""/>
      <w:lvlJc w:val="left"/>
      <w:pPr>
        <w:tabs>
          <w:tab w:val="num" w:pos="2160"/>
        </w:tabs>
        <w:ind w:left="2160" w:hanging="360"/>
      </w:pPr>
      <w:rPr>
        <w:rFonts w:ascii="Wingdings" w:hAnsi="Wingdings" w:hint="default"/>
      </w:rPr>
    </w:lvl>
    <w:lvl w:ilvl="3" w:tplc="688AE44C" w:tentative="1">
      <w:start w:val="1"/>
      <w:numFmt w:val="bullet"/>
      <w:lvlText w:val=""/>
      <w:lvlJc w:val="left"/>
      <w:pPr>
        <w:tabs>
          <w:tab w:val="num" w:pos="2880"/>
        </w:tabs>
        <w:ind w:left="2880" w:hanging="360"/>
      </w:pPr>
      <w:rPr>
        <w:rFonts w:ascii="Symbol" w:hAnsi="Symbol" w:hint="default"/>
      </w:rPr>
    </w:lvl>
    <w:lvl w:ilvl="4" w:tplc="D7767BFA" w:tentative="1">
      <w:start w:val="1"/>
      <w:numFmt w:val="bullet"/>
      <w:lvlText w:val="o"/>
      <w:lvlJc w:val="left"/>
      <w:pPr>
        <w:tabs>
          <w:tab w:val="num" w:pos="3600"/>
        </w:tabs>
        <w:ind w:left="3600" w:hanging="360"/>
      </w:pPr>
      <w:rPr>
        <w:rFonts w:ascii="Courier New" w:hAnsi="Courier New" w:cs="Courier New" w:hint="default"/>
      </w:rPr>
    </w:lvl>
    <w:lvl w:ilvl="5" w:tplc="A8B47D78" w:tentative="1">
      <w:start w:val="1"/>
      <w:numFmt w:val="bullet"/>
      <w:lvlText w:val=""/>
      <w:lvlJc w:val="left"/>
      <w:pPr>
        <w:tabs>
          <w:tab w:val="num" w:pos="4320"/>
        </w:tabs>
        <w:ind w:left="4320" w:hanging="360"/>
      </w:pPr>
      <w:rPr>
        <w:rFonts w:ascii="Wingdings" w:hAnsi="Wingdings" w:hint="default"/>
      </w:rPr>
    </w:lvl>
    <w:lvl w:ilvl="6" w:tplc="F74254D8" w:tentative="1">
      <w:start w:val="1"/>
      <w:numFmt w:val="bullet"/>
      <w:lvlText w:val=""/>
      <w:lvlJc w:val="left"/>
      <w:pPr>
        <w:tabs>
          <w:tab w:val="num" w:pos="5040"/>
        </w:tabs>
        <w:ind w:left="5040" w:hanging="360"/>
      </w:pPr>
      <w:rPr>
        <w:rFonts w:ascii="Symbol" w:hAnsi="Symbol" w:hint="default"/>
      </w:rPr>
    </w:lvl>
    <w:lvl w:ilvl="7" w:tplc="707E2E26" w:tentative="1">
      <w:start w:val="1"/>
      <w:numFmt w:val="bullet"/>
      <w:lvlText w:val="o"/>
      <w:lvlJc w:val="left"/>
      <w:pPr>
        <w:tabs>
          <w:tab w:val="num" w:pos="5760"/>
        </w:tabs>
        <w:ind w:left="5760" w:hanging="360"/>
      </w:pPr>
      <w:rPr>
        <w:rFonts w:ascii="Courier New" w:hAnsi="Courier New" w:cs="Courier New" w:hint="default"/>
      </w:rPr>
    </w:lvl>
    <w:lvl w:ilvl="8" w:tplc="C1427F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62619"/>
    <w:multiLevelType w:val="hybridMultilevel"/>
    <w:tmpl w:val="43F8FBF0"/>
    <w:lvl w:ilvl="0" w:tplc="C35C4E8A">
      <w:start w:val="1"/>
      <w:numFmt w:val="bullet"/>
      <w:lvlText w:val=""/>
      <w:lvlJc w:val="left"/>
      <w:pPr>
        <w:tabs>
          <w:tab w:val="num" w:pos="1191"/>
        </w:tabs>
        <w:ind w:left="1191" w:hanging="454"/>
      </w:pPr>
      <w:rPr>
        <w:rFonts w:ascii="Symbol" w:hAnsi="Symbol" w:hint="default"/>
      </w:rPr>
    </w:lvl>
    <w:lvl w:ilvl="1" w:tplc="7596646C" w:tentative="1">
      <w:start w:val="1"/>
      <w:numFmt w:val="bullet"/>
      <w:lvlText w:val="o"/>
      <w:lvlJc w:val="left"/>
      <w:pPr>
        <w:tabs>
          <w:tab w:val="num" w:pos="1440"/>
        </w:tabs>
        <w:ind w:left="1440" w:hanging="360"/>
      </w:pPr>
      <w:rPr>
        <w:rFonts w:ascii="Courier New" w:hAnsi="Courier New" w:hint="default"/>
      </w:rPr>
    </w:lvl>
    <w:lvl w:ilvl="2" w:tplc="1F988272" w:tentative="1">
      <w:start w:val="1"/>
      <w:numFmt w:val="bullet"/>
      <w:lvlText w:val=""/>
      <w:lvlJc w:val="left"/>
      <w:pPr>
        <w:tabs>
          <w:tab w:val="num" w:pos="2160"/>
        </w:tabs>
        <w:ind w:left="2160" w:hanging="360"/>
      </w:pPr>
      <w:rPr>
        <w:rFonts w:ascii="Wingdings" w:hAnsi="Wingdings" w:hint="default"/>
      </w:rPr>
    </w:lvl>
    <w:lvl w:ilvl="3" w:tplc="B170B922" w:tentative="1">
      <w:start w:val="1"/>
      <w:numFmt w:val="bullet"/>
      <w:lvlText w:val=""/>
      <w:lvlJc w:val="left"/>
      <w:pPr>
        <w:tabs>
          <w:tab w:val="num" w:pos="2880"/>
        </w:tabs>
        <w:ind w:left="2880" w:hanging="360"/>
      </w:pPr>
      <w:rPr>
        <w:rFonts w:ascii="Symbol" w:hAnsi="Symbol" w:hint="default"/>
      </w:rPr>
    </w:lvl>
    <w:lvl w:ilvl="4" w:tplc="EB943EC4" w:tentative="1">
      <w:start w:val="1"/>
      <w:numFmt w:val="bullet"/>
      <w:lvlText w:val="o"/>
      <w:lvlJc w:val="left"/>
      <w:pPr>
        <w:tabs>
          <w:tab w:val="num" w:pos="3600"/>
        </w:tabs>
        <w:ind w:left="3600" w:hanging="360"/>
      </w:pPr>
      <w:rPr>
        <w:rFonts w:ascii="Courier New" w:hAnsi="Courier New" w:hint="default"/>
      </w:rPr>
    </w:lvl>
    <w:lvl w:ilvl="5" w:tplc="2F426510" w:tentative="1">
      <w:start w:val="1"/>
      <w:numFmt w:val="bullet"/>
      <w:lvlText w:val=""/>
      <w:lvlJc w:val="left"/>
      <w:pPr>
        <w:tabs>
          <w:tab w:val="num" w:pos="4320"/>
        </w:tabs>
        <w:ind w:left="4320" w:hanging="360"/>
      </w:pPr>
      <w:rPr>
        <w:rFonts w:ascii="Wingdings" w:hAnsi="Wingdings" w:hint="default"/>
      </w:rPr>
    </w:lvl>
    <w:lvl w:ilvl="6" w:tplc="A6020A74" w:tentative="1">
      <w:start w:val="1"/>
      <w:numFmt w:val="bullet"/>
      <w:lvlText w:val=""/>
      <w:lvlJc w:val="left"/>
      <w:pPr>
        <w:tabs>
          <w:tab w:val="num" w:pos="5040"/>
        </w:tabs>
        <w:ind w:left="5040" w:hanging="360"/>
      </w:pPr>
      <w:rPr>
        <w:rFonts w:ascii="Symbol" w:hAnsi="Symbol" w:hint="default"/>
      </w:rPr>
    </w:lvl>
    <w:lvl w:ilvl="7" w:tplc="78D610D0" w:tentative="1">
      <w:start w:val="1"/>
      <w:numFmt w:val="bullet"/>
      <w:lvlText w:val="o"/>
      <w:lvlJc w:val="left"/>
      <w:pPr>
        <w:tabs>
          <w:tab w:val="num" w:pos="5760"/>
        </w:tabs>
        <w:ind w:left="5760" w:hanging="360"/>
      </w:pPr>
      <w:rPr>
        <w:rFonts w:ascii="Courier New" w:hAnsi="Courier New" w:hint="default"/>
      </w:rPr>
    </w:lvl>
    <w:lvl w:ilvl="8" w:tplc="4B80D302" w:tentative="1">
      <w:start w:val="1"/>
      <w:numFmt w:val="bullet"/>
      <w:lvlText w:val=""/>
      <w:lvlJc w:val="left"/>
      <w:pPr>
        <w:tabs>
          <w:tab w:val="num" w:pos="6480"/>
        </w:tabs>
        <w:ind w:left="6480" w:hanging="360"/>
      </w:pPr>
      <w:rPr>
        <w:rFonts w:ascii="Wingdings" w:hAnsi="Wingdings" w:hint="default"/>
      </w:rPr>
    </w:lvl>
  </w:abstractNum>
  <w:num w:numId="1" w16cid:durableId="766081236">
    <w:abstractNumId w:val="6"/>
  </w:num>
  <w:num w:numId="2" w16cid:durableId="1567690614">
    <w:abstractNumId w:val="23"/>
  </w:num>
  <w:num w:numId="3" w16cid:durableId="1823961226">
    <w:abstractNumId w:val="11"/>
  </w:num>
  <w:num w:numId="4" w16cid:durableId="2127193943">
    <w:abstractNumId w:val="0"/>
  </w:num>
  <w:num w:numId="5" w16cid:durableId="477112077">
    <w:abstractNumId w:val="10"/>
  </w:num>
  <w:num w:numId="6" w16cid:durableId="440540135">
    <w:abstractNumId w:val="21"/>
  </w:num>
  <w:num w:numId="7" w16cid:durableId="1175342002">
    <w:abstractNumId w:val="18"/>
  </w:num>
  <w:num w:numId="8" w16cid:durableId="196160070">
    <w:abstractNumId w:val="15"/>
  </w:num>
  <w:num w:numId="9" w16cid:durableId="1009524571">
    <w:abstractNumId w:val="22"/>
  </w:num>
  <w:num w:numId="10" w16cid:durableId="115947714">
    <w:abstractNumId w:val="2"/>
  </w:num>
  <w:num w:numId="11" w16cid:durableId="168563885">
    <w:abstractNumId w:val="4"/>
  </w:num>
  <w:num w:numId="12" w16cid:durableId="1134953946">
    <w:abstractNumId w:val="7"/>
  </w:num>
  <w:num w:numId="13" w16cid:durableId="1732536440">
    <w:abstractNumId w:val="1"/>
  </w:num>
  <w:num w:numId="14" w16cid:durableId="58407125">
    <w:abstractNumId w:val="17"/>
  </w:num>
  <w:num w:numId="15" w16cid:durableId="490872141">
    <w:abstractNumId w:val="8"/>
  </w:num>
  <w:num w:numId="16" w16cid:durableId="1847556421">
    <w:abstractNumId w:val="20"/>
  </w:num>
  <w:num w:numId="17" w16cid:durableId="1512793558">
    <w:abstractNumId w:val="5"/>
  </w:num>
  <w:num w:numId="18" w16cid:durableId="1250383557">
    <w:abstractNumId w:val="7"/>
  </w:num>
  <w:num w:numId="19" w16cid:durableId="735324787">
    <w:abstractNumId w:val="12"/>
  </w:num>
  <w:num w:numId="20" w16cid:durableId="2088764515">
    <w:abstractNumId w:val="16"/>
  </w:num>
  <w:num w:numId="21" w16cid:durableId="91971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8510200">
    <w:abstractNumId w:val="9"/>
  </w:num>
  <w:num w:numId="23" w16cid:durableId="158690688">
    <w:abstractNumId w:val="14"/>
  </w:num>
  <w:num w:numId="24" w16cid:durableId="298152398">
    <w:abstractNumId w:val="3"/>
  </w:num>
  <w:num w:numId="25" w16cid:durableId="1234390951">
    <w:abstractNumId w:val="19"/>
  </w:num>
  <w:num w:numId="26" w16cid:durableId="2043893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75A1"/>
    <w:rsid w:val="00030D3C"/>
    <w:rsid w:val="000312D3"/>
    <w:rsid w:val="000359A0"/>
    <w:rsid w:val="000443F8"/>
    <w:rsid w:val="0004472E"/>
    <w:rsid w:val="000603A0"/>
    <w:rsid w:val="00062587"/>
    <w:rsid w:val="00062EE8"/>
    <w:rsid w:val="0006377F"/>
    <w:rsid w:val="000670D6"/>
    <w:rsid w:val="00067AE7"/>
    <w:rsid w:val="000715BD"/>
    <w:rsid w:val="0007411B"/>
    <w:rsid w:val="00077539"/>
    <w:rsid w:val="00081FE4"/>
    <w:rsid w:val="0008231D"/>
    <w:rsid w:val="00085E22"/>
    <w:rsid w:val="0009260B"/>
    <w:rsid w:val="00096F71"/>
    <w:rsid w:val="000A59F8"/>
    <w:rsid w:val="000B18C3"/>
    <w:rsid w:val="000B4E40"/>
    <w:rsid w:val="000C1AE6"/>
    <w:rsid w:val="000D6244"/>
    <w:rsid w:val="000E3A12"/>
    <w:rsid w:val="000E5AF2"/>
    <w:rsid w:val="000E7A12"/>
    <w:rsid w:val="000F3D71"/>
    <w:rsid w:val="000F4DEA"/>
    <w:rsid w:val="00102E7C"/>
    <w:rsid w:val="001105A1"/>
    <w:rsid w:val="00111443"/>
    <w:rsid w:val="00112479"/>
    <w:rsid w:val="00116729"/>
    <w:rsid w:val="00117F87"/>
    <w:rsid w:val="00121C8F"/>
    <w:rsid w:val="00123C27"/>
    <w:rsid w:val="0012603A"/>
    <w:rsid w:val="0012741B"/>
    <w:rsid w:val="00131ECC"/>
    <w:rsid w:val="00132D45"/>
    <w:rsid w:val="00133099"/>
    <w:rsid w:val="00135A6E"/>
    <w:rsid w:val="00136C57"/>
    <w:rsid w:val="00141F22"/>
    <w:rsid w:val="00144E48"/>
    <w:rsid w:val="001528DC"/>
    <w:rsid w:val="00152EE8"/>
    <w:rsid w:val="00154FEE"/>
    <w:rsid w:val="00155BA6"/>
    <w:rsid w:val="00155D6C"/>
    <w:rsid w:val="00164F4F"/>
    <w:rsid w:val="00165C9A"/>
    <w:rsid w:val="00172749"/>
    <w:rsid w:val="00176515"/>
    <w:rsid w:val="001824E9"/>
    <w:rsid w:val="00192FE9"/>
    <w:rsid w:val="001941C9"/>
    <w:rsid w:val="001B5DDD"/>
    <w:rsid w:val="001C23DB"/>
    <w:rsid w:val="001C3DB8"/>
    <w:rsid w:val="001C6591"/>
    <w:rsid w:val="001D2538"/>
    <w:rsid w:val="001D6520"/>
    <w:rsid w:val="001D78A1"/>
    <w:rsid w:val="001E1913"/>
    <w:rsid w:val="001E1DF9"/>
    <w:rsid w:val="001E1ED6"/>
    <w:rsid w:val="001E60B8"/>
    <w:rsid w:val="001F1106"/>
    <w:rsid w:val="001F4F17"/>
    <w:rsid w:val="001F5313"/>
    <w:rsid w:val="00200CB7"/>
    <w:rsid w:val="0021074A"/>
    <w:rsid w:val="00214149"/>
    <w:rsid w:val="00216018"/>
    <w:rsid w:val="00232458"/>
    <w:rsid w:val="00237241"/>
    <w:rsid w:val="0026201C"/>
    <w:rsid w:val="00262558"/>
    <w:rsid w:val="00277308"/>
    <w:rsid w:val="0028011F"/>
    <w:rsid w:val="0028356A"/>
    <w:rsid w:val="0028391C"/>
    <w:rsid w:val="00290A89"/>
    <w:rsid w:val="00295882"/>
    <w:rsid w:val="00297401"/>
    <w:rsid w:val="002A1741"/>
    <w:rsid w:val="002B398E"/>
    <w:rsid w:val="002B7127"/>
    <w:rsid w:val="002C390B"/>
    <w:rsid w:val="002C494C"/>
    <w:rsid w:val="002D40CC"/>
    <w:rsid w:val="002D6295"/>
    <w:rsid w:val="002D6E2E"/>
    <w:rsid w:val="002D77E8"/>
    <w:rsid w:val="002E1E80"/>
    <w:rsid w:val="002E7D19"/>
    <w:rsid w:val="002E7FDD"/>
    <w:rsid w:val="002F06AD"/>
    <w:rsid w:val="00304728"/>
    <w:rsid w:val="00307A45"/>
    <w:rsid w:val="0031509C"/>
    <w:rsid w:val="0031706E"/>
    <w:rsid w:val="00341B20"/>
    <w:rsid w:val="00344010"/>
    <w:rsid w:val="00346255"/>
    <w:rsid w:val="0034792D"/>
    <w:rsid w:val="003519F3"/>
    <w:rsid w:val="0035262C"/>
    <w:rsid w:val="00360CE9"/>
    <w:rsid w:val="00375C48"/>
    <w:rsid w:val="00384389"/>
    <w:rsid w:val="00385D5B"/>
    <w:rsid w:val="00390487"/>
    <w:rsid w:val="00396214"/>
    <w:rsid w:val="003A377B"/>
    <w:rsid w:val="003B4D5C"/>
    <w:rsid w:val="003D005E"/>
    <w:rsid w:val="003D0BB1"/>
    <w:rsid w:val="003D4558"/>
    <w:rsid w:val="003D659D"/>
    <w:rsid w:val="003E2CA6"/>
    <w:rsid w:val="003E62D4"/>
    <w:rsid w:val="003F5CAC"/>
    <w:rsid w:val="003F67BA"/>
    <w:rsid w:val="003F7B55"/>
    <w:rsid w:val="0040040B"/>
    <w:rsid w:val="00400F93"/>
    <w:rsid w:val="00405FC4"/>
    <w:rsid w:val="004066E4"/>
    <w:rsid w:val="00421823"/>
    <w:rsid w:val="00423735"/>
    <w:rsid w:val="00442B54"/>
    <w:rsid w:val="004431CB"/>
    <w:rsid w:val="00463BB1"/>
    <w:rsid w:val="004716CF"/>
    <w:rsid w:val="00474199"/>
    <w:rsid w:val="004750A2"/>
    <w:rsid w:val="004759E2"/>
    <w:rsid w:val="00477BDC"/>
    <w:rsid w:val="00484A5E"/>
    <w:rsid w:val="00487A22"/>
    <w:rsid w:val="00491503"/>
    <w:rsid w:val="0049156D"/>
    <w:rsid w:val="00493610"/>
    <w:rsid w:val="004A2037"/>
    <w:rsid w:val="004A351F"/>
    <w:rsid w:val="004A3BE5"/>
    <w:rsid w:val="004A45B5"/>
    <w:rsid w:val="004A7B1B"/>
    <w:rsid w:val="004B02C0"/>
    <w:rsid w:val="004B1AD3"/>
    <w:rsid w:val="004B23B1"/>
    <w:rsid w:val="004B4118"/>
    <w:rsid w:val="004B4119"/>
    <w:rsid w:val="004B78A7"/>
    <w:rsid w:val="004B7D23"/>
    <w:rsid w:val="004C2D59"/>
    <w:rsid w:val="004C4BA2"/>
    <w:rsid w:val="004D2BC6"/>
    <w:rsid w:val="004D509B"/>
    <w:rsid w:val="004D5502"/>
    <w:rsid w:val="004D5851"/>
    <w:rsid w:val="004D5ECA"/>
    <w:rsid w:val="004D6467"/>
    <w:rsid w:val="004E16D3"/>
    <w:rsid w:val="004E47F8"/>
    <w:rsid w:val="004E50EC"/>
    <w:rsid w:val="004E5306"/>
    <w:rsid w:val="004F24BC"/>
    <w:rsid w:val="004F4D2C"/>
    <w:rsid w:val="004F66BF"/>
    <w:rsid w:val="0050192C"/>
    <w:rsid w:val="00501994"/>
    <w:rsid w:val="00505AD3"/>
    <w:rsid w:val="00511369"/>
    <w:rsid w:val="00511647"/>
    <w:rsid w:val="00511B39"/>
    <w:rsid w:val="0051253D"/>
    <w:rsid w:val="00520A97"/>
    <w:rsid w:val="005322E6"/>
    <w:rsid w:val="00533199"/>
    <w:rsid w:val="00535015"/>
    <w:rsid w:val="005404AB"/>
    <w:rsid w:val="005445FB"/>
    <w:rsid w:val="00544635"/>
    <w:rsid w:val="00547C0F"/>
    <w:rsid w:val="0055145D"/>
    <w:rsid w:val="00551FCE"/>
    <w:rsid w:val="00556A19"/>
    <w:rsid w:val="0055782B"/>
    <w:rsid w:val="00561C24"/>
    <w:rsid w:val="00562F2F"/>
    <w:rsid w:val="00563A51"/>
    <w:rsid w:val="0057316A"/>
    <w:rsid w:val="005738AC"/>
    <w:rsid w:val="00575DCB"/>
    <w:rsid w:val="00577CC6"/>
    <w:rsid w:val="00582D61"/>
    <w:rsid w:val="00583B6D"/>
    <w:rsid w:val="00585FAA"/>
    <w:rsid w:val="00590377"/>
    <w:rsid w:val="00591409"/>
    <w:rsid w:val="0059722A"/>
    <w:rsid w:val="005A1570"/>
    <w:rsid w:val="005A2C26"/>
    <w:rsid w:val="005A5A87"/>
    <w:rsid w:val="005B054A"/>
    <w:rsid w:val="005B2C72"/>
    <w:rsid w:val="005B5430"/>
    <w:rsid w:val="005C0804"/>
    <w:rsid w:val="005E2E59"/>
    <w:rsid w:val="005E4034"/>
    <w:rsid w:val="005E71D5"/>
    <w:rsid w:val="005F5120"/>
    <w:rsid w:val="00602309"/>
    <w:rsid w:val="00604F23"/>
    <w:rsid w:val="00605250"/>
    <w:rsid w:val="0060684C"/>
    <w:rsid w:val="00623293"/>
    <w:rsid w:val="006335A6"/>
    <w:rsid w:val="00633B6C"/>
    <w:rsid w:val="00641238"/>
    <w:rsid w:val="00651919"/>
    <w:rsid w:val="00654535"/>
    <w:rsid w:val="006578BC"/>
    <w:rsid w:val="00675718"/>
    <w:rsid w:val="00677463"/>
    <w:rsid w:val="00680372"/>
    <w:rsid w:val="00681B80"/>
    <w:rsid w:val="006848D7"/>
    <w:rsid w:val="0069340B"/>
    <w:rsid w:val="00696DB3"/>
    <w:rsid w:val="00696DCE"/>
    <w:rsid w:val="006A2C2A"/>
    <w:rsid w:val="006B08D5"/>
    <w:rsid w:val="006B2DA6"/>
    <w:rsid w:val="006B3A0F"/>
    <w:rsid w:val="006B505E"/>
    <w:rsid w:val="006B69F6"/>
    <w:rsid w:val="006C0BFF"/>
    <w:rsid w:val="006C116C"/>
    <w:rsid w:val="006C519A"/>
    <w:rsid w:val="006D36C6"/>
    <w:rsid w:val="006E0297"/>
    <w:rsid w:val="006E3A52"/>
    <w:rsid w:val="006E3A76"/>
    <w:rsid w:val="006E7B36"/>
    <w:rsid w:val="006F000D"/>
    <w:rsid w:val="006F1199"/>
    <w:rsid w:val="0070647F"/>
    <w:rsid w:val="007126E1"/>
    <w:rsid w:val="0071444D"/>
    <w:rsid w:val="00715C62"/>
    <w:rsid w:val="0073035A"/>
    <w:rsid w:val="00747532"/>
    <w:rsid w:val="007573A4"/>
    <w:rsid w:val="00757BC1"/>
    <w:rsid w:val="00767A06"/>
    <w:rsid w:val="00770125"/>
    <w:rsid w:val="00770C4E"/>
    <w:rsid w:val="00772487"/>
    <w:rsid w:val="0077511A"/>
    <w:rsid w:val="00776475"/>
    <w:rsid w:val="00781E8E"/>
    <w:rsid w:val="00793166"/>
    <w:rsid w:val="007945DA"/>
    <w:rsid w:val="00796AA7"/>
    <w:rsid w:val="007A423D"/>
    <w:rsid w:val="007B0AA4"/>
    <w:rsid w:val="007B0D53"/>
    <w:rsid w:val="007B1C81"/>
    <w:rsid w:val="007B4EE0"/>
    <w:rsid w:val="007B6069"/>
    <w:rsid w:val="007B765D"/>
    <w:rsid w:val="007C3E97"/>
    <w:rsid w:val="007C4AE6"/>
    <w:rsid w:val="007C784C"/>
    <w:rsid w:val="007D583E"/>
    <w:rsid w:val="007E0423"/>
    <w:rsid w:val="007E0FE2"/>
    <w:rsid w:val="007E28E1"/>
    <w:rsid w:val="007E5B0C"/>
    <w:rsid w:val="007E69FA"/>
    <w:rsid w:val="007F0FEA"/>
    <w:rsid w:val="007F307A"/>
    <w:rsid w:val="007F7246"/>
    <w:rsid w:val="008026AD"/>
    <w:rsid w:val="008032BD"/>
    <w:rsid w:val="00804293"/>
    <w:rsid w:val="00813AA6"/>
    <w:rsid w:val="008164FE"/>
    <w:rsid w:val="0083482D"/>
    <w:rsid w:val="0083682C"/>
    <w:rsid w:val="00844410"/>
    <w:rsid w:val="0085377C"/>
    <w:rsid w:val="00856A9A"/>
    <w:rsid w:val="00861392"/>
    <w:rsid w:val="008717F2"/>
    <w:rsid w:val="00873BDB"/>
    <w:rsid w:val="008767E2"/>
    <w:rsid w:val="00883EDB"/>
    <w:rsid w:val="00891423"/>
    <w:rsid w:val="00892006"/>
    <w:rsid w:val="0089335F"/>
    <w:rsid w:val="008A42C0"/>
    <w:rsid w:val="008A4605"/>
    <w:rsid w:val="008A4BD0"/>
    <w:rsid w:val="008A7BDD"/>
    <w:rsid w:val="008B2DAC"/>
    <w:rsid w:val="008C0003"/>
    <w:rsid w:val="008C78D5"/>
    <w:rsid w:val="008D6C5B"/>
    <w:rsid w:val="008D71E9"/>
    <w:rsid w:val="008E16BA"/>
    <w:rsid w:val="008E67CB"/>
    <w:rsid w:val="008F0ABC"/>
    <w:rsid w:val="008F0FE9"/>
    <w:rsid w:val="008F5DE0"/>
    <w:rsid w:val="008F671D"/>
    <w:rsid w:val="00903531"/>
    <w:rsid w:val="009039E3"/>
    <w:rsid w:val="009075B9"/>
    <w:rsid w:val="0091041C"/>
    <w:rsid w:val="009123F0"/>
    <w:rsid w:val="00913E9B"/>
    <w:rsid w:val="00915381"/>
    <w:rsid w:val="009167A7"/>
    <w:rsid w:val="00916839"/>
    <w:rsid w:val="00922407"/>
    <w:rsid w:val="00925877"/>
    <w:rsid w:val="00932851"/>
    <w:rsid w:val="0093393B"/>
    <w:rsid w:val="00936249"/>
    <w:rsid w:val="0094164C"/>
    <w:rsid w:val="009417E7"/>
    <w:rsid w:val="00942CB5"/>
    <w:rsid w:val="00944B2B"/>
    <w:rsid w:val="00944B38"/>
    <w:rsid w:val="0095311B"/>
    <w:rsid w:val="00957248"/>
    <w:rsid w:val="00960DA5"/>
    <w:rsid w:val="009616F4"/>
    <w:rsid w:val="00970B6E"/>
    <w:rsid w:val="00970F64"/>
    <w:rsid w:val="0098493D"/>
    <w:rsid w:val="00987AA6"/>
    <w:rsid w:val="00991EA8"/>
    <w:rsid w:val="009A6B58"/>
    <w:rsid w:val="009B0BAC"/>
    <w:rsid w:val="009B273A"/>
    <w:rsid w:val="009B5159"/>
    <w:rsid w:val="009B57F1"/>
    <w:rsid w:val="009C24F3"/>
    <w:rsid w:val="009C6C8F"/>
    <w:rsid w:val="009D138E"/>
    <w:rsid w:val="009D3CD0"/>
    <w:rsid w:val="009D6C72"/>
    <w:rsid w:val="009D7308"/>
    <w:rsid w:val="009E28B5"/>
    <w:rsid w:val="009E3D3A"/>
    <w:rsid w:val="009E4395"/>
    <w:rsid w:val="009E4521"/>
    <w:rsid w:val="009F1B6F"/>
    <w:rsid w:val="009F4338"/>
    <w:rsid w:val="009F44C0"/>
    <w:rsid w:val="009F70B5"/>
    <w:rsid w:val="00A00DEE"/>
    <w:rsid w:val="00A02C6E"/>
    <w:rsid w:val="00A16759"/>
    <w:rsid w:val="00A16A3F"/>
    <w:rsid w:val="00A1764A"/>
    <w:rsid w:val="00A21293"/>
    <w:rsid w:val="00A23D07"/>
    <w:rsid w:val="00A2443D"/>
    <w:rsid w:val="00A25AC1"/>
    <w:rsid w:val="00A267C9"/>
    <w:rsid w:val="00A31E52"/>
    <w:rsid w:val="00A41FDA"/>
    <w:rsid w:val="00A442D1"/>
    <w:rsid w:val="00A5008D"/>
    <w:rsid w:val="00A509CE"/>
    <w:rsid w:val="00A547C9"/>
    <w:rsid w:val="00A55549"/>
    <w:rsid w:val="00A55DB8"/>
    <w:rsid w:val="00A728E1"/>
    <w:rsid w:val="00A75D34"/>
    <w:rsid w:val="00A76CE1"/>
    <w:rsid w:val="00A777BE"/>
    <w:rsid w:val="00A868C0"/>
    <w:rsid w:val="00A9198E"/>
    <w:rsid w:val="00A92E32"/>
    <w:rsid w:val="00AB2BB0"/>
    <w:rsid w:val="00AC280C"/>
    <w:rsid w:val="00AC49A9"/>
    <w:rsid w:val="00AC78F8"/>
    <w:rsid w:val="00AD3D35"/>
    <w:rsid w:val="00AD5635"/>
    <w:rsid w:val="00AE4EF4"/>
    <w:rsid w:val="00AE528F"/>
    <w:rsid w:val="00AE5EF9"/>
    <w:rsid w:val="00AF4E6D"/>
    <w:rsid w:val="00AF6395"/>
    <w:rsid w:val="00B06711"/>
    <w:rsid w:val="00B12EC1"/>
    <w:rsid w:val="00B21306"/>
    <w:rsid w:val="00B2165D"/>
    <w:rsid w:val="00B241A0"/>
    <w:rsid w:val="00B24913"/>
    <w:rsid w:val="00B2775C"/>
    <w:rsid w:val="00B30601"/>
    <w:rsid w:val="00B31E51"/>
    <w:rsid w:val="00B35CE8"/>
    <w:rsid w:val="00B41075"/>
    <w:rsid w:val="00B439DE"/>
    <w:rsid w:val="00B43C54"/>
    <w:rsid w:val="00B4513A"/>
    <w:rsid w:val="00B461A2"/>
    <w:rsid w:val="00B504F7"/>
    <w:rsid w:val="00B551DD"/>
    <w:rsid w:val="00B56CCE"/>
    <w:rsid w:val="00B5703A"/>
    <w:rsid w:val="00B70B1E"/>
    <w:rsid w:val="00B70F52"/>
    <w:rsid w:val="00B732B8"/>
    <w:rsid w:val="00B8075D"/>
    <w:rsid w:val="00B81B18"/>
    <w:rsid w:val="00B83CD2"/>
    <w:rsid w:val="00B8758B"/>
    <w:rsid w:val="00B90745"/>
    <w:rsid w:val="00B92A3B"/>
    <w:rsid w:val="00B9374D"/>
    <w:rsid w:val="00BA1F77"/>
    <w:rsid w:val="00BA2985"/>
    <w:rsid w:val="00BA4A98"/>
    <w:rsid w:val="00BA6AB1"/>
    <w:rsid w:val="00BA6BC7"/>
    <w:rsid w:val="00BB108E"/>
    <w:rsid w:val="00BB25C3"/>
    <w:rsid w:val="00BB286C"/>
    <w:rsid w:val="00BB37E6"/>
    <w:rsid w:val="00BB4829"/>
    <w:rsid w:val="00BB54BE"/>
    <w:rsid w:val="00BB7C7B"/>
    <w:rsid w:val="00BC077F"/>
    <w:rsid w:val="00BC52E1"/>
    <w:rsid w:val="00BC607A"/>
    <w:rsid w:val="00BD5DEF"/>
    <w:rsid w:val="00BE1F79"/>
    <w:rsid w:val="00BF6AB4"/>
    <w:rsid w:val="00C00013"/>
    <w:rsid w:val="00C10161"/>
    <w:rsid w:val="00C11064"/>
    <w:rsid w:val="00C15AA5"/>
    <w:rsid w:val="00C2166B"/>
    <w:rsid w:val="00C24B82"/>
    <w:rsid w:val="00C250F9"/>
    <w:rsid w:val="00C25583"/>
    <w:rsid w:val="00C25D08"/>
    <w:rsid w:val="00C3038B"/>
    <w:rsid w:val="00C32630"/>
    <w:rsid w:val="00C335DF"/>
    <w:rsid w:val="00C3788E"/>
    <w:rsid w:val="00C37BA0"/>
    <w:rsid w:val="00C42A6B"/>
    <w:rsid w:val="00C46B25"/>
    <w:rsid w:val="00C531EE"/>
    <w:rsid w:val="00C639D3"/>
    <w:rsid w:val="00C75298"/>
    <w:rsid w:val="00C75A1C"/>
    <w:rsid w:val="00C75D48"/>
    <w:rsid w:val="00C76D4F"/>
    <w:rsid w:val="00C77295"/>
    <w:rsid w:val="00C81A20"/>
    <w:rsid w:val="00C924F3"/>
    <w:rsid w:val="00C96B77"/>
    <w:rsid w:val="00C96BF0"/>
    <w:rsid w:val="00CA0020"/>
    <w:rsid w:val="00CA0867"/>
    <w:rsid w:val="00CA1608"/>
    <w:rsid w:val="00CA3B14"/>
    <w:rsid w:val="00CA4F37"/>
    <w:rsid w:val="00CA54CC"/>
    <w:rsid w:val="00CA7516"/>
    <w:rsid w:val="00CB52D9"/>
    <w:rsid w:val="00CB59C0"/>
    <w:rsid w:val="00CC039C"/>
    <w:rsid w:val="00CD09F3"/>
    <w:rsid w:val="00CD3518"/>
    <w:rsid w:val="00CD68DE"/>
    <w:rsid w:val="00CE0F9A"/>
    <w:rsid w:val="00CE5958"/>
    <w:rsid w:val="00CE6571"/>
    <w:rsid w:val="00D010A9"/>
    <w:rsid w:val="00D02658"/>
    <w:rsid w:val="00D034D1"/>
    <w:rsid w:val="00D03914"/>
    <w:rsid w:val="00D046BF"/>
    <w:rsid w:val="00D06822"/>
    <w:rsid w:val="00D21F8A"/>
    <w:rsid w:val="00D2346C"/>
    <w:rsid w:val="00D3061A"/>
    <w:rsid w:val="00D318D5"/>
    <w:rsid w:val="00D33700"/>
    <w:rsid w:val="00D35ACC"/>
    <w:rsid w:val="00D4158C"/>
    <w:rsid w:val="00D434CD"/>
    <w:rsid w:val="00D55197"/>
    <w:rsid w:val="00D6506F"/>
    <w:rsid w:val="00D71936"/>
    <w:rsid w:val="00D73C72"/>
    <w:rsid w:val="00D7747E"/>
    <w:rsid w:val="00D80BE6"/>
    <w:rsid w:val="00D83DC7"/>
    <w:rsid w:val="00D86C5F"/>
    <w:rsid w:val="00D924DF"/>
    <w:rsid w:val="00D925DD"/>
    <w:rsid w:val="00D975BD"/>
    <w:rsid w:val="00D97ADF"/>
    <w:rsid w:val="00DA02AC"/>
    <w:rsid w:val="00DA474F"/>
    <w:rsid w:val="00DA4DA3"/>
    <w:rsid w:val="00DA699B"/>
    <w:rsid w:val="00DB3844"/>
    <w:rsid w:val="00DC5670"/>
    <w:rsid w:val="00DC6611"/>
    <w:rsid w:val="00DD7D08"/>
    <w:rsid w:val="00DE4417"/>
    <w:rsid w:val="00DE68C2"/>
    <w:rsid w:val="00DF09A2"/>
    <w:rsid w:val="00DF110C"/>
    <w:rsid w:val="00DF3697"/>
    <w:rsid w:val="00DF6035"/>
    <w:rsid w:val="00E03CF9"/>
    <w:rsid w:val="00E07BA2"/>
    <w:rsid w:val="00E127D5"/>
    <w:rsid w:val="00E12A39"/>
    <w:rsid w:val="00E178D9"/>
    <w:rsid w:val="00E20910"/>
    <w:rsid w:val="00E25641"/>
    <w:rsid w:val="00E30B1C"/>
    <w:rsid w:val="00E34684"/>
    <w:rsid w:val="00E40971"/>
    <w:rsid w:val="00E433FD"/>
    <w:rsid w:val="00E5077E"/>
    <w:rsid w:val="00E5735E"/>
    <w:rsid w:val="00E57911"/>
    <w:rsid w:val="00E6352A"/>
    <w:rsid w:val="00E71677"/>
    <w:rsid w:val="00E76CC8"/>
    <w:rsid w:val="00E81D1D"/>
    <w:rsid w:val="00E87C8C"/>
    <w:rsid w:val="00E90825"/>
    <w:rsid w:val="00E91546"/>
    <w:rsid w:val="00E94497"/>
    <w:rsid w:val="00EA2C71"/>
    <w:rsid w:val="00EA5EB4"/>
    <w:rsid w:val="00EB18AA"/>
    <w:rsid w:val="00EC09CF"/>
    <w:rsid w:val="00EC609C"/>
    <w:rsid w:val="00ED4444"/>
    <w:rsid w:val="00ED5F2B"/>
    <w:rsid w:val="00ED6F78"/>
    <w:rsid w:val="00EE4A8F"/>
    <w:rsid w:val="00EE5A9D"/>
    <w:rsid w:val="00EF105D"/>
    <w:rsid w:val="00F03759"/>
    <w:rsid w:val="00F03E14"/>
    <w:rsid w:val="00F04B15"/>
    <w:rsid w:val="00F14F43"/>
    <w:rsid w:val="00F2046F"/>
    <w:rsid w:val="00F2265A"/>
    <w:rsid w:val="00F22981"/>
    <w:rsid w:val="00F30611"/>
    <w:rsid w:val="00F3089C"/>
    <w:rsid w:val="00F348B1"/>
    <w:rsid w:val="00F34C6C"/>
    <w:rsid w:val="00F35171"/>
    <w:rsid w:val="00F3520C"/>
    <w:rsid w:val="00F36301"/>
    <w:rsid w:val="00F41610"/>
    <w:rsid w:val="00F425E0"/>
    <w:rsid w:val="00F479CF"/>
    <w:rsid w:val="00F54F10"/>
    <w:rsid w:val="00F643AA"/>
    <w:rsid w:val="00F71465"/>
    <w:rsid w:val="00F717A7"/>
    <w:rsid w:val="00F850BF"/>
    <w:rsid w:val="00F8689F"/>
    <w:rsid w:val="00F905C8"/>
    <w:rsid w:val="00F9333E"/>
    <w:rsid w:val="00F962F6"/>
    <w:rsid w:val="00F963F2"/>
    <w:rsid w:val="00F97CDF"/>
    <w:rsid w:val="00FA34C5"/>
    <w:rsid w:val="00FB0416"/>
    <w:rsid w:val="00FB1A26"/>
    <w:rsid w:val="00FC2ED4"/>
    <w:rsid w:val="00FC5300"/>
    <w:rsid w:val="00FC629D"/>
    <w:rsid w:val="00FC74CB"/>
    <w:rsid w:val="00FC7C80"/>
    <w:rsid w:val="00FD0C4A"/>
    <w:rsid w:val="00FD4A86"/>
    <w:rsid w:val="00FD59D5"/>
    <w:rsid w:val="00FD6A29"/>
    <w:rsid w:val="00FE6020"/>
    <w:rsid w:val="00FF08A2"/>
    <w:rsid w:val="00FF1AFB"/>
    <w:rsid w:val="00FF1E0E"/>
    <w:rsid w:val="00FF76D0"/>
    <w:rsid w:val="00FF77C5"/>
    <w:rsid w:val="3A4CCE81"/>
    <w:rsid w:val="7398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D2A08"/>
  <w15:docId w15:val="{EFD441C0-D709-4BE5-A0BD-5A6DD84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3D71"/>
    <w:pPr>
      <w:numPr>
        <w:ilvl w:val="4"/>
        <w:numId w:val="19"/>
      </w:numPr>
      <w:spacing w:before="240" w:after="60"/>
      <w:outlineLvl w:val="4"/>
    </w:pPr>
    <w:rPr>
      <w:b/>
      <w:bCs/>
      <w:i/>
      <w:iCs/>
      <w:sz w:val="26"/>
      <w:szCs w:val="26"/>
    </w:rPr>
  </w:style>
  <w:style w:type="paragraph" w:styleId="Heading6">
    <w:name w:val="heading 6"/>
    <w:basedOn w:val="Normal"/>
    <w:next w:val="Normal"/>
    <w:qFormat/>
    <w:rsid w:val="000F3D71"/>
    <w:pPr>
      <w:numPr>
        <w:ilvl w:val="5"/>
        <w:numId w:val="19"/>
      </w:numPr>
      <w:spacing w:before="240" w:after="60"/>
      <w:outlineLvl w:val="5"/>
    </w:pPr>
    <w:rPr>
      <w:rFonts w:ascii="Times New Roman" w:hAnsi="Times New Roman"/>
      <w:b/>
      <w:bCs/>
      <w:szCs w:val="22"/>
    </w:rPr>
  </w:style>
  <w:style w:type="paragraph" w:styleId="Heading7">
    <w:name w:val="heading 7"/>
    <w:basedOn w:val="Normal"/>
    <w:next w:val="Normal"/>
    <w:qFormat/>
    <w:rsid w:val="000F3D71"/>
    <w:pPr>
      <w:numPr>
        <w:ilvl w:val="6"/>
        <w:numId w:val="19"/>
      </w:numPr>
      <w:spacing w:before="240" w:after="60"/>
      <w:outlineLvl w:val="6"/>
    </w:pPr>
    <w:rPr>
      <w:rFonts w:ascii="Times New Roman" w:hAnsi="Times New Roman"/>
      <w:sz w:val="24"/>
    </w:rPr>
  </w:style>
  <w:style w:type="paragraph" w:styleId="Heading8">
    <w:name w:val="heading 8"/>
    <w:basedOn w:val="Normal"/>
    <w:next w:val="Normal"/>
    <w:qFormat/>
    <w:rsid w:val="000F3D71"/>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qFormat/>
    <w:rsid w:val="000F3D71"/>
    <w:pPr>
      <w:numPr>
        <w:ilvl w:val="8"/>
        <w:numId w:val="1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D925DD"/>
    <w:pPr>
      <w:numPr>
        <w:numId w:val="19"/>
      </w:numPr>
      <w:spacing w:after="220"/>
      <w:outlineLvl w:val="0"/>
    </w:pPr>
    <w:rPr>
      <w:rFonts w:ascii="Arial Bold" w:hAnsi="Arial Bold"/>
      <w:b/>
      <w:caps/>
    </w:rPr>
  </w:style>
  <w:style w:type="paragraph" w:customStyle="1" w:styleId="TSHeadingNumbered11">
    <w:name w:val="TS Heading Numbered 1.1"/>
    <w:basedOn w:val="TSHeadingNumbered1"/>
    <w:rsid w:val="000F3D71"/>
    <w:pPr>
      <w:numPr>
        <w:ilvl w:val="1"/>
      </w:numPr>
    </w:pPr>
  </w:style>
  <w:style w:type="paragraph" w:customStyle="1" w:styleId="TSHeadingNumbered111">
    <w:name w:val="TS Heading Numbered 1.1.1"/>
    <w:basedOn w:val="TSHeadingNumbered1"/>
    <w:rsid w:val="000F3D71"/>
    <w:pPr>
      <w:numPr>
        <w:ilvl w:val="2"/>
      </w:numPr>
    </w:pPr>
  </w:style>
  <w:style w:type="paragraph" w:customStyle="1" w:styleId="TSHeadingNumbered1111">
    <w:name w:val="TS Heading Numbered 1.1.1.1"/>
    <w:basedOn w:val="TSHeadingNumbered1"/>
    <w:rsid w:val="000F3D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09260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styleId="FootnoteText">
    <w:name w:val="footnote text"/>
    <w:basedOn w:val="Normal"/>
    <w:semiHidden/>
    <w:rsid w:val="007B765D"/>
    <w:rPr>
      <w:sz w:val="18"/>
      <w:szCs w:val="20"/>
    </w:rPr>
  </w:style>
  <w:style w:type="character" w:styleId="FootnoteReference">
    <w:name w:val="footnote reference"/>
    <w:semiHidden/>
    <w:rsid w:val="007B765D"/>
    <w:rPr>
      <w:vertAlign w:val="superscript"/>
    </w:rPr>
  </w:style>
  <w:style w:type="paragraph" w:customStyle="1" w:styleId="TSNumberedParagraph1">
    <w:name w:val="TS Numbered Paragraph 1"/>
    <w:basedOn w:val="TSNumberedParagraph11"/>
    <w:rsid w:val="00D925DD"/>
    <w:pPr>
      <w:numPr>
        <w:ilvl w:val="0"/>
        <w:numId w:val="18"/>
      </w:numPr>
    </w:pPr>
    <w:rPr>
      <w:rFonts w:ascii="Arial" w:hAnsi="Arial"/>
      <w:caps w:val="0"/>
    </w:rPr>
  </w:style>
  <w:style w:type="paragraph" w:customStyle="1" w:styleId="ONRCopyrightBlock">
    <w:name w:val="ONR Copyright Block"/>
    <w:basedOn w:val="Normal"/>
    <w:rsid w:val="00856A9A"/>
    <w:rPr>
      <w:rFonts w:cs="Arial"/>
      <w:sz w:val="18"/>
      <w:szCs w:val="18"/>
    </w:rPr>
  </w:style>
  <w:style w:type="paragraph" w:styleId="DocumentMap">
    <w:name w:val="Document Map"/>
    <w:basedOn w:val="Normal"/>
    <w:semiHidden/>
    <w:rsid w:val="0026201C"/>
    <w:pPr>
      <w:shd w:val="clear" w:color="auto" w:fill="000080"/>
    </w:pPr>
    <w:rPr>
      <w:rFonts w:ascii="Tahoma" w:hAnsi="Tahoma" w:cs="Tahoma"/>
      <w:sz w:val="20"/>
      <w:szCs w:val="20"/>
    </w:rPr>
  </w:style>
  <w:style w:type="character" w:customStyle="1" w:styleId="HeaderChar">
    <w:name w:val="Header Char"/>
    <w:link w:val="Header"/>
    <w:semiHidden/>
    <w:locked/>
    <w:rsid w:val="00D06822"/>
    <w:rPr>
      <w:rFonts w:ascii="Arial" w:hAnsi="Arial"/>
      <w:sz w:val="22"/>
      <w:szCs w:val="24"/>
      <w:lang w:val="en-GB" w:eastAsia="en-US" w:bidi="ar-SA"/>
    </w:rPr>
  </w:style>
  <w:style w:type="paragraph" w:styleId="BalloonText">
    <w:name w:val="Balloon Text"/>
    <w:basedOn w:val="Normal"/>
    <w:semiHidden/>
    <w:rsid w:val="0094164C"/>
    <w:rPr>
      <w:rFonts w:ascii="Tahoma" w:hAnsi="Tahoma" w:cs="Tahoma"/>
      <w:sz w:val="16"/>
      <w:szCs w:val="16"/>
    </w:rPr>
  </w:style>
  <w:style w:type="character" w:styleId="FollowedHyperlink">
    <w:name w:val="FollowedHyperlink"/>
    <w:basedOn w:val="DefaultParagraphFont"/>
    <w:rsid w:val="005E4034"/>
    <w:rPr>
      <w:color w:val="800080" w:themeColor="followedHyperlink"/>
      <w:u w:val="single"/>
    </w:rPr>
  </w:style>
  <w:style w:type="character" w:styleId="UnresolvedMention">
    <w:name w:val="Unresolved Mention"/>
    <w:basedOn w:val="DefaultParagraphFont"/>
    <w:uiPriority w:val="99"/>
    <w:semiHidden/>
    <w:unhideWhenUsed/>
    <w:rsid w:val="006B08D5"/>
    <w:rPr>
      <w:color w:val="605E5C"/>
      <w:shd w:val="clear" w:color="auto" w:fill="E1DFDD"/>
    </w:rPr>
  </w:style>
  <w:style w:type="paragraph" w:styleId="Bibliography">
    <w:name w:val="Bibliography"/>
    <w:basedOn w:val="Normal"/>
    <w:next w:val="Normal"/>
    <w:uiPriority w:val="37"/>
    <w:unhideWhenUsed/>
    <w:rsid w:val="002D6295"/>
  </w:style>
  <w:style w:type="paragraph" w:styleId="Revision">
    <w:name w:val="Revision"/>
    <w:hidden/>
    <w:uiPriority w:val="99"/>
    <w:semiHidden/>
    <w:rsid w:val="002C494C"/>
    <w:rPr>
      <w:rFonts w:ascii="Arial" w:hAnsi="Arial"/>
      <w:sz w:val="22"/>
      <w:szCs w:val="24"/>
      <w:lang w:eastAsia="en-US"/>
    </w:rPr>
  </w:style>
  <w:style w:type="character" w:styleId="CommentReference">
    <w:name w:val="annotation reference"/>
    <w:basedOn w:val="DefaultParagraphFont"/>
    <w:semiHidden/>
    <w:unhideWhenUsed/>
    <w:rsid w:val="00E178D9"/>
    <w:rPr>
      <w:sz w:val="16"/>
      <w:szCs w:val="16"/>
    </w:rPr>
  </w:style>
  <w:style w:type="paragraph" w:styleId="CommentText">
    <w:name w:val="annotation text"/>
    <w:basedOn w:val="Normal"/>
    <w:link w:val="CommentTextChar"/>
    <w:semiHidden/>
    <w:unhideWhenUsed/>
    <w:rsid w:val="00E178D9"/>
    <w:rPr>
      <w:sz w:val="20"/>
      <w:szCs w:val="20"/>
    </w:rPr>
  </w:style>
  <w:style w:type="character" w:customStyle="1" w:styleId="CommentTextChar">
    <w:name w:val="Comment Text Char"/>
    <w:basedOn w:val="DefaultParagraphFont"/>
    <w:link w:val="CommentText"/>
    <w:semiHidden/>
    <w:rsid w:val="00E178D9"/>
    <w:rPr>
      <w:rFonts w:ascii="Arial" w:hAnsi="Arial"/>
      <w:lang w:eastAsia="en-US"/>
    </w:rPr>
  </w:style>
  <w:style w:type="paragraph" w:styleId="CommentSubject">
    <w:name w:val="annotation subject"/>
    <w:basedOn w:val="CommentText"/>
    <w:next w:val="CommentText"/>
    <w:link w:val="CommentSubjectChar"/>
    <w:semiHidden/>
    <w:unhideWhenUsed/>
    <w:rsid w:val="00E178D9"/>
    <w:rPr>
      <w:b/>
      <w:bCs/>
    </w:rPr>
  </w:style>
  <w:style w:type="character" w:customStyle="1" w:styleId="CommentSubjectChar">
    <w:name w:val="Comment Subject Char"/>
    <w:basedOn w:val="CommentTextChar"/>
    <w:link w:val="CommentSubject"/>
    <w:semiHidden/>
    <w:rsid w:val="00E178D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742">
      <w:bodyDiv w:val="1"/>
      <w:marLeft w:val="0"/>
      <w:marRight w:val="0"/>
      <w:marTop w:val="0"/>
      <w:marBottom w:val="0"/>
      <w:divBdr>
        <w:top w:val="none" w:sz="0" w:space="0" w:color="auto"/>
        <w:left w:val="none" w:sz="0" w:space="0" w:color="auto"/>
        <w:bottom w:val="none" w:sz="0" w:space="0" w:color="auto"/>
        <w:right w:val="none" w:sz="0" w:space="0" w:color="auto"/>
      </w:divBdr>
    </w:div>
    <w:div w:id="24453826">
      <w:bodyDiv w:val="1"/>
      <w:marLeft w:val="0"/>
      <w:marRight w:val="0"/>
      <w:marTop w:val="0"/>
      <w:marBottom w:val="0"/>
      <w:divBdr>
        <w:top w:val="none" w:sz="0" w:space="0" w:color="auto"/>
        <w:left w:val="none" w:sz="0" w:space="0" w:color="auto"/>
        <w:bottom w:val="none" w:sz="0" w:space="0" w:color="auto"/>
        <w:right w:val="none" w:sz="0" w:space="0" w:color="auto"/>
      </w:divBdr>
    </w:div>
    <w:div w:id="25185385">
      <w:bodyDiv w:val="1"/>
      <w:marLeft w:val="0"/>
      <w:marRight w:val="0"/>
      <w:marTop w:val="0"/>
      <w:marBottom w:val="0"/>
      <w:divBdr>
        <w:top w:val="none" w:sz="0" w:space="0" w:color="auto"/>
        <w:left w:val="none" w:sz="0" w:space="0" w:color="auto"/>
        <w:bottom w:val="none" w:sz="0" w:space="0" w:color="auto"/>
        <w:right w:val="none" w:sz="0" w:space="0" w:color="auto"/>
      </w:divBdr>
    </w:div>
    <w:div w:id="29232825">
      <w:bodyDiv w:val="1"/>
      <w:marLeft w:val="0"/>
      <w:marRight w:val="0"/>
      <w:marTop w:val="0"/>
      <w:marBottom w:val="0"/>
      <w:divBdr>
        <w:top w:val="none" w:sz="0" w:space="0" w:color="auto"/>
        <w:left w:val="none" w:sz="0" w:space="0" w:color="auto"/>
        <w:bottom w:val="none" w:sz="0" w:space="0" w:color="auto"/>
        <w:right w:val="none" w:sz="0" w:space="0" w:color="auto"/>
      </w:divBdr>
    </w:div>
    <w:div w:id="32468121">
      <w:bodyDiv w:val="1"/>
      <w:marLeft w:val="0"/>
      <w:marRight w:val="0"/>
      <w:marTop w:val="0"/>
      <w:marBottom w:val="0"/>
      <w:divBdr>
        <w:top w:val="none" w:sz="0" w:space="0" w:color="auto"/>
        <w:left w:val="none" w:sz="0" w:space="0" w:color="auto"/>
        <w:bottom w:val="none" w:sz="0" w:space="0" w:color="auto"/>
        <w:right w:val="none" w:sz="0" w:space="0" w:color="auto"/>
      </w:divBdr>
    </w:div>
    <w:div w:id="56130022">
      <w:bodyDiv w:val="1"/>
      <w:marLeft w:val="0"/>
      <w:marRight w:val="0"/>
      <w:marTop w:val="0"/>
      <w:marBottom w:val="0"/>
      <w:divBdr>
        <w:top w:val="none" w:sz="0" w:space="0" w:color="auto"/>
        <w:left w:val="none" w:sz="0" w:space="0" w:color="auto"/>
        <w:bottom w:val="none" w:sz="0" w:space="0" w:color="auto"/>
        <w:right w:val="none" w:sz="0" w:space="0" w:color="auto"/>
      </w:divBdr>
    </w:div>
    <w:div w:id="57746924">
      <w:bodyDiv w:val="1"/>
      <w:marLeft w:val="0"/>
      <w:marRight w:val="0"/>
      <w:marTop w:val="0"/>
      <w:marBottom w:val="0"/>
      <w:divBdr>
        <w:top w:val="none" w:sz="0" w:space="0" w:color="auto"/>
        <w:left w:val="none" w:sz="0" w:space="0" w:color="auto"/>
        <w:bottom w:val="none" w:sz="0" w:space="0" w:color="auto"/>
        <w:right w:val="none" w:sz="0" w:space="0" w:color="auto"/>
      </w:divBdr>
    </w:div>
    <w:div w:id="68700859">
      <w:bodyDiv w:val="1"/>
      <w:marLeft w:val="0"/>
      <w:marRight w:val="0"/>
      <w:marTop w:val="0"/>
      <w:marBottom w:val="0"/>
      <w:divBdr>
        <w:top w:val="none" w:sz="0" w:space="0" w:color="auto"/>
        <w:left w:val="none" w:sz="0" w:space="0" w:color="auto"/>
        <w:bottom w:val="none" w:sz="0" w:space="0" w:color="auto"/>
        <w:right w:val="none" w:sz="0" w:space="0" w:color="auto"/>
      </w:divBdr>
    </w:div>
    <w:div w:id="83457671">
      <w:bodyDiv w:val="1"/>
      <w:marLeft w:val="0"/>
      <w:marRight w:val="0"/>
      <w:marTop w:val="0"/>
      <w:marBottom w:val="0"/>
      <w:divBdr>
        <w:top w:val="none" w:sz="0" w:space="0" w:color="auto"/>
        <w:left w:val="none" w:sz="0" w:space="0" w:color="auto"/>
        <w:bottom w:val="none" w:sz="0" w:space="0" w:color="auto"/>
        <w:right w:val="none" w:sz="0" w:space="0" w:color="auto"/>
      </w:divBdr>
    </w:div>
    <w:div w:id="107092793">
      <w:bodyDiv w:val="1"/>
      <w:marLeft w:val="0"/>
      <w:marRight w:val="0"/>
      <w:marTop w:val="0"/>
      <w:marBottom w:val="0"/>
      <w:divBdr>
        <w:top w:val="none" w:sz="0" w:space="0" w:color="auto"/>
        <w:left w:val="none" w:sz="0" w:space="0" w:color="auto"/>
        <w:bottom w:val="none" w:sz="0" w:space="0" w:color="auto"/>
        <w:right w:val="none" w:sz="0" w:space="0" w:color="auto"/>
      </w:divBdr>
    </w:div>
    <w:div w:id="119495379">
      <w:bodyDiv w:val="1"/>
      <w:marLeft w:val="0"/>
      <w:marRight w:val="0"/>
      <w:marTop w:val="0"/>
      <w:marBottom w:val="0"/>
      <w:divBdr>
        <w:top w:val="none" w:sz="0" w:space="0" w:color="auto"/>
        <w:left w:val="none" w:sz="0" w:space="0" w:color="auto"/>
        <w:bottom w:val="none" w:sz="0" w:space="0" w:color="auto"/>
        <w:right w:val="none" w:sz="0" w:space="0" w:color="auto"/>
      </w:divBdr>
    </w:div>
    <w:div w:id="122622762">
      <w:bodyDiv w:val="1"/>
      <w:marLeft w:val="0"/>
      <w:marRight w:val="0"/>
      <w:marTop w:val="0"/>
      <w:marBottom w:val="0"/>
      <w:divBdr>
        <w:top w:val="none" w:sz="0" w:space="0" w:color="auto"/>
        <w:left w:val="none" w:sz="0" w:space="0" w:color="auto"/>
        <w:bottom w:val="none" w:sz="0" w:space="0" w:color="auto"/>
        <w:right w:val="none" w:sz="0" w:space="0" w:color="auto"/>
      </w:divBdr>
    </w:div>
    <w:div w:id="122771240">
      <w:bodyDiv w:val="1"/>
      <w:marLeft w:val="0"/>
      <w:marRight w:val="0"/>
      <w:marTop w:val="0"/>
      <w:marBottom w:val="0"/>
      <w:divBdr>
        <w:top w:val="none" w:sz="0" w:space="0" w:color="auto"/>
        <w:left w:val="none" w:sz="0" w:space="0" w:color="auto"/>
        <w:bottom w:val="none" w:sz="0" w:space="0" w:color="auto"/>
        <w:right w:val="none" w:sz="0" w:space="0" w:color="auto"/>
      </w:divBdr>
    </w:div>
    <w:div w:id="124473652">
      <w:bodyDiv w:val="1"/>
      <w:marLeft w:val="0"/>
      <w:marRight w:val="0"/>
      <w:marTop w:val="0"/>
      <w:marBottom w:val="0"/>
      <w:divBdr>
        <w:top w:val="none" w:sz="0" w:space="0" w:color="auto"/>
        <w:left w:val="none" w:sz="0" w:space="0" w:color="auto"/>
        <w:bottom w:val="none" w:sz="0" w:space="0" w:color="auto"/>
        <w:right w:val="none" w:sz="0" w:space="0" w:color="auto"/>
      </w:divBdr>
    </w:div>
    <w:div w:id="125008163">
      <w:bodyDiv w:val="1"/>
      <w:marLeft w:val="0"/>
      <w:marRight w:val="0"/>
      <w:marTop w:val="0"/>
      <w:marBottom w:val="0"/>
      <w:divBdr>
        <w:top w:val="none" w:sz="0" w:space="0" w:color="auto"/>
        <w:left w:val="none" w:sz="0" w:space="0" w:color="auto"/>
        <w:bottom w:val="none" w:sz="0" w:space="0" w:color="auto"/>
        <w:right w:val="none" w:sz="0" w:space="0" w:color="auto"/>
      </w:divBdr>
    </w:div>
    <w:div w:id="125703155">
      <w:bodyDiv w:val="1"/>
      <w:marLeft w:val="0"/>
      <w:marRight w:val="0"/>
      <w:marTop w:val="0"/>
      <w:marBottom w:val="0"/>
      <w:divBdr>
        <w:top w:val="none" w:sz="0" w:space="0" w:color="auto"/>
        <w:left w:val="none" w:sz="0" w:space="0" w:color="auto"/>
        <w:bottom w:val="none" w:sz="0" w:space="0" w:color="auto"/>
        <w:right w:val="none" w:sz="0" w:space="0" w:color="auto"/>
      </w:divBdr>
    </w:div>
    <w:div w:id="134303638">
      <w:bodyDiv w:val="1"/>
      <w:marLeft w:val="0"/>
      <w:marRight w:val="0"/>
      <w:marTop w:val="0"/>
      <w:marBottom w:val="0"/>
      <w:divBdr>
        <w:top w:val="none" w:sz="0" w:space="0" w:color="auto"/>
        <w:left w:val="none" w:sz="0" w:space="0" w:color="auto"/>
        <w:bottom w:val="none" w:sz="0" w:space="0" w:color="auto"/>
        <w:right w:val="none" w:sz="0" w:space="0" w:color="auto"/>
      </w:divBdr>
    </w:div>
    <w:div w:id="147794721">
      <w:bodyDiv w:val="1"/>
      <w:marLeft w:val="0"/>
      <w:marRight w:val="0"/>
      <w:marTop w:val="0"/>
      <w:marBottom w:val="0"/>
      <w:divBdr>
        <w:top w:val="none" w:sz="0" w:space="0" w:color="auto"/>
        <w:left w:val="none" w:sz="0" w:space="0" w:color="auto"/>
        <w:bottom w:val="none" w:sz="0" w:space="0" w:color="auto"/>
        <w:right w:val="none" w:sz="0" w:space="0" w:color="auto"/>
      </w:divBdr>
    </w:div>
    <w:div w:id="154230558">
      <w:bodyDiv w:val="1"/>
      <w:marLeft w:val="0"/>
      <w:marRight w:val="0"/>
      <w:marTop w:val="0"/>
      <w:marBottom w:val="0"/>
      <w:divBdr>
        <w:top w:val="none" w:sz="0" w:space="0" w:color="auto"/>
        <w:left w:val="none" w:sz="0" w:space="0" w:color="auto"/>
        <w:bottom w:val="none" w:sz="0" w:space="0" w:color="auto"/>
        <w:right w:val="none" w:sz="0" w:space="0" w:color="auto"/>
      </w:divBdr>
    </w:div>
    <w:div w:id="171264826">
      <w:bodyDiv w:val="1"/>
      <w:marLeft w:val="0"/>
      <w:marRight w:val="0"/>
      <w:marTop w:val="0"/>
      <w:marBottom w:val="0"/>
      <w:divBdr>
        <w:top w:val="none" w:sz="0" w:space="0" w:color="auto"/>
        <w:left w:val="none" w:sz="0" w:space="0" w:color="auto"/>
        <w:bottom w:val="none" w:sz="0" w:space="0" w:color="auto"/>
        <w:right w:val="none" w:sz="0" w:space="0" w:color="auto"/>
      </w:divBdr>
    </w:div>
    <w:div w:id="186453287">
      <w:bodyDiv w:val="1"/>
      <w:marLeft w:val="0"/>
      <w:marRight w:val="0"/>
      <w:marTop w:val="0"/>
      <w:marBottom w:val="0"/>
      <w:divBdr>
        <w:top w:val="none" w:sz="0" w:space="0" w:color="auto"/>
        <w:left w:val="none" w:sz="0" w:space="0" w:color="auto"/>
        <w:bottom w:val="none" w:sz="0" w:space="0" w:color="auto"/>
        <w:right w:val="none" w:sz="0" w:space="0" w:color="auto"/>
      </w:divBdr>
    </w:div>
    <w:div w:id="195626874">
      <w:bodyDiv w:val="1"/>
      <w:marLeft w:val="0"/>
      <w:marRight w:val="0"/>
      <w:marTop w:val="0"/>
      <w:marBottom w:val="0"/>
      <w:divBdr>
        <w:top w:val="none" w:sz="0" w:space="0" w:color="auto"/>
        <w:left w:val="none" w:sz="0" w:space="0" w:color="auto"/>
        <w:bottom w:val="none" w:sz="0" w:space="0" w:color="auto"/>
        <w:right w:val="none" w:sz="0" w:space="0" w:color="auto"/>
      </w:divBdr>
    </w:div>
    <w:div w:id="203373931">
      <w:bodyDiv w:val="1"/>
      <w:marLeft w:val="0"/>
      <w:marRight w:val="0"/>
      <w:marTop w:val="0"/>
      <w:marBottom w:val="0"/>
      <w:divBdr>
        <w:top w:val="none" w:sz="0" w:space="0" w:color="auto"/>
        <w:left w:val="none" w:sz="0" w:space="0" w:color="auto"/>
        <w:bottom w:val="none" w:sz="0" w:space="0" w:color="auto"/>
        <w:right w:val="none" w:sz="0" w:space="0" w:color="auto"/>
      </w:divBdr>
    </w:div>
    <w:div w:id="210381269">
      <w:bodyDiv w:val="1"/>
      <w:marLeft w:val="0"/>
      <w:marRight w:val="0"/>
      <w:marTop w:val="0"/>
      <w:marBottom w:val="0"/>
      <w:divBdr>
        <w:top w:val="none" w:sz="0" w:space="0" w:color="auto"/>
        <w:left w:val="none" w:sz="0" w:space="0" w:color="auto"/>
        <w:bottom w:val="none" w:sz="0" w:space="0" w:color="auto"/>
        <w:right w:val="none" w:sz="0" w:space="0" w:color="auto"/>
      </w:divBdr>
    </w:div>
    <w:div w:id="219875668">
      <w:bodyDiv w:val="1"/>
      <w:marLeft w:val="0"/>
      <w:marRight w:val="0"/>
      <w:marTop w:val="0"/>
      <w:marBottom w:val="0"/>
      <w:divBdr>
        <w:top w:val="none" w:sz="0" w:space="0" w:color="auto"/>
        <w:left w:val="none" w:sz="0" w:space="0" w:color="auto"/>
        <w:bottom w:val="none" w:sz="0" w:space="0" w:color="auto"/>
        <w:right w:val="none" w:sz="0" w:space="0" w:color="auto"/>
      </w:divBdr>
    </w:div>
    <w:div w:id="221792058">
      <w:bodyDiv w:val="1"/>
      <w:marLeft w:val="0"/>
      <w:marRight w:val="0"/>
      <w:marTop w:val="0"/>
      <w:marBottom w:val="0"/>
      <w:divBdr>
        <w:top w:val="none" w:sz="0" w:space="0" w:color="auto"/>
        <w:left w:val="none" w:sz="0" w:space="0" w:color="auto"/>
        <w:bottom w:val="none" w:sz="0" w:space="0" w:color="auto"/>
        <w:right w:val="none" w:sz="0" w:space="0" w:color="auto"/>
      </w:divBdr>
    </w:div>
    <w:div w:id="230625727">
      <w:bodyDiv w:val="1"/>
      <w:marLeft w:val="0"/>
      <w:marRight w:val="0"/>
      <w:marTop w:val="0"/>
      <w:marBottom w:val="0"/>
      <w:divBdr>
        <w:top w:val="none" w:sz="0" w:space="0" w:color="auto"/>
        <w:left w:val="none" w:sz="0" w:space="0" w:color="auto"/>
        <w:bottom w:val="none" w:sz="0" w:space="0" w:color="auto"/>
        <w:right w:val="none" w:sz="0" w:space="0" w:color="auto"/>
      </w:divBdr>
    </w:div>
    <w:div w:id="240066620">
      <w:bodyDiv w:val="1"/>
      <w:marLeft w:val="0"/>
      <w:marRight w:val="0"/>
      <w:marTop w:val="0"/>
      <w:marBottom w:val="0"/>
      <w:divBdr>
        <w:top w:val="none" w:sz="0" w:space="0" w:color="auto"/>
        <w:left w:val="none" w:sz="0" w:space="0" w:color="auto"/>
        <w:bottom w:val="none" w:sz="0" w:space="0" w:color="auto"/>
        <w:right w:val="none" w:sz="0" w:space="0" w:color="auto"/>
      </w:divBdr>
    </w:div>
    <w:div w:id="245306936">
      <w:bodyDiv w:val="1"/>
      <w:marLeft w:val="0"/>
      <w:marRight w:val="0"/>
      <w:marTop w:val="0"/>
      <w:marBottom w:val="0"/>
      <w:divBdr>
        <w:top w:val="none" w:sz="0" w:space="0" w:color="auto"/>
        <w:left w:val="none" w:sz="0" w:space="0" w:color="auto"/>
        <w:bottom w:val="none" w:sz="0" w:space="0" w:color="auto"/>
        <w:right w:val="none" w:sz="0" w:space="0" w:color="auto"/>
      </w:divBdr>
    </w:div>
    <w:div w:id="267350811">
      <w:bodyDiv w:val="1"/>
      <w:marLeft w:val="0"/>
      <w:marRight w:val="0"/>
      <w:marTop w:val="0"/>
      <w:marBottom w:val="0"/>
      <w:divBdr>
        <w:top w:val="none" w:sz="0" w:space="0" w:color="auto"/>
        <w:left w:val="none" w:sz="0" w:space="0" w:color="auto"/>
        <w:bottom w:val="none" w:sz="0" w:space="0" w:color="auto"/>
        <w:right w:val="none" w:sz="0" w:space="0" w:color="auto"/>
      </w:divBdr>
    </w:div>
    <w:div w:id="268587043">
      <w:bodyDiv w:val="1"/>
      <w:marLeft w:val="0"/>
      <w:marRight w:val="0"/>
      <w:marTop w:val="0"/>
      <w:marBottom w:val="0"/>
      <w:divBdr>
        <w:top w:val="none" w:sz="0" w:space="0" w:color="auto"/>
        <w:left w:val="none" w:sz="0" w:space="0" w:color="auto"/>
        <w:bottom w:val="none" w:sz="0" w:space="0" w:color="auto"/>
        <w:right w:val="none" w:sz="0" w:space="0" w:color="auto"/>
      </w:divBdr>
    </w:div>
    <w:div w:id="275454091">
      <w:bodyDiv w:val="1"/>
      <w:marLeft w:val="0"/>
      <w:marRight w:val="0"/>
      <w:marTop w:val="0"/>
      <w:marBottom w:val="0"/>
      <w:divBdr>
        <w:top w:val="none" w:sz="0" w:space="0" w:color="auto"/>
        <w:left w:val="none" w:sz="0" w:space="0" w:color="auto"/>
        <w:bottom w:val="none" w:sz="0" w:space="0" w:color="auto"/>
        <w:right w:val="none" w:sz="0" w:space="0" w:color="auto"/>
      </w:divBdr>
    </w:div>
    <w:div w:id="277224559">
      <w:bodyDiv w:val="1"/>
      <w:marLeft w:val="0"/>
      <w:marRight w:val="0"/>
      <w:marTop w:val="0"/>
      <w:marBottom w:val="0"/>
      <w:divBdr>
        <w:top w:val="none" w:sz="0" w:space="0" w:color="auto"/>
        <w:left w:val="none" w:sz="0" w:space="0" w:color="auto"/>
        <w:bottom w:val="none" w:sz="0" w:space="0" w:color="auto"/>
        <w:right w:val="none" w:sz="0" w:space="0" w:color="auto"/>
      </w:divBdr>
    </w:div>
    <w:div w:id="285813979">
      <w:bodyDiv w:val="1"/>
      <w:marLeft w:val="0"/>
      <w:marRight w:val="0"/>
      <w:marTop w:val="0"/>
      <w:marBottom w:val="0"/>
      <w:divBdr>
        <w:top w:val="none" w:sz="0" w:space="0" w:color="auto"/>
        <w:left w:val="none" w:sz="0" w:space="0" w:color="auto"/>
        <w:bottom w:val="none" w:sz="0" w:space="0" w:color="auto"/>
        <w:right w:val="none" w:sz="0" w:space="0" w:color="auto"/>
      </w:divBdr>
    </w:div>
    <w:div w:id="288559391">
      <w:bodyDiv w:val="1"/>
      <w:marLeft w:val="0"/>
      <w:marRight w:val="0"/>
      <w:marTop w:val="0"/>
      <w:marBottom w:val="0"/>
      <w:divBdr>
        <w:top w:val="none" w:sz="0" w:space="0" w:color="auto"/>
        <w:left w:val="none" w:sz="0" w:space="0" w:color="auto"/>
        <w:bottom w:val="none" w:sz="0" w:space="0" w:color="auto"/>
        <w:right w:val="none" w:sz="0" w:space="0" w:color="auto"/>
      </w:divBdr>
    </w:div>
    <w:div w:id="293216449">
      <w:bodyDiv w:val="1"/>
      <w:marLeft w:val="0"/>
      <w:marRight w:val="0"/>
      <w:marTop w:val="0"/>
      <w:marBottom w:val="0"/>
      <w:divBdr>
        <w:top w:val="none" w:sz="0" w:space="0" w:color="auto"/>
        <w:left w:val="none" w:sz="0" w:space="0" w:color="auto"/>
        <w:bottom w:val="none" w:sz="0" w:space="0" w:color="auto"/>
        <w:right w:val="none" w:sz="0" w:space="0" w:color="auto"/>
      </w:divBdr>
    </w:div>
    <w:div w:id="297422533">
      <w:bodyDiv w:val="1"/>
      <w:marLeft w:val="0"/>
      <w:marRight w:val="0"/>
      <w:marTop w:val="0"/>
      <w:marBottom w:val="0"/>
      <w:divBdr>
        <w:top w:val="none" w:sz="0" w:space="0" w:color="auto"/>
        <w:left w:val="none" w:sz="0" w:space="0" w:color="auto"/>
        <w:bottom w:val="none" w:sz="0" w:space="0" w:color="auto"/>
        <w:right w:val="none" w:sz="0" w:space="0" w:color="auto"/>
      </w:divBdr>
    </w:div>
    <w:div w:id="298341221">
      <w:bodyDiv w:val="1"/>
      <w:marLeft w:val="0"/>
      <w:marRight w:val="0"/>
      <w:marTop w:val="0"/>
      <w:marBottom w:val="0"/>
      <w:divBdr>
        <w:top w:val="none" w:sz="0" w:space="0" w:color="auto"/>
        <w:left w:val="none" w:sz="0" w:space="0" w:color="auto"/>
        <w:bottom w:val="none" w:sz="0" w:space="0" w:color="auto"/>
        <w:right w:val="none" w:sz="0" w:space="0" w:color="auto"/>
      </w:divBdr>
    </w:div>
    <w:div w:id="305549284">
      <w:bodyDiv w:val="1"/>
      <w:marLeft w:val="0"/>
      <w:marRight w:val="0"/>
      <w:marTop w:val="0"/>
      <w:marBottom w:val="0"/>
      <w:divBdr>
        <w:top w:val="none" w:sz="0" w:space="0" w:color="auto"/>
        <w:left w:val="none" w:sz="0" w:space="0" w:color="auto"/>
        <w:bottom w:val="none" w:sz="0" w:space="0" w:color="auto"/>
        <w:right w:val="none" w:sz="0" w:space="0" w:color="auto"/>
      </w:divBdr>
    </w:div>
    <w:div w:id="308246692">
      <w:bodyDiv w:val="1"/>
      <w:marLeft w:val="0"/>
      <w:marRight w:val="0"/>
      <w:marTop w:val="0"/>
      <w:marBottom w:val="0"/>
      <w:divBdr>
        <w:top w:val="none" w:sz="0" w:space="0" w:color="auto"/>
        <w:left w:val="none" w:sz="0" w:space="0" w:color="auto"/>
        <w:bottom w:val="none" w:sz="0" w:space="0" w:color="auto"/>
        <w:right w:val="none" w:sz="0" w:space="0" w:color="auto"/>
      </w:divBdr>
    </w:div>
    <w:div w:id="312684108">
      <w:bodyDiv w:val="1"/>
      <w:marLeft w:val="0"/>
      <w:marRight w:val="0"/>
      <w:marTop w:val="0"/>
      <w:marBottom w:val="0"/>
      <w:divBdr>
        <w:top w:val="none" w:sz="0" w:space="0" w:color="auto"/>
        <w:left w:val="none" w:sz="0" w:space="0" w:color="auto"/>
        <w:bottom w:val="none" w:sz="0" w:space="0" w:color="auto"/>
        <w:right w:val="none" w:sz="0" w:space="0" w:color="auto"/>
      </w:divBdr>
    </w:div>
    <w:div w:id="330716617">
      <w:bodyDiv w:val="1"/>
      <w:marLeft w:val="0"/>
      <w:marRight w:val="0"/>
      <w:marTop w:val="0"/>
      <w:marBottom w:val="0"/>
      <w:divBdr>
        <w:top w:val="none" w:sz="0" w:space="0" w:color="auto"/>
        <w:left w:val="none" w:sz="0" w:space="0" w:color="auto"/>
        <w:bottom w:val="none" w:sz="0" w:space="0" w:color="auto"/>
        <w:right w:val="none" w:sz="0" w:space="0" w:color="auto"/>
      </w:divBdr>
    </w:div>
    <w:div w:id="340200956">
      <w:bodyDiv w:val="1"/>
      <w:marLeft w:val="0"/>
      <w:marRight w:val="0"/>
      <w:marTop w:val="0"/>
      <w:marBottom w:val="0"/>
      <w:divBdr>
        <w:top w:val="none" w:sz="0" w:space="0" w:color="auto"/>
        <w:left w:val="none" w:sz="0" w:space="0" w:color="auto"/>
        <w:bottom w:val="none" w:sz="0" w:space="0" w:color="auto"/>
        <w:right w:val="none" w:sz="0" w:space="0" w:color="auto"/>
      </w:divBdr>
    </w:div>
    <w:div w:id="340356004">
      <w:bodyDiv w:val="1"/>
      <w:marLeft w:val="0"/>
      <w:marRight w:val="0"/>
      <w:marTop w:val="0"/>
      <w:marBottom w:val="0"/>
      <w:divBdr>
        <w:top w:val="none" w:sz="0" w:space="0" w:color="auto"/>
        <w:left w:val="none" w:sz="0" w:space="0" w:color="auto"/>
        <w:bottom w:val="none" w:sz="0" w:space="0" w:color="auto"/>
        <w:right w:val="none" w:sz="0" w:space="0" w:color="auto"/>
      </w:divBdr>
    </w:div>
    <w:div w:id="348339454">
      <w:bodyDiv w:val="1"/>
      <w:marLeft w:val="0"/>
      <w:marRight w:val="0"/>
      <w:marTop w:val="0"/>
      <w:marBottom w:val="0"/>
      <w:divBdr>
        <w:top w:val="none" w:sz="0" w:space="0" w:color="auto"/>
        <w:left w:val="none" w:sz="0" w:space="0" w:color="auto"/>
        <w:bottom w:val="none" w:sz="0" w:space="0" w:color="auto"/>
        <w:right w:val="none" w:sz="0" w:space="0" w:color="auto"/>
      </w:divBdr>
    </w:div>
    <w:div w:id="349569590">
      <w:bodyDiv w:val="1"/>
      <w:marLeft w:val="0"/>
      <w:marRight w:val="0"/>
      <w:marTop w:val="0"/>
      <w:marBottom w:val="0"/>
      <w:divBdr>
        <w:top w:val="none" w:sz="0" w:space="0" w:color="auto"/>
        <w:left w:val="none" w:sz="0" w:space="0" w:color="auto"/>
        <w:bottom w:val="none" w:sz="0" w:space="0" w:color="auto"/>
        <w:right w:val="none" w:sz="0" w:space="0" w:color="auto"/>
      </w:divBdr>
    </w:div>
    <w:div w:id="352459764">
      <w:bodyDiv w:val="1"/>
      <w:marLeft w:val="0"/>
      <w:marRight w:val="0"/>
      <w:marTop w:val="0"/>
      <w:marBottom w:val="0"/>
      <w:divBdr>
        <w:top w:val="none" w:sz="0" w:space="0" w:color="auto"/>
        <w:left w:val="none" w:sz="0" w:space="0" w:color="auto"/>
        <w:bottom w:val="none" w:sz="0" w:space="0" w:color="auto"/>
        <w:right w:val="none" w:sz="0" w:space="0" w:color="auto"/>
      </w:divBdr>
    </w:div>
    <w:div w:id="370544378">
      <w:bodyDiv w:val="1"/>
      <w:marLeft w:val="0"/>
      <w:marRight w:val="0"/>
      <w:marTop w:val="0"/>
      <w:marBottom w:val="0"/>
      <w:divBdr>
        <w:top w:val="none" w:sz="0" w:space="0" w:color="auto"/>
        <w:left w:val="none" w:sz="0" w:space="0" w:color="auto"/>
        <w:bottom w:val="none" w:sz="0" w:space="0" w:color="auto"/>
        <w:right w:val="none" w:sz="0" w:space="0" w:color="auto"/>
      </w:divBdr>
    </w:div>
    <w:div w:id="373966777">
      <w:bodyDiv w:val="1"/>
      <w:marLeft w:val="0"/>
      <w:marRight w:val="0"/>
      <w:marTop w:val="0"/>
      <w:marBottom w:val="0"/>
      <w:divBdr>
        <w:top w:val="none" w:sz="0" w:space="0" w:color="auto"/>
        <w:left w:val="none" w:sz="0" w:space="0" w:color="auto"/>
        <w:bottom w:val="none" w:sz="0" w:space="0" w:color="auto"/>
        <w:right w:val="none" w:sz="0" w:space="0" w:color="auto"/>
      </w:divBdr>
    </w:div>
    <w:div w:id="375011481">
      <w:bodyDiv w:val="1"/>
      <w:marLeft w:val="0"/>
      <w:marRight w:val="0"/>
      <w:marTop w:val="0"/>
      <w:marBottom w:val="0"/>
      <w:divBdr>
        <w:top w:val="none" w:sz="0" w:space="0" w:color="auto"/>
        <w:left w:val="none" w:sz="0" w:space="0" w:color="auto"/>
        <w:bottom w:val="none" w:sz="0" w:space="0" w:color="auto"/>
        <w:right w:val="none" w:sz="0" w:space="0" w:color="auto"/>
      </w:divBdr>
    </w:div>
    <w:div w:id="380246983">
      <w:bodyDiv w:val="1"/>
      <w:marLeft w:val="0"/>
      <w:marRight w:val="0"/>
      <w:marTop w:val="0"/>
      <w:marBottom w:val="0"/>
      <w:divBdr>
        <w:top w:val="none" w:sz="0" w:space="0" w:color="auto"/>
        <w:left w:val="none" w:sz="0" w:space="0" w:color="auto"/>
        <w:bottom w:val="none" w:sz="0" w:space="0" w:color="auto"/>
        <w:right w:val="none" w:sz="0" w:space="0" w:color="auto"/>
      </w:divBdr>
    </w:div>
    <w:div w:id="394624606">
      <w:bodyDiv w:val="1"/>
      <w:marLeft w:val="0"/>
      <w:marRight w:val="0"/>
      <w:marTop w:val="0"/>
      <w:marBottom w:val="0"/>
      <w:divBdr>
        <w:top w:val="none" w:sz="0" w:space="0" w:color="auto"/>
        <w:left w:val="none" w:sz="0" w:space="0" w:color="auto"/>
        <w:bottom w:val="none" w:sz="0" w:space="0" w:color="auto"/>
        <w:right w:val="none" w:sz="0" w:space="0" w:color="auto"/>
      </w:divBdr>
    </w:div>
    <w:div w:id="417098438">
      <w:bodyDiv w:val="1"/>
      <w:marLeft w:val="0"/>
      <w:marRight w:val="0"/>
      <w:marTop w:val="0"/>
      <w:marBottom w:val="0"/>
      <w:divBdr>
        <w:top w:val="none" w:sz="0" w:space="0" w:color="auto"/>
        <w:left w:val="none" w:sz="0" w:space="0" w:color="auto"/>
        <w:bottom w:val="none" w:sz="0" w:space="0" w:color="auto"/>
        <w:right w:val="none" w:sz="0" w:space="0" w:color="auto"/>
      </w:divBdr>
    </w:div>
    <w:div w:id="419907443">
      <w:bodyDiv w:val="1"/>
      <w:marLeft w:val="0"/>
      <w:marRight w:val="0"/>
      <w:marTop w:val="0"/>
      <w:marBottom w:val="0"/>
      <w:divBdr>
        <w:top w:val="none" w:sz="0" w:space="0" w:color="auto"/>
        <w:left w:val="none" w:sz="0" w:space="0" w:color="auto"/>
        <w:bottom w:val="none" w:sz="0" w:space="0" w:color="auto"/>
        <w:right w:val="none" w:sz="0" w:space="0" w:color="auto"/>
      </w:divBdr>
    </w:div>
    <w:div w:id="423576469">
      <w:bodyDiv w:val="1"/>
      <w:marLeft w:val="0"/>
      <w:marRight w:val="0"/>
      <w:marTop w:val="0"/>
      <w:marBottom w:val="0"/>
      <w:divBdr>
        <w:top w:val="none" w:sz="0" w:space="0" w:color="auto"/>
        <w:left w:val="none" w:sz="0" w:space="0" w:color="auto"/>
        <w:bottom w:val="none" w:sz="0" w:space="0" w:color="auto"/>
        <w:right w:val="none" w:sz="0" w:space="0" w:color="auto"/>
      </w:divBdr>
    </w:div>
    <w:div w:id="423650340">
      <w:bodyDiv w:val="1"/>
      <w:marLeft w:val="0"/>
      <w:marRight w:val="0"/>
      <w:marTop w:val="0"/>
      <w:marBottom w:val="0"/>
      <w:divBdr>
        <w:top w:val="none" w:sz="0" w:space="0" w:color="auto"/>
        <w:left w:val="none" w:sz="0" w:space="0" w:color="auto"/>
        <w:bottom w:val="none" w:sz="0" w:space="0" w:color="auto"/>
        <w:right w:val="none" w:sz="0" w:space="0" w:color="auto"/>
      </w:divBdr>
    </w:div>
    <w:div w:id="426343415">
      <w:bodyDiv w:val="1"/>
      <w:marLeft w:val="0"/>
      <w:marRight w:val="0"/>
      <w:marTop w:val="0"/>
      <w:marBottom w:val="0"/>
      <w:divBdr>
        <w:top w:val="none" w:sz="0" w:space="0" w:color="auto"/>
        <w:left w:val="none" w:sz="0" w:space="0" w:color="auto"/>
        <w:bottom w:val="none" w:sz="0" w:space="0" w:color="auto"/>
        <w:right w:val="none" w:sz="0" w:space="0" w:color="auto"/>
      </w:divBdr>
    </w:div>
    <w:div w:id="426462350">
      <w:bodyDiv w:val="1"/>
      <w:marLeft w:val="0"/>
      <w:marRight w:val="0"/>
      <w:marTop w:val="0"/>
      <w:marBottom w:val="0"/>
      <w:divBdr>
        <w:top w:val="none" w:sz="0" w:space="0" w:color="auto"/>
        <w:left w:val="none" w:sz="0" w:space="0" w:color="auto"/>
        <w:bottom w:val="none" w:sz="0" w:space="0" w:color="auto"/>
        <w:right w:val="none" w:sz="0" w:space="0" w:color="auto"/>
      </w:divBdr>
    </w:div>
    <w:div w:id="428309685">
      <w:bodyDiv w:val="1"/>
      <w:marLeft w:val="0"/>
      <w:marRight w:val="0"/>
      <w:marTop w:val="0"/>
      <w:marBottom w:val="0"/>
      <w:divBdr>
        <w:top w:val="none" w:sz="0" w:space="0" w:color="auto"/>
        <w:left w:val="none" w:sz="0" w:space="0" w:color="auto"/>
        <w:bottom w:val="none" w:sz="0" w:space="0" w:color="auto"/>
        <w:right w:val="none" w:sz="0" w:space="0" w:color="auto"/>
      </w:divBdr>
    </w:div>
    <w:div w:id="429276022">
      <w:bodyDiv w:val="1"/>
      <w:marLeft w:val="0"/>
      <w:marRight w:val="0"/>
      <w:marTop w:val="0"/>
      <w:marBottom w:val="0"/>
      <w:divBdr>
        <w:top w:val="none" w:sz="0" w:space="0" w:color="auto"/>
        <w:left w:val="none" w:sz="0" w:space="0" w:color="auto"/>
        <w:bottom w:val="none" w:sz="0" w:space="0" w:color="auto"/>
        <w:right w:val="none" w:sz="0" w:space="0" w:color="auto"/>
      </w:divBdr>
    </w:div>
    <w:div w:id="430592593">
      <w:bodyDiv w:val="1"/>
      <w:marLeft w:val="0"/>
      <w:marRight w:val="0"/>
      <w:marTop w:val="0"/>
      <w:marBottom w:val="0"/>
      <w:divBdr>
        <w:top w:val="none" w:sz="0" w:space="0" w:color="auto"/>
        <w:left w:val="none" w:sz="0" w:space="0" w:color="auto"/>
        <w:bottom w:val="none" w:sz="0" w:space="0" w:color="auto"/>
        <w:right w:val="none" w:sz="0" w:space="0" w:color="auto"/>
      </w:divBdr>
    </w:div>
    <w:div w:id="430659747">
      <w:bodyDiv w:val="1"/>
      <w:marLeft w:val="0"/>
      <w:marRight w:val="0"/>
      <w:marTop w:val="0"/>
      <w:marBottom w:val="0"/>
      <w:divBdr>
        <w:top w:val="none" w:sz="0" w:space="0" w:color="auto"/>
        <w:left w:val="none" w:sz="0" w:space="0" w:color="auto"/>
        <w:bottom w:val="none" w:sz="0" w:space="0" w:color="auto"/>
        <w:right w:val="none" w:sz="0" w:space="0" w:color="auto"/>
      </w:divBdr>
    </w:div>
    <w:div w:id="435101100">
      <w:bodyDiv w:val="1"/>
      <w:marLeft w:val="0"/>
      <w:marRight w:val="0"/>
      <w:marTop w:val="0"/>
      <w:marBottom w:val="0"/>
      <w:divBdr>
        <w:top w:val="none" w:sz="0" w:space="0" w:color="auto"/>
        <w:left w:val="none" w:sz="0" w:space="0" w:color="auto"/>
        <w:bottom w:val="none" w:sz="0" w:space="0" w:color="auto"/>
        <w:right w:val="none" w:sz="0" w:space="0" w:color="auto"/>
      </w:divBdr>
    </w:div>
    <w:div w:id="443967138">
      <w:bodyDiv w:val="1"/>
      <w:marLeft w:val="0"/>
      <w:marRight w:val="0"/>
      <w:marTop w:val="0"/>
      <w:marBottom w:val="0"/>
      <w:divBdr>
        <w:top w:val="none" w:sz="0" w:space="0" w:color="auto"/>
        <w:left w:val="none" w:sz="0" w:space="0" w:color="auto"/>
        <w:bottom w:val="none" w:sz="0" w:space="0" w:color="auto"/>
        <w:right w:val="none" w:sz="0" w:space="0" w:color="auto"/>
      </w:divBdr>
    </w:div>
    <w:div w:id="470169788">
      <w:bodyDiv w:val="1"/>
      <w:marLeft w:val="0"/>
      <w:marRight w:val="0"/>
      <w:marTop w:val="0"/>
      <w:marBottom w:val="0"/>
      <w:divBdr>
        <w:top w:val="none" w:sz="0" w:space="0" w:color="auto"/>
        <w:left w:val="none" w:sz="0" w:space="0" w:color="auto"/>
        <w:bottom w:val="none" w:sz="0" w:space="0" w:color="auto"/>
        <w:right w:val="none" w:sz="0" w:space="0" w:color="auto"/>
      </w:divBdr>
    </w:div>
    <w:div w:id="471096619">
      <w:bodyDiv w:val="1"/>
      <w:marLeft w:val="0"/>
      <w:marRight w:val="0"/>
      <w:marTop w:val="0"/>
      <w:marBottom w:val="0"/>
      <w:divBdr>
        <w:top w:val="none" w:sz="0" w:space="0" w:color="auto"/>
        <w:left w:val="none" w:sz="0" w:space="0" w:color="auto"/>
        <w:bottom w:val="none" w:sz="0" w:space="0" w:color="auto"/>
        <w:right w:val="none" w:sz="0" w:space="0" w:color="auto"/>
      </w:divBdr>
    </w:div>
    <w:div w:id="475337220">
      <w:bodyDiv w:val="1"/>
      <w:marLeft w:val="0"/>
      <w:marRight w:val="0"/>
      <w:marTop w:val="0"/>
      <w:marBottom w:val="0"/>
      <w:divBdr>
        <w:top w:val="none" w:sz="0" w:space="0" w:color="auto"/>
        <w:left w:val="none" w:sz="0" w:space="0" w:color="auto"/>
        <w:bottom w:val="none" w:sz="0" w:space="0" w:color="auto"/>
        <w:right w:val="none" w:sz="0" w:space="0" w:color="auto"/>
      </w:divBdr>
    </w:div>
    <w:div w:id="479999168">
      <w:bodyDiv w:val="1"/>
      <w:marLeft w:val="0"/>
      <w:marRight w:val="0"/>
      <w:marTop w:val="0"/>
      <w:marBottom w:val="0"/>
      <w:divBdr>
        <w:top w:val="none" w:sz="0" w:space="0" w:color="auto"/>
        <w:left w:val="none" w:sz="0" w:space="0" w:color="auto"/>
        <w:bottom w:val="none" w:sz="0" w:space="0" w:color="auto"/>
        <w:right w:val="none" w:sz="0" w:space="0" w:color="auto"/>
      </w:divBdr>
    </w:div>
    <w:div w:id="482282040">
      <w:bodyDiv w:val="1"/>
      <w:marLeft w:val="0"/>
      <w:marRight w:val="0"/>
      <w:marTop w:val="0"/>
      <w:marBottom w:val="0"/>
      <w:divBdr>
        <w:top w:val="none" w:sz="0" w:space="0" w:color="auto"/>
        <w:left w:val="none" w:sz="0" w:space="0" w:color="auto"/>
        <w:bottom w:val="none" w:sz="0" w:space="0" w:color="auto"/>
        <w:right w:val="none" w:sz="0" w:space="0" w:color="auto"/>
      </w:divBdr>
    </w:div>
    <w:div w:id="483163183">
      <w:bodyDiv w:val="1"/>
      <w:marLeft w:val="0"/>
      <w:marRight w:val="0"/>
      <w:marTop w:val="0"/>
      <w:marBottom w:val="0"/>
      <w:divBdr>
        <w:top w:val="none" w:sz="0" w:space="0" w:color="auto"/>
        <w:left w:val="none" w:sz="0" w:space="0" w:color="auto"/>
        <w:bottom w:val="none" w:sz="0" w:space="0" w:color="auto"/>
        <w:right w:val="none" w:sz="0" w:space="0" w:color="auto"/>
      </w:divBdr>
    </w:div>
    <w:div w:id="483856995">
      <w:bodyDiv w:val="1"/>
      <w:marLeft w:val="0"/>
      <w:marRight w:val="0"/>
      <w:marTop w:val="0"/>
      <w:marBottom w:val="0"/>
      <w:divBdr>
        <w:top w:val="none" w:sz="0" w:space="0" w:color="auto"/>
        <w:left w:val="none" w:sz="0" w:space="0" w:color="auto"/>
        <w:bottom w:val="none" w:sz="0" w:space="0" w:color="auto"/>
        <w:right w:val="none" w:sz="0" w:space="0" w:color="auto"/>
      </w:divBdr>
    </w:div>
    <w:div w:id="483861997">
      <w:bodyDiv w:val="1"/>
      <w:marLeft w:val="0"/>
      <w:marRight w:val="0"/>
      <w:marTop w:val="0"/>
      <w:marBottom w:val="0"/>
      <w:divBdr>
        <w:top w:val="none" w:sz="0" w:space="0" w:color="auto"/>
        <w:left w:val="none" w:sz="0" w:space="0" w:color="auto"/>
        <w:bottom w:val="none" w:sz="0" w:space="0" w:color="auto"/>
        <w:right w:val="none" w:sz="0" w:space="0" w:color="auto"/>
      </w:divBdr>
    </w:div>
    <w:div w:id="513954644">
      <w:bodyDiv w:val="1"/>
      <w:marLeft w:val="0"/>
      <w:marRight w:val="0"/>
      <w:marTop w:val="0"/>
      <w:marBottom w:val="0"/>
      <w:divBdr>
        <w:top w:val="none" w:sz="0" w:space="0" w:color="auto"/>
        <w:left w:val="none" w:sz="0" w:space="0" w:color="auto"/>
        <w:bottom w:val="none" w:sz="0" w:space="0" w:color="auto"/>
        <w:right w:val="none" w:sz="0" w:space="0" w:color="auto"/>
      </w:divBdr>
    </w:div>
    <w:div w:id="514467893">
      <w:bodyDiv w:val="1"/>
      <w:marLeft w:val="0"/>
      <w:marRight w:val="0"/>
      <w:marTop w:val="0"/>
      <w:marBottom w:val="0"/>
      <w:divBdr>
        <w:top w:val="none" w:sz="0" w:space="0" w:color="auto"/>
        <w:left w:val="none" w:sz="0" w:space="0" w:color="auto"/>
        <w:bottom w:val="none" w:sz="0" w:space="0" w:color="auto"/>
        <w:right w:val="none" w:sz="0" w:space="0" w:color="auto"/>
      </w:divBdr>
    </w:div>
    <w:div w:id="516384275">
      <w:bodyDiv w:val="1"/>
      <w:marLeft w:val="0"/>
      <w:marRight w:val="0"/>
      <w:marTop w:val="0"/>
      <w:marBottom w:val="0"/>
      <w:divBdr>
        <w:top w:val="none" w:sz="0" w:space="0" w:color="auto"/>
        <w:left w:val="none" w:sz="0" w:space="0" w:color="auto"/>
        <w:bottom w:val="none" w:sz="0" w:space="0" w:color="auto"/>
        <w:right w:val="none" w:sz="0" w:space="0" w:color="auto"/>
      </w:divBdr>
    </w:div>
    <w:div w:id="517042551">
      <w:bodyDiv w:val="1"/>
      <w:marLeft w:val="0"/>
      <w:marRight w:val="0"/>
      <w:marTop w:val="0"/>
      <w:marBottom w:val="0"/>
      <w:divBdr>
        <w:top w:val="none" w:sz="0" w:space="0" w:color="auto"/>
        <w:left w:val="none" w:sz="0" w:space="0" w:color="auto"/>
        <w:bottom w:val="none" w:sz="0" w:space="0" w:color="auto"/>
        <w:right w:val="none" w:sz="0" w:space="0" w:color="auto"/>
      </w:divBdr>
    </w:div>
    <w:div w:id="517888412">
      <w:bodyDiv w:val="1"/>
      <w:marLeft w:val="0"/>
      <w:marRight w:val="0"/>
      <w:marTop w:val="0"/>
      <w:marBottom w:val="0"/>
      <w:divBdr>
        <w:top w:val="none" w:sz="0" w:space="0" w:color="auto"/>
        <w:left w:val="none" w:sz="0" w:space="0" w:color="auto"/>
        <w:bottom w:val="none" w:sz="0" w:space="0" w:color="auto"/>
        <w:right w:val="none" w:sz="0" w:space="0" w:color="auto"/>
      </w:divBdr>
    </w:div>
    <w:div w:id="521629303">
      <w:bodyDiv w:val="1"/>
      <w:marLeft w:val="0"/>
      <w:marRight w:val="0"/>
      <w:marTop w:val="0"/>
      <w:marBottom w:val="0"/>
      <w:divBdr>
        <w:top w:val="none" w:sz="0" w:space="0" w:color="auto"/>
        <w:left w:val="none" w:sz="0" w:space="0" w:color="auto"/>
        <w:bottom w:val="none" w:sz="0" w:space="0" w:color="auto"/>
        <w:right w:val="none" w:sz="0" w:space="0" w:color="auto"/>
      </w:divBdr>
    </w:div>
    <w:div w:id="523597749">
      <w:bodyDiv w:val="1"/>
      <w:marLeft w:val="0"/>
      <w:marRight w:val="0"/>
      <w:marTop w:val="0"/>
      <w:marBottom w:val="0"/>
      <w:divBdr>
        <w:top w:val="none" w:sz="0" w:space="0" w:color="auto"/>
        <w:left w:val="none" w:sz="0" w:space="0" w:color="auto"/>
        <w:bottom w:val="none" w:sz="0" w:space="0" w:color="auto"/>
        <w:right w:val="none" w:sz="0" w:space="0" w:color="auto"/>
      </w:divBdr>
    </w:div>
    <w:div w:id="529493907">
      <w:bodyDiv w:val="1"/>
      <w:marLeft w:val="0"/>
      <w:marRight w:val="0"/>
      <w:marTop w:val="0"/>
      <w:marBottom w:val="0"/>
      <w:divBdr>
        <w:top w:val="none" w:sz="0" w:space="0" w:color="auto"/>
        <w:left w:val="none" w:sz="0" w:space="0" w:color="auto"/>
        <w:bottom w:val="none" w:sz="0" w:space="0" w:color="auto"/>
        <w:right w:val="none" w:sz="0" w:space="0" w:color="auto"/>
      </w:divBdr>
    </w:div>
    <w:div w:id="537737709">
      <w:bodyDiv w:val="1"/>
      <w:marLeft w:val="0"/>
      <w:marRight w:val="0"/>
      <w:marTop w:val="0"/>
      <w:marBottom w:val="0"/>
      <w:divBdr>
        <w:top w:val="none" w:sz="0" w:space="0" w:color="auto"/>
        <w:left w:val="none" w:sz="0" w:space="0" w:color="auto"/>
        <w:bottom w:val="none" w:sz="0" w:space="0" w:color="auto"/>
        <w:right w:val="none" w:sz="0" w:space="0" w:color="auto"/>
      </w:divBdr>
    </w:div>
    <w:div w:id="539249393">
      <w:bodyDiv w:val="1"/>
      <w:marLeft w:val="0"/>
      <w:marRight w:val="0"/>
      <w:marTop w:val="0"/>
      <w:marBottom w:val="0"/>
      <w:divBdr>
        <w:top w:val="none" w:sz="0" w:space="0" w:color="auto"/>
        <w:left w:val="none" w:sz="0" w:space="0" w:color="auto"/>
        <w:bottom w:val="none" w:sz="0" w:space="0" w:color="auto"/>
        <w:right w:val="none" w:sz="0" w:space="0" w:color="auto"/>
      </w:divBdr>
    </w:div>
    <w:div w:id="539779856">
      <w:bodyDiv w:val="1"/>
      <w:marLeft w:val="0"/>
      <w:marRight w:val="0"/>
      <w:marTop w:val="0"/>
      <w:marBottom w:val="0"/>
      <w:divBdr>
        <w:top w:val="none" w:sz="0" w:space="0" w:color="auto"/>
        <w:left w:val="none" w:sz="0" w:space="0" w:color="auto"/>
        <w:bottom w:val="none" w:sz="0" w:space="0" w:color="auto"/>
        <w:right w:val="none" w:sz="0" w:space="0" w:color="auto"/>
      </w:divBdr>
    </w:div>
    <w:div w:id="559827018">
      <w:bodyDiv w:val="1"/>
      <w:marLeft w:val="0"/>
      <w:marRight w:val="0"/>
      <w:marTop w:val="0"/>
      <w:marBottom w:val="0"/>
      <w:divBdr>
        <w:top w:val="none" w:sz="0" w:space="0" w:color="auto"/>
        <w:left w:val="none" w:sz="0" w:space="0" w:color="auto"/>
        <w:bottom w:val="none" w:sz="0" w:space="0" w:color="auto"/>
        <w:right w:val="none" w:sz="0" w:space="0" w:color="auto"/>
      </w:divBdr>
    </w:div>
    <w:div w:id="567425696">
      <w:bodyDiv w:val="1"/>
      <w:marLeft w:val="0"/>
      <w:marRight w:val="0"/>
      <w:marTop w:val="0"/>
      <w:marBottom w:val="0"/>
      <w:divBdr>
        <w:top w:val="none" w:sz="0" w:space="0" w:color="auto"/>
        <w:left w:val="none" w:sz="0" w:space="0" w:color="auto"/>
        <w:bottom w:val="none" w:sz="0" w:space="0" w:color="auto"/>
        <w:right w:val="none" w:sz="0" w:space="0" w:color="auto"/>
      </w:divBdr>
    </w:div>
    <w:div w:id="576133669">
      <w:bodyDiv w:val="1"/>
      <w:marLeft w:val="0"/>
      <w:marRight w:val="0"/>
      <w:marTop w:val="0"/>
      <w:marBottom w:val="0"/>
      <w:divBdr>
        <w:top w:val="none" w:sz="0" w:space="0" w:color="auto"/>
        <w:left w:val="none" w:sz="0" w:space="0" w:color="auto"/>
        <w:bottom w:val="none" w:sz="0" w:space="0" w:color="auto"/>
        <w:right w:val="none" w:sz="0" w:space="0" w:color="auto"/>
      </w:divBdr>
    </w:div>
    <w:div w:id="576400659">
      <w:bodyDiv w:val="1"/>
      <w:marLeft w:val="0"/>
      <w:marRight w:val="0"/>
      <w:marTop w:val="0"/>
      <w:marBottom w:val="0"/>
      <w:divBdr>
        <w:top w:val="none" w:sz="0" w:space="0" w:color="auto"/>
        <w:left w:val="none" w:sz="0" w:space="0" w:color="auto"/>
        <w:bottom w:val="none" w:sz="0" w:space="0" w:color="auto"/>
        <w:right w:val="none" w:sz="0" w:space="0" w:color="auto"/>
      </w:divBdr>
    </w:div>
    <w:div w:id="602297690">
      <w:bodyDiv w:val="1"/>
      <w:marLeft w:val="0"/>
      <w:marRight w:val="0"/>
      <w:marTop w:val="0"/>
      <w:marBottom w:val="0"/>
      <w:divBdr>
        <w:top w:val="none" w:sz="0" w:space="0" w:color="auto"/>
        <w:left w:val="none" w:sz="0" w:space="0" w:color="auto"/>
        <w:bottom w:val="none" w:sz="0" w:space="0" w:color="auto"/>
        <w:right w:val="none" w:sz="0" w:space="0" w:color="auto"/>
      </w:divBdr>
    </w:div>
    <w:div w:id="608003372">
      <w:bodyDiv w:val="1"/>
      <w:marLeft w:val="0"/>
      <w:marRight w:val="0"/>
      <w:marTop w:val="0"/>
      <w:marBottom w:val="0"/>
      <w:divBdr>
        <w:top w:val="none" w:sz="0" w:space="0" w:color="auto"/>
        <w:left w:val="none" w:sz="0" w:space="0" w:color="auto"/>
        <w:bottom w:val="none" w:sz="0" w:space="0" w:color="auto"/>
        <w:right w:val="none" w:sz="0" w:space="0" w:color="auto"/>
      </w:divBdr>
    </w:div>
    <w:div w:id="608314410">
      <w:bodyDiv w:val="1"/>
      <w:marLeft w:val="0"/>
      <w:marRight w:val="0"/>
      <w:marTop w:val="0"/>
      <w:marBottom w:val="0"/>
      <w:divBdr>
        <w:top w:val="none" w:sz="0" w:space="0" w:color="auto"/>
        <w:left w:val="none" w:sz="0" w:space="0" w:color="auto"/>
        <w:bottom w:val="none" w:sz="0" w:space="0" w:color="auto"/>
        <w:right w:val="none" w:sz="0" w:space="0" w:color="auto"/>
      </w:divBdr>
    </w:div>
    <w:div w:id="609312802">
      <w:bodyDiv w:val="1"/>
      <w:marLeft w:val="0"/>
      <w:marRight w:val="0"/>
      <w:marTop w:val="0"/>
      <w:marBottom w:val="0"/>
      <w:divBdr>
        <w:top w:val="none" w:sz="0" w:space="0" w:color="auto"/>
        <w:left w:val="none" w:sz="0" w:space="0" w:color="auto"/>
        <w:bottom w:val="none" w:sz="0" w:space="0" w:color="auto"/>
        <w:right w:val="none" w:sz="0" w:space="0" w:color="auto"/>
      </w:divBdr>
    </w:div>
    <w:div w:id="630208713">
      <w:bodyDiv w:val="1"/>
      <w:marLeft w:val="0"/>
      <w:marRight w:val="0"/>
      <w:marTop w:val="0"/>
      <w:marBottom w:val="0"/>
      <w:divBdr>
        <w:top w:val="none" w:sz="0" w:space="0" w:color="auto"/>
        <w:left w:val="none" w:sz="0" w:space="0" w:color="auto"/>
        <w:bottom w:val="none" w:sz="0" w:space="0" w:color="auto"/>
        <w:right w:val="none" w:sz="0" w:space="0" w:color="auto"/>
      </w:divBdr>
    </w:div>
    <w:div w:id="634137431">
      <w:bodyDiv w:val="1"/>
      <w:marLeft w:val="0"/>
      <w:marRight w:val="0"/>
      <w:marTop w:val="0"/>
      <w:marBottom w:val="0"/>
      <w:divBdr>
        <w:top w:val="none" w:sz="0" w:space="0" w:color="auto"/>
        <w:left w:val="none" w:sz="0" w:space="0" w:color="auto"/>
        <w:bottom w:val="none" w:sz="0" w:space="0" w:color="auto"/>
        <w:right w:val="none" w:sz="0" w:space="0" w:color="auto"/>
      </w:divBdr>
    </w:div>
    <w:div w:id="634919003">
      <w:bodyDiv w:val="1"/>
      <w:marLeft w:val="0"/>
      <w:marRight w:val="0"/>
      <w:marTop w:val="0"/>
      <w:marBottom w:val="0"/>
      <w:divBdr>
        <w:top w:val="none" w:sz="0" w:space="0" w:color="auto"/>
        <w:left w:val="none" w:sz="0" w:space="0" w:color="auto"/>
        <w:bottom w:val="none" w:sz="0" w:space="0" w:color="auto"/>
        <w:right w:val="none" w:sz="0" w:space="0" w:color="auto"/>
      </w:divBdr>
    </w:div>
    <w:div w:id="636761980">
      <w:bodyDiv w:val="1"/>
      <w:marLeft w:val="0"/>
      <w:marRight w:val="0"/>
      <w:marTop w:val="0"/>
      <w:marBottom w:val="0"/>
      <w:divBdr>
        <w:top w:val="none" w:sz="0" w:space="0" w:color="auto"/>
        <w:left w:val="none" w:sz="0" w:space="0" w:color="auto"/>
        <w:bottom w:val="none" w:sz="0" w:space="0" w:color="auto"/>
        <w:right w:val="none" w:sz="0" w:space="0" w:color="auto"/>
      </w:divBdr>
    </w:div>
    <w:div w:id="637491984">
      <w:bodyDiv w:val="1"/>
      <w:marLeft w:val="0"/>
      <w:marRight w:val="0"/>
      <w:marTop w:val="0"/>
      <w:marBottom w:val="0"/>
      <w:divBdr>
        <w:top w:val="none" w:sz="0" w:space="0" w:color="auto"/>
        <w:left w:val="none" w:sz="0" w:space="0" w:color="auto"/>
        <w:bottom w:val="none" w:sz="0" w:space="0" w:color="auto"/>
        <w:right w:val="none" w:sz="0" w:space="0" w:color="auto"/>
      </w:divBdr>
    </w:div>
    <w:div w:id="639042934">
      <w:bodyDiv w:val="1"/>
      <w:marLeft w:val="0"/>
      <w:marRight w:val="0"/>
      <w:marTop w:val="0"/>
      <w:marBottom w:val="0"/>
      <w:divBdr>
        <w:top w:val="none" w:sz="0" w:space="0" w:color="auto"/>
        <w:left w:val="none" w:sz="0" w:space="0" w:color="auto"/>
        <w:bottom w:val="none" w:sz="0" w:space="0" w:color="auto"/>
        <w:right w:val="none" w:sz="0" w:space="0" w:color="auto"/>
      </w:divBdr>
    </w:div>
    <w:div w:id="645352589">
      <w:bodyDiv w:val="1"/>
      <w:marLeft w:val="0"/>
      <w:marRight w:val="0"/>
      <w:marTop w:val="0"/>
      <w:marBottom w:val="0"/>
      <w:divBdr>
        <w:top w:val="none" w:sz="0" w:space="0" w:color="auto"/>
        <w:left w:val="none" w:sz="0" w:space="0" w:color="auto"/>
        <w:bottom w:val="none" w:sz="0" w:space="0" w:color="auto"/>
        <w:right w:val="none" w:sz="0" w:space="0" w:color="auto"/>
      </w:divBdr>
    </w:div>
    <w:div w:id="653605295">
      <w:bodyDiv w:val="1"/>
      <w:marLeft w:val="0"/>
      <w:marRight w:val="0"/>
      <w:marTop w:val="0"/>
      <w:marBottom w:val="0"/>
      <w:divBdr>
        <w:top w:val="none" w:sz="0" w:space="0" w:color="auto"/>
        <w:left w:val="none" w:sz="0" w:space="0" w:color="auto"/>
        <w:bottom w:val="none" w:sz="0" w:space="0" w:color="auto"/>
        <w:right w:val="none" w:sz="0" w:space="0" w:color="auto"/>
      </w:divBdr>
    </w:div>
    <w:div w:id="660545524">
      <w:bodyDiv w:val="1"/>
      <w:marLeft w:val="0"/>
      <w:marRight w:val="0"/>
      <w:marTop w:val="0"/>
      <w:marBottom w:val="0"/>
      <w:divBdr>
        <w:top w:val="none" w:sz="0" w:space="0" w:color="auto"/>
        <w:left w:val="none" w:sz="0" w:space="0" w:color="auto"/>
        <w:bottom w:val="none" w:sz="0" w:space="0" w:color="auto"/>
        <w:right w:val="none" w:sz="0" w:space="0" w:color="auto"/>
      </w:divBdr>
    </w:div>
    <w:div w:id="662393128">
      <w:bodyDiv w:val="1"/>
      <w:marLeft w:val="0"/>
      <w:marRight w:val="0"/>
      <w:marTop w:val="0"/>
      <w:marBottom w:val="0"/>
      <w:divBdr>
        <w:top w:val="none" w:sz="0" w:space="0" w:color="auto"/>
        <w:left w:val="none" w:sz="0" w:space="0" w:color="auto"/>
        <w:bottom w:val="none" w:sz="0" w:space="0" w:color="auto"/>
        <w:right w:val="none" w:sz="0" w:space="0" w:color="auto"/>
      </w:divBdr>
    </w:div>
    <w:div w:id="673149742">
      <w:bodyDiv w:val="1"/>
      <w:marLeft w:val="0"/>
      <w:marRight w:val="0"/>
      <w:marTop w:val="0"/>
      <w:marBottom w:val="0"/>
      <w:divBdr>
        <w:top w:val="none" w:sz="0" w:space="0" w:color="auto"/>
        <w:left w:val="none" w:sz="0" w:space="0" w:color="auto"/>
        <w:bottom w:val="none" w:sz="0" w:space="0" w:color="auto"/>
        <w:right w:val="none" w:sz="0" w:space="0" w:color="auto"/>
      </w:divBdr>
    </w:div>
    <w:div w:id="689768471">
      <w:bodyDiv w:val="1"/>
      <w:marLeft w:val="0"/>
      <w:marRight w:val="0"/>
      <w:marTop w:val="0"/>
      <w:marBottom w:val="0"/>
      <w:divBdr>
        <w:top w:val="none" w:sz="0" w:space="0" w:color="auto"/>
        <w:left w:val="none" w:sz="0" w:space="0" w:color="auto"/>
        <w:bottom w:val="none" w:sz="0" w:space="0" w:color="auto"/>
        <w:right w:val="none" w:sz="0" w:space="0" w:color="auto"/>
      </w:divBdr>
    </w:div>
    <w:div w:id="689912976">
      <w:bodyDiv w:val="1"/>
      <w:marLeft w:val="0"/>
      <w:marRight w:val="0"/>
      <w:marTop w:val="0"/>
      <w:marBottom w:val="0"/>
      <w:divBdr>
        <w:top w:val="none" w:sz="0" w:space="0" w:color="auto"/>
        <w:left w:val="none" w:sz="0" w:space="0" w:color="auto"/>
        <w:bottom w:val="none" w:sz="0" w:space="0" w:color="auto"/>
        <w:right w:val="none" w:sz="0" w:space="0" w:color="auto"/>
      </w:divBdr>
    </w:div>
    <w:div w:id="699865657">
      <w:bodyDiv w:val="1"/>
      <w:marLeft w:val="0"/>
      <w:marRight w:val="0"/>
      <w:marTop w:val="0"/>
      <w:marBottom w:val="0"/>
      <w:divBdr>
        <w:top w:val="none" w:sz="0" w:space="0" w:color="auto"/>
        <w:left w:val="none" w:sz="0" w:space="0" w:color="auto"/>
        <w:bottom w:val="none" w:sz="0" w:space="0" w:color="auto"/>
        <w:right w:val="none" w:sz="0" w:space="0" w:color="auto"/>
      </w:divBdr>
    </w:div>
    <w:div w:id="701784037">
      <w:bodyDiv w:val="1"/>
      <w:marLeft w:val="0"/>
      <w:marRight w:val="0"/>
      <w:marTop w:val="0"/>
      <w:marBottom w:val="0"/>
      <w:divBdr>
        <w:top w:val="none" w:sz="0" w:space="0" w:color="auto"/>
        <w:left w:val="none" w:sz="0" w:space="0" w:color="auto"/>
        <w:bottom w:val="none" w:sz="0" w:space="0" w:color="auto"/>
        <w:right w:val="none" w:sz="0" w:space="0" w:color="auto"/>
      </w:divBdr>
    </w:div>
    <w:div w:id="707687085">
      <w:bodyDiv w:val="1"/>
      <w:marLeft w:val="0"/>
      <w:marRight w:val="0"/>
      <w:marTop w:val="0"/>
      <w:marBottom w:val="0"/>
      <w:divBdr>
        <w:top w:val="none" w:sz="0" w:space="0" w:color="auto"/>
        <w:left w:val="none" w:sz="0" w:space="0" w:color="auto"/>
        <w:bottom w:val="none" w:sz="0" w:space="0" w:color="auto"/>
        <w:right w:val="none" w:sz="0" w:space="0" w:color="auto"/>
      </w:divBdr>
    </w:div>
    <w:div w:id="709573761">
      <w:bodyDiv w:val="1"/>
      <w:marLeft w:val="0"/>
      <w:marRight w:val="0"/>
      <w:marTop w:val="0"/>
      <w:marBottom w:val="0"/>
      <w:divBdr>
        <w:top w:val="none" w:sz="0" w:space="0" w:color="auto"/>
        <w:left w:val="none" w:sz="0" w:space="0" w:color="auto"/>
        <w:bottom w:val="none" w:sz="0" w:space="0" w:color="auto"/>
        <w:right w:val="none" w:sz="0" w:space="0" w:color="auto"/>
      </w:divBdr>
    </w:div>
    <w:div w:id="725221403">
      <w:bodyDiv w:val="1"/>
      <w:marLeft w:val="0"/>
      <w:marRight w:val="0"/>
      <w:marTop w:val="0"/>
      <w:marBottom w:val="0"/>
      <w:divBdr>
        <w:top w:val="none" w:sz="0" w:space="0" w:color="auto"/>
        <w:left w:val="none" w:sz="0" w:space="0" w:color="auto"/>
        <w:bottom w:val="none" w:sz="0" w:space="0" w:color="auto"/>
        <w:right w:val="none" w:sz="0" w:space="0" w:color="auto"/>
      </w:divBdr>
    </w:div>
    <w:div w:id="726029456">
      <w:bodyDiv w:val="1"/>
      <w:marLeft w:val="0"/>
      <w:marRight w:val="0"/>
      <w:marTop w:val="0"/>
      <w:marBottom w:val="0"/>
      <w:divBdr>
        <w:top w:val="none" w:sz="0" w:space="0" w:color="auto"/>
        <w:left w:val="none" w:sz="0" w:space="0" w:color="auto"/>
        <w:bottom w:val="none" w:sz="0" w:space="0" w:color="auto"/>
        <w:right w:val="none" w:sz="0" w:space="0" w:color="auto"/>
      </w:divBdr>
    </w:div>
    <w:div w:id="726297243">
      <w:bodyDiv w:val="1"/>
      <w:marLeft w:val="0"/>
      <w:marRight w:val="0"/>
      <w:marTop w:val="0"/>
      <w:marBottom w:val="0"/>
      <w:divBdr>
        <w:top w:val="none" w:sz="0" w:space="0" w:color="auto"/>
        <w:left w:val="none" w:sz="0" w:space="0" w:color="auto"/>
        <w:bottom w:val="none" w:sz="0" w:space="0" w:color="auto"/>
        <w:right w:val="none" w:sz="0" w:space="0" w:color="auto"/>
      </w:divBdr>
    </w:div>
    <w:div w:id="728841994">
      <w:bodyDiv w:val="1"/>
      <w:marLeft w:val="0"/>
      <w:marRight w:val="0"/>
      <w:marTop w:val="0"/>
      <w:marBottom w:val="0"/>
      <w:divBdr>
        <w:top w:val="none" w:sz="0" w:space="0" w:color="auto"/>
        <w:left w:val="none" w:sz="0" w:space="0" w:color="auto"/>
        <w:bottom w:val="none" w:sz="0" w:space="0" w:color="auto"/>
        <w:right w:val="none" w:sz="0" w:space="0" w:color="auto"/>
      </w:divBdr>
    </w:div>
    <w:div w:id="771898728">
      <w:bodyDiv w:val="1"/>
      <w:marLeft w:val="0"/>
      <w:marRight w:val="0"/>
      <w:marTop w:val="0"/>
      <w:marBottom w:val="0"/>
      <w:divBdr>
        <w:top w:val="none" w:sz="0" w:space="0" w:color="auto"/>
        <w:left w:val="none" w:sz="0" w:space="0" w:color="auto"/>
        <w:bottom w:val="none" w:sz="0" w:space="0" w:color="auto"/>
        <w:right w:val="none" w:sz="0" w:space="0" w:color="auto"/>
      </w:divBdr>
    </w:div>
    <w:div w:id="773940545">
      <w:bodyDiv w:val="1"/>
      <w:marLeft w:val="0"/>
      <w:marRight w:val="0"/>
      <w:marTop w:val="0"/>
      <w:marBottom w:val="0"/>
      <w:divBdr>
        <w:top w:val="none" w:sz="0" w:space="0" w:color="auto"/>
        <w:left w:val="none" w:sz="0" w:space="0" w:color="auto"/>
        <w:bottom w:val="none" w:sz="0" w:space="0" w:color="auto"/>
        <w:right w:val="none" w:sz="0" w:space="0" w:color="auto"/>
      </w:divBdr>
    </w:div>
    <w:div w:id="783576435">
      <w:bodyDiv w:val="1"/>
      <w:marLeft w:val="0"/>
      <w:marRight w:val="0"/>
      <w:marTop w:val="0"/>
      <w:marBottom w:val="0"/>
      <w:divBdr>
        <w:top w:val="none" w:sz="0" w:space="0" w:color="auto"/>
        <w:left w:val="none" w:sz="0" w:space="0" w:color="auto"/>
        <w:bottom w:val="none" w:sz="0" w:space="0" w:color="auto"/>
        <w:right w:val="none" w:sz="0" w:space="0" w:color="auto"/>
      </w:divBdr>
    </w:div>
    <w:div w:id="791166367">
      <w:bodyDiv w:val="1"/>
      <w:marLeft w:val="0"/>
      <w:marRight w:val="0"/>
      <w:marTop w:val="0"/>
      <w:marBottom w:val="0"/>
      <w:divBdr>
        <w:top w:val="none" w:sz="0" w:space="0" w:color="auto"/>
        <w:left w:val="none" w:sz="0" w:space="0" w:color="auto"/>
        <w:bottom w:val="none" w:sz="0" w:space="0" w:color="auto"/>
        <w:right w:val="none" w:sz="0" w:space="0" w:color="auto"/>
      </w:divBdr>
    </w:div>
    <w:div w:id="796070314">
      <w:bodyDiv w:val="1"/>
      <w:marLeft w:val="0"/>
      <w:marRight w:val="0"/>
      <w:marTop w:val="0"/>
      <w:marBottom w:val="0"/>
      <w:divBdr>
        <w:top w:val="none" w:sz="0" w:space="0" w:color="auto"/>
        <w:left w:val="none" w:sz="0" w:space="0" w:color="auto"/>
        <w:bottom w:val="none" w:sz="0" w:space="0" w:color="auto"/>
        <w:right w:val="none" w:sz="0" w:space="0" w:color="auto"/>
      </w:divBdr>
    </w:div>
    <w:div w:id="796335538">
      <w:bodyDiv w:val="1"/>
      <w:marLeft w:val="0"/>
      <w:marRight w:val="0"/>
      <w:marTop w:val="0"/>
      <w:marBottom w:val="0"/>
      <w:divBdr>
        <w:top w:val="none" w:sz="0" w:space="0" w:color="auto"/>
        <w:left w:val="none" w:sz="0" w:space="0" w:color="auto"/>
        <w:bottom w:val="none" w:sz="0" w:space="0" w:color="auto"/>
        <w:right w:val="none" w:sz="0" w:space="0" w:color="auto"/>
      </w:divBdr>
    </w:div>
    <w:div w:id="797574261">
      <w:bodyDiv w:val="1"/>
      <w:marLeft w:val="0"/>
      <w:marRight w:val="0"/>
      <w:marTop w:val="0"/>
      <w:marBottom w:val="0"/>
      <w:divBdr>
        <w:top w:val="none" w:sz="0" w:space="0" w:color="auto"/>
        <w:left w:val="none" w:sz="0" w:space="0" w:color="auto"/>
        <w:bottom w:val="none" w:sz="0" w:space="0" w:color="auto"/>
        <w:right w:val="none" w:sz="0" w:space="0" w:color="auto"/>
      </w:divBdr>
    </w:div>
    <w:div w:id="799038247">
      <w:bodyDiv w:val="1"/>
      <w:marLeft w:val="0"/>
      <w:marRight w:val="0"/>
      <w:marTop w:val="0"/>
      <w:marBottom w:val="0"/>
      <w:divBdr>
        <w:top w:val="none" w:sz="0" w:space="0" w:color="auto"/>
        <w:left w:val="none" w:sz="0" w:space="0" w:color="auto"/>
        <w:bottom w:val="none" w:sz="0" w:space="0" w:color="auto"/>
        <w:right w:val="none" w:sz="0" w:space="0" w:color="auto"/>
      </w:divBdr>
    </w:div>
    <w:div w:id="805775898">
      <w:bodyDiv w:val="1"/>
      <w:marLeft w:val="0"/>
      <w:marRight w:val="0"/>
      <w:marTop w:val="0"/>
      <w:marBottom w:val="0"/>
      <w:divBdr>
        <w:top w:val="none" w:sz="0" w:space="0" w:color="auto"/>
        <w:left w:val="none" w:sz="0" w:space="0" w:color="auto"/>
        <w:bottom w:val="none" w:sz="0" w:space="0" w:color="auto"/>
        <w:right w:val="none" w:sz="0" w:space="0" w:color="auto"/>
      </w:divBdr>
    </w:div>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826746520">
      <w:bodyDiv w:val="1"/>
      <w:marLeft w:val="0"/>
      <w:marRight w:val="0"/>
      <w:marTop w:val="0"/>
      <w:marBottom w:val="0"/>
      <w:divBdr>
        <w:top w:val="none" w:sz="0" w:space="0" w:color="auto"/>
        <w:left w:val="none" w:sz="0" w:space="0" w:color="auto"/>
        <w:bottom w:val="none" w:sz="0" w:space="0" w:color="auto"/>
        <w:right w:val="none" w:sz="0" w:space="0" w:color="auto"/>
      </w:divBdr>
    </w:div>
    <w:div w:id="831677764">
      <w:bodyDiv w:val="1"/>
      <w:marLeft w:val="0"/>
      <w:marRight w:val="0"/>
      <w:marTop w:val="0"/>
      <w:marBottom w:val="0"/>
      <w:divBdr>
        <w:top w:val="none" w:sz="0" w:space="0" w:color="auto"/>
        <w:left w:val="none" w:sz="0" w:space="0" w:color="auto"/>
        <w:bottom w:val="none" w:sz="0" w:space="0" w:color="auto"/>
        <w:right w:val="none" w:sz="0" w:space="0" w:color="auto"/>
      </w:divBdr>
    </w:div>
    <w:div w:id="833649824">
      <w:bodyDiv w:val="1"/>
      <w:marLeft w:val="0"/>
      <w:marRight w:val="0"/>
      <w:marTop w:val="0"/>
      <w:marBottom w:val="0"/>
      <w:divBdr>
        <w:top w:val="none" w:sz="0" w:space="0" w:color="auto"/>
        <w:left w:val="none" w:sz="0" w:space="0" w:color="auto"/>
        <w:bottom w:val="none" w:sz="0" w:space="0" w:color="auto"/>
        <w:right w:val="none" w:sz="0" w:space="0" w:color="auto"/>
      </w:divBdr>
    </w:div>
    <w:div w:id="840585313">
      <w:bodyDiv w:val="1"/>
      <w:marLeft w:val="0"/>
      <w:marRight w:val="0"/>
      <w:marTop w:val="0"/>
      <w:marBottom w:val="0"/>
      <w:divBdr>
        <w:top w:val="none" w:sz="0" w:space="0" w:color="auto"/>
        <w:left w:val="none" w:sz="0" w:space="0" w:color="auto"/>
        <w:bottom w:val="none" w:sz="0" w:space="0" w:color="auto"/>
        <w:right w:val="none" w:sz="0" w:space="0" w:color="auto"/>
      </w:divBdr>
    </w:div>
    <w:div w:id="842597158">
      <w:bodyDiv w:val="1"/>
      <w:marLeft w:val="0"/>
      <w:marRight w:val="0"/>
      <w:marTop w:val="0"/>
      <w:marBottom w:val="0"/>
      <w:divBdr>
        <w:top w:val="none" w:sz="0" w:space="0" w:color="auto"/>
        <w:left w:val="none" w:sz="0" w:space="0" w:color="auto"/>
        <w:bottom w:val="none" w:sz="0" w:space="0" w:color="auto"/>
        <w:right w:val="none" w:sz="0" w:space="0" w:color="auto"/>
      </w:divBdr>
    </w:div>
    <w:div w:id="844904816">
      <w:bodyDiv w:val="1"/>
      <w:marLeft w:val="0"/>
      <w:marRight w:val="0"/>
      <w:marTop w:val="0"/>
      <w:marBottom w:val="0"/>
      <w:divBdr>
        <w:top w:val="none" w:sz="0" w:space="0" w:color="auto"/>
        <w:left w:val="none" w:sz="0" w:space="0" w:color="auto"/>
        <w:bottom w:val="none" w:sz="0" w:space="0" w:color="auto"/>
        <w:right w:val="none" w:sz="0" w:space="0" w:color="auto"/>
      </w:divBdr>
    </w:div>
    <w:div w:id="847141577">
      <w:bodyDiv w:val="1"/>
      <w:marLeft w:val="0"/>
      <w:marRight w:val="0"/>
      <w:marTop w:val="0"/>
      <w:marBottom w:val="0"/>
      <w:divBdr>
        <w:top w:val="none" w:sz="0" w:space="0" w:color="auto"/>
        <w:left w:val="none" w:sz="0" w:space="0" w:color="auto"/>
        <w:bottom w:val="none" w:sz="0" w:space="0" w:color="auto"/>
        <w:right w:val="none" w:sz="0" w:space="0" w:color="auto"/>
      </w:divBdr>
    </w:div>
    <w:div w:id="860049057">
      <w:bodyDiv w:val="1"/>
      <w:marLeft w:val="0"/>
      <w:marRight w:val="0"/>
      <w:marTop w:val="0"/>
      <w:marBottom w:val="0"/>
      <w:divBdr>
        <w:top w:val="none" w:sz="0" w:space="0" w:color="auto"/>
        <w:left w:val="none" w:sz="0" w:space="0" w:color="auto"/>
        <w:bottom w:val="none" w:sz="0" w:space="0" w:color="auto"/>
        <w:right w:val="none" w:sz="0" w:space="0" w:color="auto"/>
      </w:divBdr>
    </w:div>
    <w:div w:id="861628314">
      <w:bodyDiv w:val="1"/>
      <w:marLeft w:val="0"/>
      <w:marRight w:val="0"/>
      <w:marTop w:val="0"/>
      <w:marBottom w:val="0"/>
      <w:divBdr>
        <w:top w:val="none" w:sz="0" w:space="0" w:color="auto"/>
        <w:left w:val="none" w:sz="0" w:space="0" w:color="auto"/>
        <w:bottom w:val="none" w:sz="0" w:space="0" w:color="auto"/>
        <w:right w:val="none" w:sz="0" w:space="0" w:color="auto"/>
      </w:divBdr>
    </w:div>
    <w:div w:id="865945222">
      <w:bodyDiv w:val="1"/>
      <w:marLeft w:val="0"/>
      <w:marRight w:val="0"/>
      <w:marTop w:val="0"/>
      <w:marBottom w:val="0"/>
      <w:divBdr>
        <w:top w:val="none" w:sz="0" w:space="0" w:color="auto"/>
        <w:left w:val="none" w:sz="0" w:space="0" w:color="auto"/>
        <w:bottom w:val="none" w:sz="0" w:space="0" w:color="auto"/>
        <w:right w:val="none" w:sz="0" w:space="0" w:color="auto"/>
      </w:divBdr>
    </w:div>
    <w:div w:id="866911364">
      <w:bodyDiv w:val="1"/>
      <w:marLeft w:val="0"/>
      <w:marRight w:val="0"/>
      <w:marTop w:val="0"/>
      <w:marBottom w:val="0"/>
      <w:divBdr>
        <w:top w:val="none" w:sz="0" w:space="0" w:color="auto"/>
        <w:left w:val="none" w:sz="0" w:space="0" w:color="auto"/>
        <w:bottom w:val="none" w:sz="0" w:space="0" w:color="auto"/>
        <w:right w:val="none" w:sz="0" w:space="0" w:color="auto"/>
      </w:divBdr>
    </w:div>
    <w:div w:id="869757251">
      <w:bodyDiv w:val="1"/>
      <w:marLeft w:val="0"/>
      <w:marRight w:val="0"/>
      <w:marTop w:val="0"/>
      <w:marBottom w:val="0"/>
      <w:divBdr>
        <w:top w:val="none" w:sz="0" w:space="0" w:color="auto"/>
        <w:left w:val="none" w:sz="0" w:space="0" w:color="auto"/>
        <w:bottom w:val="none" w:sz="0" w:space="0" w:color="auto"/>
        <w:right w:val="none" w:sz="0" w:space="0" w:color="auto"/>
      </w:divBdr>
    </w:div>
    <w:div w:id="872231371">
      <w:bodyDiv w:val="1"/>
      <w:marLeft w:val="0"/>
      <w:marRight w:val="0"/>
      <w:marTop w:val="0"/>
      <w:marBottom w:val="0"/>
      <w:divBdr>
        <w:top w:val="none" w:sz="0" w:space="0" w:color="auto"/>
        <w:left w:val="none" w:sz="0" w:space="0" w:color="auto"/>
        <w:bottom w:val="none" w:sz="0" w:space="0" w:color="auto"/>
        <w:right w:val="none" w:sz="0" w:space="0" w:color="auto"/>
      </w:divBdr>
    </w:div>
    <w:div w:id="880633015">
      <w:bodyDiv w:val="1"/>
      <w:marLeft w:val="0"/>
      <w:marRight w:val="0"/>
      <w:marTop w:val="0"/>
      <w:marBottom w:val="0"/>
      <w:divBdr>
        <w:top w:val="none" w:sz="0" w:space="0" w:color="auto"/>
        <w:left w:val="none" w:sz="0" w:space="0" w:color="auto"/>
        <w:bottom w:val="none" w:sz="0" w:space="0" w:color="auto"/>
        <w:right w:val="none" w:sz="0" w:space="0" w:color="auto"/>
      </w:divBdr>
    </w:div>
    <w:div w:id="882206568">
      <w:bodyDiv w:val="1"/>
      <w:marLeft w:val="0"/>
      <w:marRight w:val="0"/>
      <w:marTop w:val="0"/>
      <w:marBottom w:val="0"/>
      <w:divBdr>
        <w:top w:val="none" w:sz="0" w:space="0" w:color="auto"/>
        <w:left w:val="none" w:sz="0" w:space="0" w:color="auto"/>
        <w:bottom w:val="none" w:sz="0" w:space="0" w:color="auto"/>
        <w:right w:val="none" w:sz="0" w:space="0" w:color="auto"/>
      </w:divBdr>
    </w:div>
    <w:div w:id="889346483">
      <w:bodyDiv w:val="1"/>
      <w:marLeft w:val="0"/>
      <w:marRight w:val="0"/>
      <w:marTop w:val="0"/>
      <w:marBottom w:val="0"/>
      <w:divBdr>
        <w:top w:val="none" w:sz="0" w:space="0" w:color="auto"/>
        <w:left w:val="none" w:sz="0" w:space="0" w:color="auto"/>
        <w:bottom w:val="none" w:sz="0" w:space="0" w:color="auto"/>
        <w:right w:val="none" w:sz="0" w:space="0" w:color="auto"/>
      </w:divBdr>
    </w:div>
    <w:div w:id="890993960">
      <w:bodyDiv w:val="1"/>
      <w:marLeft w:val="0"/>
      <w:marRight w:val="0"/>
      <w:marTop w:val="0"/>
      <w:marBottom w:val="0"/>
      <w:divBdr>
        <w:top w:val="none" w:sz="0" w:space="0" w:color="auto"/>
        <w:left w:val="none" w:sz="0" w:space="0" w:color="auto"/>
        <w:bottom w:val="none" w:sz="0" w:space="0" w:color="auto"/>
        <w:right w:val="none" w:sz="0" w:space="0" w:color="auto"/>
      </w:divBdr>
    </w:div>
    <w:div w:id="896820692">
      <w:bodyDiv w:val="1"/>
      <w:marLeft w:val="0"/>
      <w:marRight w:val="0"/>
      <w:marTop w:val="0"/>
      <w:marBottom w:val="0"/>
      <w:divBdr>
        <w:top w:val="none" w:sz="0" w:space="0" w:color="auto"/>
        <w:left w:val="none" w:sz="0" w:space="0" w:color="auto"/>
        <w:bottom w:val="none" w:sz="0" w:space="0" w:color="auto"/>
        <w:right w:val="none" w:sz="0" w:space="0" w:color="auto"/>
      </w:divBdr>
    </w:div>
    <w:div w:id="913130783">
      <w:bodyDiv w:val="1"/>
      <w:marLeft w:val="0"/>
      <w:marRight w:val="0"/>
      <w:marTop w:val="0"/>
      <w:marBottom w:val="0"/>
      <w:divBdr>
        <w:top w:val="none" w:sz="0" w:space="0" w:color="auto"/>
        <w:left w:val="none" w:sz="0" w:space="0" w:color="auto"/>
        <w:bottom w:val="none" w:sz="0" w:space="0" w:color="auto"/>
        <w:right w:val="none" w:sz="0" w:space="0" w:color="auto"/>
      </w:divBdr>
    </w:div>
    <w:div w:id="919098993">
      <w:bodyDiv w:val="1"/>
      <w:marLeft w:val="0"/>
      <w:marRight w:val="0"/>
      <w:marTop w:val="0"/>
      <w:marBottom w:val="0"/>
      <w:divBdr>
        <w:top w:val="none" w:sz="0" w:space="0" w:color="auto"/>
        <w:left w:val="none" w:sz="0" w:space="0" w:color="auto"/>
        <w:bottom w:val="none" w:sz="0" w:space="0" w:color="auto"/>
        <w:right w:val="none" w:sz="0" w:space="0" w:color="auto"/>
      </w:divBdr>
    </w:div>
    <w:div w:id="929267141">
      <w:bodyDiv w:val="1"/>
      <w:marLeft w:val="0"/>
      <w:marRight w:val="0"/>
      <w:marTop w:val="0"/>
      <w:marBottom w:val="0"/>
      <w:divBdr>
        <w:top w:val="none" w:sz="0" w:space="0" w:color="auto"/>
        <w:left w:val="none" w:sz="0" w:space="0" w:color="auto"/>
        <w:bottom w:val="none" w:sz="0" w:space="0" w:color="auto"/>
        <w:right w:val="none" w:sz="0" w:space="0" w:color="auto"/>
      </w:divBdr>
    </w:div>
    <w:div w:id="934947790">
      <w:bodyDiv w:val="1"/>
      <w:marLeft w:val="0"/>
      <w:marRight w:val="0"/>
      <w:marTop w:val="0"/>
      <w:marBottom w:val="0"/>
      <w:divBdr>
        <w:top w:val="none" w:sz="0" w:space="0" w:color="auto"/>
        <w:left w:val="none" w:sz="0" w:space="0" w:color="auto"/>
        <w:bottom w:val="none" w:sz="0" w:space="0" w:color="auto"/>
        <w:right w:val="none" w:sz="0" w:space="0" w:color="auto"/>
      </w:divBdr>
    </w:div>
    <w:div w:id="938563215">
      <w:bodyDiv w:val="1"/>
      <w:marLeft w:val="0"/>
      <w:marRight w:val="0"/>
      <w:marTop w:val="0"/>
      <w:marBottom w:val="0"/>
      <w:divBdr>
        <w:top w:val="none" w:sz="0" w:space="0" w:color="auto"/>
        <w:left w:val="none" w:sz="0" w:space="0" w:color="auto"/>
        <w:bottom w:val="none" w:sz="0" w:space="0" w:color="auto"/>
        <w:right w:val="none" w:sz="0" w:space="0" w:color="auto"/>
      </w:divBdr>
    </w:div>
    <w:div w:id="948317642">
      <w:bodyDiv w:val="1"/>
      <w:marLeft w:val="0"/>
      <w:marRight w:val="0"/>
      <w:marTop w:val="0"/>
      <w:marBottom w:val="0"/>
      <w:divBdr>
        <w:top w:val="none" w:sz="0" w:space="0" w:color="auto"/>
        <w:left w:val="none" w:sz="0" w:space="0" w:color="auto"/>
        <w:bottom w:val="none" w:sz="0" w:space="0" w:color="auto"/>
        <w:right w:val="none" w:sz="0" w:space="0" w:color="auto"/>
      </w:divBdr>
    </w:div>
    <w:div w:id="950818990">
      <w:bodyDiv w:val="1"/>
      <w:marLeft w:val="0"/>
      <w:marRight w:val="0"/>
      <w:marTop w:val="0"/>
      <w:marBottom w:val="0"/>
      <w:divBdr>
        <w:top w:val="none" w:sz="0" w:space="0" w:color="auto"/>
        <w:left w:val="none" w:sz="0" w:space="0" w:color="auto"/>
        <w:bottom w:val="none" w:sz="0" w:space="0" w:color="auto"/>
        <w:right w:val="none" w:sz="0" w:space="0" w:color="auto"/>
      </w:divBdr>
    </w:div>
    <w:div w:id="950823225">
      <w:bodyDiv w:val="1"/>
      <w:marLeft w:val="0"/>
      <w:marRight w:val="0"/>
      <w:marTop w:val="0"/>
      <w:marBottom w:val="0"/>
      <w:divBdr>
        <w:top w:val="none" w:sz="0" w:space="0" w:color="auto"/>
        <w:left w:val="none" w:sz="0" w:space="0" w:color="auto"/>
        <w:bottom w:val="none" w:sz="0" w:space="0" w:color="auto"/>
        <w:right w:val="none" w:sz="0" w:space="0" w:color="auto"/>
      </w:divBdr>
    </w:div>
    <w:div w:id="952127368">
      <w:bodyDiv w:val="1"/>
      <w:marLeft w:val="0"/>
      <w:marRight w:val="0"/>
      <w:marTop w:val="0"/>
      <w:marBottom w:val="0"/>
      <w:divBdr>
        <w:top w:val="none" w:sz="0" w:space="0" w:color="auto"/>
        <w:left w:val="none" w:sz="0" w:space="0" w:color="auto"/>
        <w:bottom w:val="none" w:sz="0" w:space="0" w:color="auto"/>
        <w:right w:val="none" w:sz="0" w:space="0" w:color="auto"/>
      </w:divBdr>
    </w:div>
    <w:div w:id="959190041">
      <w:bodyDiv w:val="1"/>
      <w:marLeft w:val="0"/>
      <w:marRight w:val="0"/>
      <w:marTop w:val="0"/>
      <w:marBottom w:val="0"/>
      <w:divBdr>
        <w:top w:val="none" w:sz="0" w:space="0" w:color="auto"/>
        <w:left w:val="none" w:sz="0" w:space="0" w:color="auto"/>
        <w:bottom w:val="none" w:sz="0" w:space="0" w:color="auto"/>
        <w:right w:val="none" w:sz="0" w:space="0" w:color="auto"/>
      </w:divBdr>
    </w:div>
    <w:div w:id="962425791">
      <w:bodyDiv w:val="1"/>
      <w:marLeft w:val="0"/>
      <w:marRight w:val="0"/>
      <w:marTop w:val="0"/>
      <w:marBottom w:val="0"/>
      <w:divBdr>
        <w:top w:val="none" w:sz="0" w:space="0" w:color="auto"/>
        <w:left w:val="none" w:sz="0" w:space="0" w:color="auto"/>
        <w:bottom w:val="none" w:sz="0" w:space="0" w:color="auto"/>
        <w:right w:val="none" w:sz="0" w:space="0" w:color="auto"/>
      </w:divBdr>
    </w:div>
    <w:div w:id="964123099">
      <w:bodyDiv w:val="1"/>
      <w:marLeft w:val="0"/>
      <w:marRight w:val="0"/>
      <w:marTop w:val="0"/>
      <w:marBottom w:val="0"/>
      <w:divBdr>
        <w:top w:val="none" w:sz="0" w:space="0" w:color="auto"/>
        <w:left w:val="none" w:sz="0" w:space="0" w:color="auto"/>
        <w:bottom w:val="none" w:sz="0" w:space="0" w:color="auto"/>
        <w:right w:val="none" w:sz="0" w:space="0" w:color="auto"/>
      </w:divBdr>
    </w:div>
    <w:div w:id="966591391">
      <w:bodyDiv w:val="1"/>
      <w:marLeft w:val="0"/>
      <w:marRight w:val="0"/>
      <w:marTop w:val="0"/>
      <w:marBottom w:val="0"/>
      <w:divBdr>
        <w:top w:val="none" w:sz="0" w:space="0" w:color="auto"/>
        <w:left w:val="none" w:sz="0" w:space="0" w:color="auto"/>
        <w:bottom w:val="none" w:sz="0" w:space="0" w:color="auto"/>
        <w:right w:val="none" w:sz="0" w:space="0" w:color="auto"/>
      </w:divBdr>
    </w:div>
    <w:div w:id="975985209">
      <w:bodyDiv w:val="1"/>
      <w:marLeft w:val="0"/>
      <w:marRight w:val="0"/>
      <w:marTop w:val="0"/>
      <w:marBottom w:val="0"/>
      <w:divBdr>
        <w:top w:val="none" w:sz="0" w:space="0" w:color="auto"/>
        <w:left w:val="none" w:sz="0" w:space="0" w:color="auto"/>
        <w:bottom w:val="none" w:sz="0" w:space="0" w:color="auto"/>
        <w:right w:val="none" w:sz="0" w:space="0" w:color="auto"/>
      </w:divBdr>
    </w:div>
    <w:div w:id="978847839">
      <w:bodyDiv w:val="1"/>
      <w:marLeft w:val="0"/>
      <w:marRight w:val="0"/>
      <w:marTop w:val="0"/>
      <w:marBottom w:val="0"/>
      <w:divBdr>
        <w:top w:val="none" w:sz="0" w:space="0" w:color="auto"/>
        <w:left w:val="none" w:sz="0" w:space="0" w:color="auto"/>
        <w:bottom w:val="none" w:sz="0" w:space="0" w:color="auto"/>
        <w:right w:val="none" w:sz="0" w:space="0" w:color="auto"/>
      </w:divBdr>
    </w:div>
    <w:div w:id="989989657">
      <w:bodyDiv w:val="1"/>
      <w:marLeft w:val="0"/>
      <w:marRight w:val="0"/>
      <w:marTop w:val="0"/>
      <w:marBottom w:val="0"/>
      <w:divBdr>
        <w:top w:val="none" w:sz="0" w:space="0" w:color="auto"/>
        <w:left w:val="none" w:sz="0" w:space="0" w:color="auto"/>
        <w:bottom w:val="none" w:sz="0" w:space="0" w:color="auto"/>
        <w:right w:val="none" w:sz="0" w:space="0" w:color="auto"/>
      </w:divBdr>
    </w:div>
    <w:div w:id="990140855">
      <w:bodyDiv w:val="1"/>
      <w:marLeft w:val="0"/>
      <w:marRight w:val="0"/>
      <w:marTop w:val="0"/>
      <w:marBottom w:val="0"/>
      <w:divBdr>
        <w:top w:val="none" w:sz="0" w:space="0" w:color="auto"/>
        <w:left w:val="none" w:sz="0" w:space="0" w:color="auto"/>
        <w:bottom w:val="none" w:sz="0" w:space="0" w:color="auto"/>
        <w:right w:val="none" w:sz="0" w:space="0" w:color="auto"/>
      </w:divBdr>
    </w:div>
    <w:div w:id="994331859">
      <w:bodyDiv w:val="1"/>
      <w:marLeft w:val="0"/>
      <w:marRight w:val="0"/>
      <w:marTop w:val="0"/>
      <w:marBottom w:val="0"/>
      <w:divBdr>
        <w:top w:val="none" w:sz="0" w:space="0" w:color="auto"/>
        <w:left w:val="none" w:sz="0" w:space="0" w:color="auto"/>
        <w:bottom w:val="none" w:sz="0" w:space="0" w:color="auto"/>
        <w:right w:val="none" w:sz="0" w:space="0" w:color="auto"/>
      </w:divBdr>
    </w:div>
    <w:div w:id="1001808421">
      <w:bodyDiv w:val="1"/>
      <w:marLeft w:val="0"/>
      <w:marRight w:val="0"/>
      <w:marTop w:val="0"/>
      <w:marBottom w:val="0"/>
      <w:divBdr>
        <w:top w:val="none" w:sz="0" w:space="0" w:color="auto"/>
        <w:left w:val="none" w:sz="0" w:space="0" w:color="auto"/>
        <w:bottom w:val="none" w:sz="0" w:space="0" w:color="auto"/>
        <w:right w:val="none" w:sz="0" w:space="0" w:color="auto"/>
      </w:divBdr>
    </w:div>
    <w:div w:id="1014577398">
      <w:bodyDiv w:val="1"/>
      <w:marLeft w:val="0"/>
      <w:marRight w:val="0"/>
      <w:marTop w:val="0"/>
      <w:marBottom w:val="0"/>
      <w:divBdr>
        <w:top w:val="none" w:sz="0" w:space="0" w:color="auto"/>
        <w:left w:val="none" w:sz="0" w:space="0" w:color="auto"/>
        <w:bottom w:val="none" w:sz="0" w:space="0" w:color="auto"/>
        <w:right w:val="none" w:sz="0" w:space="0" w:color="auto"/>
      </w:divBdr>
    </w:div>
    <w:div w:id="1014772083">
      <w:bodyDiv w:val="1"/>
      <w:marLeft w:val="0"/>
      <w:marRight w:val="0"/>
      <w:marTop w:val="0"/>
      <w:marBottom w:val="0"/>
      <w:divBdr>
        <w:top w:val="none" w:sz="0" w:space="0" w:color="auto"/>
        <w:left w:val="none" w:sz="0" w:space="0" w:color="auto"/>
        <w:bottom w:val="none" w:sz="0" w:space="0" w:color="auto"/>
        <w:right w:val="none" w:sz="0" w:space="0" w:color="auto"/>
      </w:divBdr>
    </w:div>
    <w:div w:id="1020199401">
      <w:bodyDiv w:val="1"/>
      <w:marLeft w:val="0"/>
      <w:marRight w:val="0"/>
      <w:marTop w:val="0"/>
      <w:marBottom w:val="0"/>
      <w:divBdr>
        <w:top w:val="none" w:sz="0" w:space="0" w:color="auto"/>
        <w:left w:val="none" w:sz="0" w:space="0" w:color="auto"/>
        <w:bottom w:val="none" w:sz="0" w:space="0" w:color="auto"/>
        <w:right w:val="none" w:sz="0" w:space="0" w:color="auto"/>
      </w:divBdr>
    </w:div>
    <w:div w:id="1023092105">
      <w:bodyDiv w:val="1"/>
      <w:marLeft w:val="0"/>
      <w:marRight w:val="0"/>
      <w:marTop w:val="0"/>
      <w:marBottom w:val="0"/>
      <w:divBdr>
        <w:top w:val="none" w:sz="0" w:space="0" w:color="auto"/>
        <w:left w:val="none" w:sz="0" w:space="0" w:color="auto"/>
        <w:bottom w:val="none" w:sz="0" w:space="0" w:color="auto"/>
        <w:right w:val="none" w:sz="0" w:space="0" w:color="auto"/>
      </w:divBdr>
    </w:div>
    <w:div w:id="1028602843">
      <w:bodyDiv w:val="1"/>
      <w:marLeft w:val="0"/>
      <w:marRight w:val="0"/>
      <w:marTop w:val="0"/>
      <w:marBottom w:val="0"/>
      <w:divBdr>
        <w:top w:val="none" w:sz="0" w:space="0" w:color="auto"/>
        <w:left w:val="none" w:sz="0" w:space="0" w:color="auto"/>
        <w:bottom w:val="none" w:sz="0" w:space="0" w:color="auto"/>
        <w:right w:val="none" w:sz="0" w:space="0" w:color="auto"/>
      </w:divBdr>
    </w:div>
    <w:div w:id="1038118327">
      <w:bodyDiv w:val="1"/>
      <w:marLeft w:val="0"/>
      <w:marRight w:val="0"/>
      <w:marTop w:val="0"/>
      <w:marBottom w:val="0"/>
      <w:divBdr>
        <w:top w:val="none" w:sz="0" w:space="0" w:color="auto"/>
        <w:left w:val="none" w:sz="0" w:space="0" w:color="auto"/>
        <w:bottom w:val="none" w:sz="0" w:space="0" w:color="auto"/>
        <w:right w:val="none" w:sz="0" w:space="0" w:color="auto"/>
      </w:divBdr>
    </w:div>
    <w:div w:id="1047334428">
      <w:bodyDiv w:val="1"/>
      <w:marLeft w:val="0"/>
      <w:marRight w:val="0"/>
      <w:marTop w:val="0"/>
      <w:marBottom w:val="0"/>
      <w:divBdr>
        <w:top w:val="none" w:sz="0" w:space="0" w:color="auto"/>
        <w:left w:val="none" w:sz="0" w:space="0" w:color="auto"/>
        <w:bottom w:val="none" w:sz="0" w:space="0" w:color="auto"/>
        <w:right w:val="none" w:sz="0" w:space="0" w:color="auto"/>
      </w:divBdr>
    </w:div>
    <w:div w:id="1071998998">
      <w:bodyDiv w:val="1"/>
      <w:marLeft w:val="0"/>
      <w:marRight w:val="0"/>
      <w:marTop w:val="0"/>
      <w:marBottom w:val="0"/>
      <w:divBdr>
        <w:top w:val="none" w:sz="0" w:space="0" w:color="auto"/>
        <w:left w:val="none" w:sz="0" w:space="0" w:color="auto"/>
        <w:bottom w:val="none" w:sz="0" w:space="0" w:color="auto"/>
        <w:right w:val="none" w:sz="0" w:space="0" w:color="auto"/>
      </w:divBdr>
    </w:div>
    <w:div w:id="1075396171">
      <w:bodyDiv w:val="1"/>
      <w:marLeft w:val="0"/>
      <w:marRight w:val="0"/>
      <w:marTop w:val="0"/>
      <w:marBottom w:val="0"/>
      <w:divBdr>
        <w:top w:val="none" w:sz="0" w:space="0" w:color="auto"/>
        <w:left w:val="none" w:sz="0" w:space="0" w:color="auto"/>
        <w:bottom w:val="none" w:sz="0" w:space="0" w:color="auto"/>
        <w:right w:val="none" w:sz="0" w:space="0" w:color="auto"/>
      </w:divBdr>
    </w:div>
    <w:div w:id="1076439252">
      <w:bodyDiv w:val="1"/>
      <w:marLeft w:val="0"/>
      <w:marRight w:val="0"/>
      <w:marTop w:val="0"/>
      <w:marBottom w:val="0"/>
      <w:divBdr>
        <w:top w:val="none" w:sz="0" w:space="0" w:color="auto"/>
        <w:left w:val="none" w:sz="0" w:space="0" w:color="auto"/>
        <w:bottom w:val="none" w:sz="0" w:space="0" w:color="auto"/>
        <w:right w:val="none" w:sz="0" w:space="0" w:color="auto"/>
      </w:divBdr>
    </w:div>
    <w:div w:id="1080563911">
      <w:bodyDiv w:val="1"/>
      <w:marLeft w:val="0"/>
      <w:marRight w:val="0"/>
      <w:marTop w:val="0"/>
      <w:marBottom w:val="0"/>
      <w:divBdr>
        <w:top w:val="none" w:sz="0" w:space="0" w:color="auto"/>
        <w:left w:val="none" w:sz="0" w:space="0" w:color="auto"/>
        <w:bottom w:val="none" w:sz="0" w:space="0" w:color="auto"/>
        <w:right w:val="none" w:sz="0" w:space="0" w:color="auto"/>
      </w:divBdr>
    </w:div>
    <w:div w:id="1093360529">
      <w:bodyDiv w:val="1"/>
      <w:marLeft w:val="0"/>
      <w:marRight w:val="0"/>
      <w:marTop w:val="0"/>
      <w:marBottom w:val="0"/>
      <w:divBdr>
        <w:top w:val="none" w:sz="0" w:space="0" w:color="auto"/>
        <w:left w:val="none" w:sz="0" w:space="0" w:color="auto"/>
        <w:bottom w:val="none" w:sz="0" w:space="0" w:color="auto"/>
        <w:right w:val="none" w:sz="0" w:space="0" w:color="auto"/>
      </w:divBdr>
    </w:div>
    <w:div w:id="1094592251">
      <w:bodyDiv w:val="1"/>
      <w:marLeft w:val="0"/>
      <w:marRight w:val="0"/>
      <w:marTop w:val="0"/>
      <w:marBottom w:val="0"/>
      <w:divBdr>
        <w:top w:val="none" w:sz="0" w:space="0" w:color="auto"/>
        <w:left w:val="none" w:sz="0" w:space="0" w:color="auto"/>
        <w:bottom w:val="none" w:sz="0" w:space="0" w:color="auto"/>
        <w:right w:val="none" w:sz="0" w:space="0" w:color="auto"/>
      </w:divBdr>
    </w:div>
    <w:div w:id="1096366528">
      <w:bodyDiv w:val="1"/>
      <w:marLeft w:val="0"/>
      <w:marRight w:val="0"/>
      <w:marTop w:val="0"/>
      <w:marBottom w:val="0"/>
      <w:divBdr>
        <w:top w:val="none" w:sz="0" w:space="0" w:color="auto"/>
        <w:left w:val="none" w:sz="0" w:space="0" w:color="auto"/>
        <w:bottom w:val="none" w:sz="0" w:space="0" w:color="auto"/>
        <w:right w:val="none" w:sz="0" w:space="0" w:color="auto"/>
      </w:divBdr>
    </w:div>
    <w:div w:id="1108694666">
      <w:bodyDiv w:val="1"/>
      <w:marLeft w:val="0"/>
      <w:marRight w:val="0"/>
      <w:marTop w:val="0"/>
      <w:marBottom w:val="0"/>
      <w:divBdr>
        <w:top w:val="none" w:sz="0" w:space="0" w:color="auto"/>
        <w:left w:val="none" w:sz="0" w:space="0" w:color="auto"/>
        <w:bottom w:val="none" w:sz="0" w:space="0" w:color="auto"/>
        <w:right w:val="none" w:sz="0" w:space="0" w:color="auto"/>
      </w:divBdr>
    </w:div>
    <w:div w:id="1114447934">
      <w:bodyDiv w:val="1"/>
      <w:marLeft w:val="0"/>
      <w:marRight w:val="0"/>
      <w:marTop w:val="0"/>
      <w:marBottom w:val="0"/>
      <w:divBdr>
        <w:top w:val="none" w:sz="0" w:space="0" w:color="auto"/>
        <w:left w:val="none" w:sz="0" w:space="0" w:color="auto"/>
        <w:bottom w:val="none" w:sz="0" w:space="0" w:color="auto"/>
        <w:right w:val="none" w:sz="0" w:space="0" w:color="auto"/>
      </w:divBdr>
    </w:div>
    <w:div w:id="1126897586">
      <w:bodyDiv w:val="1"/>
      <w:marLeft w:val="0"/>
      <w:marRight w:val="0"/>
      <w:marTop w:val="0"/>
      <w:marBottom w:val="0"/>
      <w:divBdr>
        <w:top w:val="none" w:sz="0" w:space="0" w:color="auto"/>
        <w:left w:val="none" w:sz="0" w:space="0" w:color="auto"/>
        <w:bottom w:val="none" w:sz="0" w:space="0" w:color="auto"/>
        <w:right w:val="none" w:sz="0" w:space="0" w:color="auto"/>
      </w:divBdr>
    </w:div>
    <w:div w:id="1141575652">
      <w:bodyDiv w:val="1"/>
      <w:marLeft w:val="0"/>
      <w:marRight w:val="0"/>
      <w:marTop w:val="0"/>
      <w:marBottom w:val="0"/>
      <w:divBdr>
        <w:top w:val="none" w:sz="0" w:space="0" w:color="auto"/>
        <w:left w:val="none" w:sz="0" w:space="0" w:color="auto"/>
        <w:bottom w:val="none" w:sz="0" w:space="0" w:color="auto"/>
        <w:right w:val="none" w:sz="0" w:space="0" w:color="auto"/>
      </w:divBdr>
    </w:div>
    <w:div w:id="1146892988">
      <w:bodyDiv w:val="1"/>
      <w:marLeft w:val="0"/>
      <w:marRight w:val="0"/>
      <w:marTop w:val="0"/>
      <w:marBottom w:val="0"/>
      <w:divBdr>
        <w:top w:val="none" w:sz="0" w:space="0" w:color="auto"/>
        <w:left w:val="none" w:sz="0" w:space="0" w:color="auto"/>
        <w:bottom w:val="none" w:sz="0" w:space="0" w:color="auto"/>
        <w:right w:val="none" w:sz="0" w:space="0" w:color="auto"/>
      </w:divBdr>
    </w:div>
    <w:div w:id="1147825175">
      <w:bodyDiv w:val="1"/>
      <w:marLeft w:val="0"/>
      <w:marRight w:val="0"/>
      <w:marTop w:val="0"/>
      <w:marBottom w:val="0"/>
      <w:divBdr>
        <w:top w:val="none" w:sz="0" w:space="0" w:color="auto"/>
        <w:left w:val="none" w:sz="0" w:space="0" w:color="auto"/>
        <w:bottom w:val="none" w:sz="0" w:space="0" w:color="auto"/>
        <w:right w:val="none" w:sz="0" w:space="0" w:color="auto"/>
      </w:divBdr>
    </w:div>
    <w:div w:id="1148283802">
      <w:bodyDiv w:val="1"/>
      <w:marLeft w:val="0"/>
      <w:marRight w:val="0"/>
      <w:marTop w:val="0"/>
      <w:marBottom w:val="0"/>
      <w:divBdr>
        <w:top w:val="none" w:sz="0" w:space="0" w:color="auto"/>
        <w:left w:val="none" w:sz="0" w:space="0" w:color="auto"/>
        <w:bottom w:val="none" w:sz="0" w:space="0" w:color="auto"/>
        <w:right w:val="none" w:sz="0" w:space="0" w:color="auto"/>
      </w:divBdr>
    </w:div>
    <w:div w:id="1154295398">
      <w:bodyDiv w:val="1"/>
      <w:marLeft w:val="0"/>
      <w:marRight w:val="0"/>
      <w:marTop w:val="0"/>
      <w:marBottom w:val="0"/>
      <w:divBdr>
        <w:top w:val="none" w:sz="0" w:space="0" w:color="auto"/>
        <w:left w:val="none" w:sz="0" w:space="0" w:color="auto"/>
        <w:bottom w:val="none" w:sz="0" w:space="0" w:color="auto"/>
        <w:right w:val="none" w:sz="0" w:space="0" w:color="auto"/>
      </w:divBdr>
    </w:div>
    <w:div w:id="1159078606">
      <w:bodyDiv w:val="1"/>
      <w:marLeft w:val="0"/>
      <w:marRight w:val="0"/>
      <w:marTop w:val="0"/>
      <w:marBottom w:val="0"/>
      <w:divBdr>
        <w:top w:val="none" w:sz="0" w:space="0" w:color="auto"/>
        <w:left w:val="none" w:sz="0" w:space="0" w:color="auto"/>
        <w:bottom w:val="none" w:sz="0" w:space="0" w:color="auto"/>
        <w:right w:val="none" w:sz="0" w:space="0" w:color="auto"/>
      </w:divBdr>
    </w:div>
    <w:div w:id="1159812513">
      <w:bodyDiv w:val="1"/>
      <w:marLeft w:val="0"/>
      <w:marRight w:val="0"/>
      <w:marTop w:val="0"/>
      <w:marBottom w:val="0"/>
      <w:divBdr>
        <w:top w:val="none" w:sz="0" w:space="0" w:color="auto"/>
        <w:left w:val="none" w:sz="0" w:space="0" w:color="auto"/>
        <w:bottom w:val="none" w:sz="0" w:space="0" w:color="auto"/>
        <w:right w:val="none" w:sz="0" w:space="0" w:color="auto"/>
      </w:divBdr>
    </w:div>
    <w:div w:id="1159999085">
      <w:bodyDiv w:val="1"/>
      <w:marLeft w:val="0"/>
      <w:marRight w:val="0"/>
      <w:marTop w:val="0"/>
      <w:marBottom w:val="0"/>
      <w:divBdr>
        <w:top w:val="none" w:sz="0" w:space="0" w:color="auto"/>
        <w:left w:val="none" w:sz="0" w:space="0" w:color="auto"/>
        <w:bottom w:val="none" w:sz="0" w:space="0" w:color="auto"/>
        <w:right w:val="none" w:sz="0" w:space="0" w:color="auto"/>
      </w:divBdr>
    </w:div>
    <w:div w:id="1165246742">
      <w:bodyDiv w:val="1"/>
      <w:marLeft w:val="0"/>
      <w:marRight w:val="0"/>
      <w:marTop w:val="0"/>
      <w:marBottom w:val="0"/>
      <w:divBdr>
        <w:top w:val="none" w:sz="0" w:space="0" w:color="auto"/>
        <w:left w:val="none" w:sz="0" w:space="0" w:color="auto"/>
        <w:bottom w:val="none" w:sz="0" w:space="0" w:color="auto"/>
        <w:right w:val="none" w:sz="0" w:space="0" w:color="auto"/>
      </w:divBdr>
    </w:div>
    <w:div w:id="1165315892">
      <w:bodyDiv w:val="1"/>
      <w:marLeft w:val="0"/>
      <w:marRight w:val="0"/>
      <w:marTop w:val="0"/>
      <w:marBottom w:val="0"/>
      <w:divBdr>
        <w:top w:val="none" w:sz="0" w:space="0" w:color="auto"/>
        <w:left w:val="none" w:sz="0" w:space="0" w:color="auto"/>
        <w:bottom w:val="none" w:sz="0" w:space="0" w:color="auto"/>
        <w:right w:val="none" w:sz="0" w:space="0" w:color="auto"/>
      </w:divBdr>
    </w:div>
    <w:div w:id="1168859773">
      <w:bodyDiv w:val="1"/>
      <w:marLeft w:val="0"/>
      <w:marRight w:val="0"/>
      <w:marTop w:val="0"/>
      <w:marBottom w:val="0"/>
      <w:divBdr>
        <w:top w:val="none" w:sz="0" w:space="0" w:color="auto"/>
        <w:left w:val="none" w:sz="0" w:space="0" w:color="auto"/>
        <w:bottom w:val="none" w:sz="0" w:space="0" w:color="auto"/>
        <w:right w:val="none" w:sz="0" w:space="0" w:color="auto"/>
      </w:divBdr>
    </w:div>
    <w:div w:id="1172452591">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216311835">
      <w:bodyDiv w:val="1"/>
      <w:marLeft w:val="0"/>
      <w:marRight w:val="0"/>
      <w:marTop w:val="0"/>
      <w:marBottom w:val="0"/>
      <w:divBdr>
        <w:top w:val="none" w:sz="0" w:space="0" w:color="auto"/>
        <w:left w:val="none" w:sz="0" w:space="0" w:color="auto"/>
        <w:bottom w:val="none" w:sz="0" w:space="0" w:color="auto"/>
        <w:right w:val="none" w:sz="0" w:space="0" w:color="auto"/>
      </w:divBdr>
    </w:div>
    <w:div w:id="1221401200">
      <w:bodyDiv w:val="1"/>
      <w:marLeft w:val="0"/>
      <w:marRight w:val="0"/>
      <w:marTop w:val="0"/>
      <w:marBottom w:val="0"/>
      <w:divBdr>
        <w:top w:val="none" w:sz="0" w:space="0" w:color="auto"/>
        <w:left w:val="none" w:sz="0" w:space="0" w:color="auto"/>
        <w:bottom w:val="none" w:sz="0" w:space="0" w:color="auto"/>
        <w:right w:val="none" w:sz="0" w:space="0" w:color="auto"/>
      </w:divBdr>
    </w:div>
    <w:div w:id="1244993018">
      <w:bodyDiv w:val="1"/>
      <w:marLeft w:val="0"/>
      <w:marRight w:val="0"/>
      <w:marTop w:val="0"/>
      <w:marBottom w:val="0"/>
      <w:divBdr>
        <w:top w:val="none" w:sz="0" w:space="0" w:color="auto"/>
        <w:left w:val="none" w:sz="0" w:space="0" w:color="auto"/>
        <w:bottom w:val="none" w:sz="0" w:space="0" w:color="auto"/>
        <w:right w:val="none" w:sz="0" w:space="0" w:color="auto"/>
      </w:divBdr>
    </w:div>
    <w:div w:id="1251037330">
      <w:bodyDiv w:val="1"/>
      <w:marLeft w:val="0"/>
      <w:marRight w:val="0"/>
      <w:marTop w:val="0"/>
      <w:marBottom w:val="0"/>
      <w:divBdr>
        <w:top w:val="none" w:sz="0" w:space="0" w:color="auto"/>
        <w:left w:val="none" w:sz="0" w:space="0" w:color="auto"/>
        <w:bottom w:val="none" w:sz="0" w:space="0" w:color="auto"/>
        <w:right w:val="none" w:sz="0" w:space="0" w:color="auto"/>
      </w:divBdr>
    </w:div>
    <w:div w:id="1253665405">
      <w:bodyDiv w:val="1"/>
      <w:marLeft w:val="0"/>
      <w:marRight w:val="0"/>
      <w:marTop w:val="0"/>
      <w:marBottom w:val="0"/>
      <w:divBdr>
        <w:top w:val="none" w:sz="0" w:space="0" w:color="auto"/>
        <w:left w:val="none" w:sz="0" w:space="0" w:color="auto"/>
        <w:bottom w:val="none" w:sz="0" w:space="0" w:color="auto"/>
        <w:right w:val="none" w:sz="0" w:space="0" w:color="auto"/>
      </w:divBdr>
    </w:div>
    <w:div w:id="1263105920">
      <w:bodyDiv w:val="1"/>
      <w:marLeft w:val="0"/>
      <w:marRight w:val="0"/>
      <w:marTop w:val="0"/>
      <w:marBottom w:val="0"/>
      <w:divBdr>
        <w:top w:val="none" w:sz="0" w:space="0" w:color="auto"/>
        <w:left w:val="none" w:sz="0" w:space="0" w:color="auto"/>
        <w:bottom w:val="none" w:sz="0" w:space="0" w:color="auto"/>
        <w:right w:val="none" w:sz="0" w:space="0" w:color="auto"/>
      </w:divBdr>
    </w:div>
    <w:div w:id="1268343688">
      <w:bodyDiv w:val="1"/>
      <w:marLeft w:val="0"/>
      <w:marRight w:val="0"/>
      <w:marTop w:val="0"/>
      <w:marBottom w:val="0"/>
      <w:divBdr>
        <w:top w:val="none" w:sz="0" w:space="0" w:color="auto"/>
        <w:left w:val="none" w:sz="0" w:space="0" w:color="auto"/>
        <w:bottom w:val="none" w:sz="0" w:space="0" w:color="auto"/>
        <w:right w:val="none" w:sz="0" w:space="0" w:color="auto"/>
      </w:divBdr>
    </w:div>
    <w:div w:id="1269391454">
      <w:bodyDiv w:val="1"/>
      <w:marLeft w:val="0"/>
      <w:marRight w:val="0"/>
      <w:marTop w:val="0"/>
      <w:marBottom w:val="0"/>
      <w:divBdr>
        <w:top w:val="none" w:sz="0" w:space="0" w:color="auto"/>
        <w:left w:val="none" w:sz="0" w:space="0" w:color="auto"/>
        <w:bottom w:val="none" w:sz="0" w:space="0" w:color="auto"/>
        <w:right w:val="none" w:sz="0" w:space="0" w:color="auto"/>
      </w:divBdr>
    </w:div>
    <w:div w:id="1273784361">
      <w:bodyDiv w:val="1"/>
      <w:marLeft w:val="0"/>
      <w:marRight w:val="0"/>
      <w:marTop w:val="0"/>
      <w:marBottom w:val="0"/>
      <w:divBdr>
        <w:top w:val="none" w:sz="0" w:space="0" w:color="auto"/>
        <w:left w:val="none" w:sz="0" w:space="0" w:color="auto"/>
        <w:bottom w:val="none" w:sz="0" w:space="0" w:color="auto"/>
        <w:right w:val="none" w:sz="0" w:space="0" w:color="auto"/>
      </w:divBdr>
    </w:div>
    <w:div w:id="1293436860">
      <w:bodyDiv w:val="1"/>
      <w:marLeft w:val="0"/>
      <w:marRight w:val="0"/>
      <w:marTop w:val="0"/>
      <w:marBottom w:val="0"/>
      <w:divBdr>
        <w:top w:val="none" w:sz="0" w:space="0" w:color="auto"/>
        <w:left w:val="none" w:sz="0" w:space="0" w:color="auto"/>
        <w:bottom w:val="none" w:sz="0" w:space="0" w:color="auto"/>
        <w:right w:val="none" w:sz="0" w:space="0" w:color="auto"/>
      </w:divBdr>
    </w:div>
    <w:div w:id="1304584956">
      <w:bodyDiv w:val="1"/>
      <w:marLeft w:val="0"/>
      <w:marRight w:val="0"/>
      <w:marTop w:val="0"/>
      <w:marBottom w:val="0"/>
      <w:divBdr>
        <w:top w:val="none" w:sz="0" w:space="0" w:color="auto"/>
        <w:left w:val="none" w:sz="0" w:space="0" w:color="auto"/>
        <w:bottom w:val="none" w:sz="0" w:space="0" w:color="auto"/>
        <w:right w:val="none" w:sz="0" w:space="0" w:color="auto"/>
      </w:divBdr>
    </w:div>
    <w:div w:id="1309626002">
      <w:bodyDiv w:val="1"/>
      <w:marLeft w:val="0"/>
      <w:marRight w:val="0"/>
      <w:marTop w:val="0"/>
      <w:marBottom w:val="0"/>
      <w:divBdr>
        <w:top w:val="none" w:sz="0" w:space="0" w:color="auto"/>
        <w:left w:val="none" w:sz="0" w:space="0" w:color="auto"/>
        <w:bottom w:val="none" w:sz="0" w:space="0" w:color="auto"/>
        <w:right w:val="none" w:sz="0" w:space="0" w:color="auto"/>
      </w:divBdr>
    </w:div>
    <w:div w:id="1317370320">
      <w:bodyDiv w:val="1"/>
      <w:marLeft w:val="0"/>
      <w:marRight w:val="0"/>
      <w:marTop w:val="0"/>
      <w:marBottom w:val="0"/>
      <w:divBdr>
        <w:top w:val="none" w:sz="0" w:space="0" w:color="auto"/>
        <w:left w:val="none" w:sz="0" w:space="0" w:color="auto"/>
        <w:bottom w:val="none" w:sz="0" w:space="0" w:color="auto"/>
        <w:right w:val="none" w:sz="0" w:space="0" w:color="auto"/>
      </w:divBdr>
    </w:div>
    <w:div w:id="1318069694">
      <w:bodyDiv w:val="1"/>
      <w:marLeft w:val="0"/>
      <w:marRight w:val="0"/>
      <w:marTop w:val="0"/>
      <w:marBottom w:val="0"/>
      <w:divBdr>
        <w:top w:val="none" w:sz="0" w:space="0" w:color="auto"/>
        <w:left w:val="none" w:sz="0" w:space="0" w:color="auto"/>
        <w:bottom w:val="none" w:sz="0" w:space="0" w:color="auto"/>
        <w:right w:val="none" w:sz="0" w:space="0" w:color="auto"/>
      </w:divBdr>
    </w:div>
    <w:div w:id="1326863583">
      <w:bodyDiv w:val="1"/>
      <w:marLeft w:val="0"/>
      <w:marRight w:val="0"/>
      <w:marTop w:val="0"/>
      <w:marBottom w:val="0"/>
      <w:divBdr>
        <w:top w:val="none" w:sz="0" w:space="0" w:color="auto"/>
        <w:left w:val="none" w:sz="0" w:space="0" w:color="auto"/>
        <w:bottom w:val="none" w:sz="0" w:space="0" w:color="auto"/>
        <w:right w:val="none" w:sz="0" w:space="0" w:color="auto"/>
      </w:divBdr>
    </w:div>
    <w:div w:id="1339768536">
      <w:bodyDiv w:val="1"/>
      <w:marLeft w:val="0"/>
      <w:marRight w:val="0"/>
      <w:marTop w:val="0"/>
      <w:marBottom w:val="0"/>
      <w:divBdr>
        <w:top w:val="none" w:sz="0" w:space="0" w:color="auto"/>
        <w:left w:val="none" w:sz="0" w:space="0" w:color="auto"/>
        <w:bottom w:val="none" w:sz="0" w:space="0" w:color="auto"/>
        <w:right w:val="none" w:sz="0" w:space="0" w:color="auto"/>
      </w:divBdr>
    </w:div>
    <w:div w:id="1376661364">
      <w:bodyDiv w:val="1"/>
      <w:marLeft w:val="0"/>
      <w:marRight w:val="0"/>
      <w:marTop w:val="0"/>
      <w:marBottom w:val="0"/>
      <w:divBdr>
        <w:top w:val="none" w:sz="0" w:space="0" w:color="auto"/>
        <w:left w:val="none" w:sz="0" w:space="0" w:color="auto"/>
        <w:bottom w:val="none" w:sz="0" w:space="0" w:color="auto"/>
        <w:right w:val="none" w:sz="0" w:space="0" w:color="auto"/>
      </w:divBdr>
    </w:div>
    <w:div w:id="1389261301">
      <w:bodyDiv w:val="1"/>
      <w:marLeft w:val="0"/>
      <w:marRight w:val="0"/>
      <w:marTop w:val="0"/>
      <w:marBottom w:val="0"/>
      <w:divBdr>
        <w:top w:val="none" w:sz="0" w:space="0" w:color="auto"/>
        <w:left w:val="none" w:sz="0" w:space="0" w:color="auto"/>
        <w:bottom w:val="none" w:sz="0" w:space="0" w:color="auto"/>
        <w:right w:val="none" w:sz="0" w:space="0" w:color="auto"/>
      </w:divBdr>
    </w:div>
    <w:div w:id="1408990546">
      <w:bodyDiv w:val="1"/>
      <w:marLeft w:val="0"/>
      <w:marRight w:val="0"/>
      <w:marTop w:val="0"/>
      <w:marBottom w:val="0"/>
      <w:divBdr>
        <w:top w:val="none" w:sz="0" w:space="0" w:color="auto"/>
        <w:left w:val="none" w:sz="0" w:space="0" w:color="auto"/>
        <w:bottom w:val="none" w:sz="0" w:space="0" w:color="auto"/>
        <w:right w:val="none" w:sz="0" w:space="0" w:color="auto"/>
      </w:divBdr>
    </w:div>
    <w:div w:id="1410804697">
      <w:bodyDiv w:val="1"/>
      <w:marLeft w:val="0"/>
      <w:marRight w:val="0"/>
      <w:marTop w:val="0"/>
      <w:marBottom w:val="0"/>
      <w:divBdr>
        <w:top w:val="none" w:sz="0" w:space="0" w:color="auto"/>
        <w:left w:val="none" w:sz="0" w:space="0" w:color="auto"/>
        <w:bottom w:val="none" w:sz="0" w:space="0" w:color="auto"/>
        <w:right w:val="none" w:sz="0" w:space="0" w:color="auto"/>
      </w:divBdr>
    </w:div>
    <w:div w:id="1420059323">
      <w:bodyDiv w:val="1"/>
      <w:marLeft w:val="0"/>
      <w:marRight w:val="0"/>
      <w:marTop w:val="0"/>
      <w:marBottom w:val="0"/>
      <w:divBdr>
        <w:top w:val="none" w:sz="0" w:space="0" w:color="auto"/>
        <w:left w:val="none" w:sz="0" w:space="0" w:color="auto"/>
        <w:bottom w:val="none" w:sz="0" w:space="0" w:color="auto"/>
        <w:right w:val="none" w:sz="0" w:space="0" w:color="auto"/>
      </w:divBdr>
    </w:div>
    <w:div w:id="1435244712">
      <w:bodyDiv w:val="1"/>
      <w:marLeft w:val="0"/>
      <w:marRight w:val="0"/>
      <w:marTop w:val="0"/>
      <w:marBottom w:val="0"/>
      <w:divBdr>
        <w:top w:val="none" w:sz="0" w:space="0" w:color="auto"/>
        <w:left w:val="none" w:sz="0" w:space="0" w:color="auto"/>
        <w:bottom w:val="none" w:sz="0" w:space="0" w:color="auto"/>
        <w:right w:val="none" w:sz="0" w:space="0" w:color="auto"/>
      </w:divBdr>
    </w:div>
    <w:div w:id="1441955658">
      <w:bodyDiv w:val="1"/>
      <w:marLeft w:val="0"/>
      <w:marRight w:val="0"/>
      <w:marTop w:val="0"/>
      <w:marBottom w:val="0"/>
      <w:divBdr>
        <w:top w:val="none" w:sz="0" w:space="0" w:color="auto"/>
        <w:left w:val="none" w:sz="0" w:space="0" w:color="auto"/>
        <w:bottom w:val="none" w:sz="0" w:space="0" w:color="auto"/>
        <w:right w:val="none" w:sz="0" w:space="0" w:color="auto"/>
      </w:divBdr>
    </w:div>
    <w:div w:id="1447195375">
      <w:bodyDiv w:val="1"/>
      <w:marLeft w:val="0"/>
      <w:marRight w:val="0"/>
      <w:marTop w:val="0"/>
      <w:marBottom w:val="0"/>
      <w:divBdr>
        <w:top w:val="none" w:sz="0" w:space="0" w:color="auto"/>
        <w:left w:val="none" w:sz="0" w:space="0" w:color="auto"/>
        <w:bottom w:val="none" w:sz="0" w:space="0" w:color="auto"/>
        <w:right w:val="none" w:sz="0" w:space="0" w:color="auto"/>
      </w:divBdr>
    </w:div>
    <w:div w:id="1453132290">
      <w:bodyDiv w:val="1"/>
      <w:marLeft w:val="0"/>
      <w:marRight w:val="0"/>
      <w:marTop w:val="0"/>
      <w:marBottom w:val="0"/>
      <w:divBdr>
        <w:top w:val="none" w:sz="0" w:space="0" w:color="auto"/>
        <w:left w:val="none" w:sz="0" w:space="0" w:color="auto"/>
        <w:bottom w:val="none" w:sz="0" w:space="0" w:color="auto"/>
        <w:right w:val="none" w:sz="0" w:space="0" w:color="auto"/>
      </w:divBdr>
    </w:div>
    <w:div w:id="1455444841">
      <w:bodyDiv w:val="1"/>
      <w:marLeft w:val="0"/>
      <w:marRight w:val="0"/>
      <w:marTop w:val="0"/>
      <w:marBottom w:val="0"/>
      <w:divBdr>
        <w:top w:val="none" w:sz="0" w:space="0" w:color="auto"/>
        <w:left w:val="none" w:sz="0" w:space="0" w:color="auto"/>
        <w:bottom w:val="none" w:sz="0" w:space="0" w:color="auto"/>
        <w:right w:val="none" w:sz="0" w:space="0" w:color="auto"/>
      </w:divBdr>
    </w:div>
    <w:div w:id="1457138616">
      <w:bodyDiv w:val="1"/>
      <w:marLeft w:val="0"/>
      <w:marRight w:val="0"/>
      <w:marTop w:val="0"/>
      <w:marBottom w:val="0"/>
      <w:divBdr>
        <w:top w:val="none" w:sz="0" w:space="0" w:color="auto"/>
        <w:left w:val="none" w:sz="0" w:space="0" w:color="auto"/>
        <w:bottom w:val="none" w:sz="0" w:space="0" w:color="auto"/>
        <w:right w:val="none" w:sz="0" w:space="0" w:color="auto"/>
      </w:divBdr>
    </w:div>
    <w:div w:id="1458185080">
      <w:bodyDiv w:val="1"/>
      <w:marLeft w:val="0"/>
      <w:marRight w:val="0"/>
      <w:marTop w:val="0"/>
      <w:marBottom w:val="0"/>
      <w:divBdr>
        <w:top w:val="none" w:sz="0" w:space="0" w:color="auto"/>
        <w:left w:val="none" w:sz="0" w:space="0" w:color="auto"/>
        <w:bottom w:val="none" w:sz="0" w:space="0" w:color="auto"/>
        <w:right w:val="none" w:sz="0" w:space="0" w:color="auto"/>
      </w:divBdr>
    </w:div>
    <w:div w:id="1473716239">
      <w:bodyDiv w:val="1"/>
      <w:marLeft w:val="0"/>
      <w:marRight w:val="0"/>
      <w:marTop w:val="0"/>
      <w:marBottom w:val="0"/>
      <w:divBdr>
        <w:top w:val="none" w:sz="0" w:space="0" w:color="auto"/>
        <w:left w:val="none" w:sz="0" w:space="0" w:color="auto"/>
        <w:bottom w:val="none" w:sz="0" w:space="0" w:color="auto"/>
        <w:right w:val="none" w:sz="0" w:space="0" w:color="auto"/>
      </w:divBdr>
    </w:div>
    <w:div w:id="1488013611">
      <w:bodyDiv w:val="1"/>
      <w:marLeft w:val="0"/>
      <w:marRight w:val="0"/>
      <w:marTop w:val="0"/>
      <w:marBottom w:val="0"/>
      <w:divBdr>
        <w:top w:val="none" w:sz="0" w:space="0" w:color="auto"/>
        <w:left w:val="none" w:sz="0" w:space="0" w:color="auto"/>
        <w:bottom w:val="none" w:sz="0" w:space="0" w:color="auto"/>
        <w:right w:val="none" w:sz="0" w:space="0" w:color="auto"/>
      </w:divBdr>
    </w:div>
    <w:div w:id="1491486454">
      <w:bodyDiv w:val="1"/>
      <w:marLeft w:val="0"/>
      <w:marRight w:val="0"/>
      <w:marTop w:val="0"/>
      <w:marBottom w:val="0"/>
      <w:divBdr>
        <w:top w:val="none" w:sz="0" w:space="0" w:color="auto"/>
        <w:left w:val="none" w:sz="0" w:space="0" w:color="auto"/>
        <w:bottom w:val="none" w:sz="0" w:space="0" w:color="auto"/>
        <w:right w:val="none" w:sz="0" w:space="0" w:color="auto"/>
      </w:divBdr>
    </w:div>
    <w:div w:id="1495294869">
      <w:bodyDiv w:val="1"/>
      <w:marLeft w:val="0"/>
      <w:marRight w:val="0"/>
      <w:marTop w:val="0"/>
      <w:marBottom w:val="0"/>
      <w:divBdr>
        <w:top w:val="none" w:sz="0" w:space="0" w:color="auto"/>
        <w:left w:val="none" w:sz="0" w:space="0" w:color="auto"/>
        <w:bottom w:val="none" w:sz="0" w:space="0" w:color="auto"/>
        <w:right w:val="none" w:sz="0" w:space="0" w:color="auto"/>
      </w:divBdr>
    </w:div>
    <w:div w:id="1506700321">
      <w:bodyDiv w:val="1"/>
      <w:marLeft w:val="0"/>
      <w:marRight w:val="0"/>
      <w:marTop w:val="0"/>
      <w:marBottom w:val="0"/>
      <w:divBdr>
        <w:top w:val="none" w:sz="0" w:space="0" w:color="auto"/>
        <w:left w:val="none" w:sz="0" w:space="0" w:color="auto"/>
        <w:bottom w:val="none" w:sz="0" w:space="0" w:color="auto"/>
        <w:right w:val="none" w:sz="0" w:space="0" w:color="auto"/>
      </w:divBdr>
    </w:div>
    <w:div w:id="1508711352">
      <w:bodyDiv w:val="1"/>
      <w:marLeft w:val="0"/>
      <w:marRight w:val="0"/>
      <w:marTop w:val="0"/>
      <w:marBottom w:val="0"/>
      <w:divBdr>
        <w:top w:val="none" w:sz="0" w:space="0" w:color="auto"/>
        <w:left w:val="none" w:sz="0" w:space="0" w:color="auto"/>
        <w:bottom w:val="none" w:sz="0" w:space="0" w:color="auto"/>
        <w:right w:val="none" w:sz="0" w:space="0" w:color="auto"/>
      </w:divBdr>
    </w:div>
    <w:div w:id="1522820649">
      <w:bodyDiv w:val="1"/>
      <w:marLeft w:val="0"/>
      <w:marRight w:val="0"/>
      <w:marTop w:val="0"/>
      <w:marBottom w:val="0"/>
      <w:divBdr>
        <w:top w:val="none" w:sz="0" w:space="0" w:color="auto"/>
        <w:left w:val="none" w:sz="0" w:space="0" w:color="auto"/>
        <w:bottom w:val="none" w:sz="0" w:space="0" w:color="auto"/>
        <w:right w:val="none" w:sz="0" w:space="0" w:color="auto"/>
      </w:divBdr>
    </w:div>
    <w:div w:id="1522890470">
      <w:bodyDiv w:val="1"/>
      <w:marLeft w:val="0"/>
      <w:marRight w:val="0"/>
      <w:marTop w:val="0"/>
      <w:marBottom w:val="0"/>
      <w:divBdr>
        <w:top w:val="none" w:sz="0" w:space="0" w:color="auto"/>
        <w:left w:val="none" w:sz="0" w:space="0" w:color="auto"/>
        <w:bottom w:val="none" w:sz="0" w:space="0" w:color="auto"/>
        <w:right w:val="none" w:sz="0" w:space="0" w:color="auto"/>
      </w:divBdr>
    </w:div>
    <w:div w:id="1525629514">
      <w:bodyDiv w:val="1"/>
      <w:marLeft w:val="0"/>
      <w:marRight w:val="0"/>
      <w:marTop w:val="0"/>
      <w:marBottom w:val="0"/>
      <w:divBdr>
        <w:top w:val="none" w:sz="0" w:space="0" w:color="auto"/>
        <w:left w:val="none" w:sz="0" w:space="0" w:color="auto"/>
        <w:bottom w:val="none" w:sz="0" w:space="0" w:color="auto"/>
        <w:right w:val="none" w:sz="0" w:space="0" w:color="auto"/>
      </w:divBdr>
    </w:div>
    <w:div w:id="1527714037">
      <w:bodyDiv w:val="1"/>
      <w:marLeft w:val="0"/>
      <w:marRight w:val="0"/>
      <w:marTop w:val="0"/>
      <w:marBottom w:val="0"/>
      <w:divBdr>
        <w:top w:val="none" w:sz="0" w:space="0" w:color="auto"/>
        <w:left w:val="none" w:sz="0" w:space="0" w:color="auto"/>
        <w:bottom w:val="none" w:sz="0" w:space="0" w:color="auto"/>
        <w:right w:val="none" w:sz="0" w:space="0" w:color="auto"/>
      </w:divBdr>
    </w:div>
    <w:div w:id="1529948950">
      <w:bodyDiv w:val="1"/>
      <w:marLeft w:val="0"/>
      <w:marRight w:val="0"/>
      <w:marTop w:val="0"/>
      <w:marBottom w:val="0"/>
      <w:divBdr>
        <w:top w:val="none" w:sz="0" w:space="0" w:color="auto"/>
        <w:left w:val="none" w:sz="0" w:space="0" w:color="auto"/>
        <w:bottom w:val="none" w:sz="0" w:space="0" w:color="auto"/>
        <w:right w:val="none" w:sz="0" w:space="0" w:color="auto"/>
      </w:divBdr>
    </w:div>
    <w:div w:id="1531457395">
      <w:bodyDiv w:val="1"/>
      <w:marLeft w:val="0"/>
      <w:marRight w:val="0"/>
      <w:marTop w:val="0"/>
      <w:marBottom w:val="0"/>
      <w:divBdr>
        <w:top w:val="none" w:sz="0" w:space="0" w:color="auto"/>
        <w:left w:val="none" w:sz="0" w:space="0" w:color="auto"/>
        <w:bottom w:val="none" w:sz="0" w:space="0" w:color="auto"/>
        <w:right w:val="none" w:sz="0" w:space="0" w:color="auto"/>
      </w:divBdr>
    </w:div>
    <w:div w:id="1534734739">
      <w:bodyDiv w:val="1"/>
      <w:marLeft w:val="0"/>
      <w:marRight w:val="0"/>
      <w:marTop w:val="0"/>
      <w:marBottom w:val="0"/>
      <w:divBdr>
        <w:top w:val="none" w:sz="0" w:space="0" w:color="auto"/>
        <w:left w:val="none" w:sz="0" w:space="0" w:color="auto"/>
        <w:bottom w:val="none" w:sz="0" w:space="0" w:color="auto"/>
        <w:right w:val="none" w:sz="0" w:space="0" w:color="auto"/>
      </w:divBdr>
    </w:div>
    <w:div w:id="1536386394">
      <w:bodyDiv w:val="1"/>
      <w:marLeft w:val="0"/>
      <w:marRight w:val="0"/>
      <w:marTop w:val="0"/>
      <w:marBottom w:val="0"/>
      <w:divBdr>
        <w:top w:val="none" w:sz="0" w:space="0" w:color="auto"/>
        <w:left w:val="none" w:sz="0" w:space="0" w:color="auto"/>
        <w:bottom w:val="none" w:sz="0" w:space="0" w:color="auto"/>
        <w:right w:val="none" w:sz="0" w:space="0" w:color="auto"/>
      </w:divBdr>
    </w:div>
    <w:div w:id="1546333788">
      <w:bodyDiv w:val="1"/>
      <w:marLeft w:val="0"/>
      <w:marRight w:val="0"/>
      <w:marTop w:val="0"/>
      <w:marBottom w:val="0"/>
      <w:divBdr>
        <w:top w:val="none" w:sz="0" w:space="0" w:color="auto"/>
        <w:left w:val="none" w:sz="0" w:space="0" w:color="auto"/>
        <w:bottom w:val="none" w:sz="0" w:space="0" w:color="auto"/>
        <w:right w:val="none" w:sz="0" w:space="0" w:color="auto"/>
      </w:divBdr>
    </w:div>
    <w:div w:id="1548836129">
      <w:bodyDiv w:val="1"/>
      <w:marLeft w:val="0"/>
      <w:marRight w:val="0"/>
      <w:marTop w:val="0"/>
      <w:marBottom w:val="0"/>
      <w:divBdr>
        <w:top w:val="none" w:sz="0" w:space="0" w:color="auto"/>
        <w:left w:val="none" w:sz="0" w:space="0" w:color="auto"/>
        <w:bottom w:val="none" w:sz="0" w:space="0" w:color="auto"/>
        <w:right w:val="none" w:sz="0" w:space="0" w:color="auto"/>
      </w:divBdr>
    </w:div>
    <w:div w:id="1557428500">
      <w:bodyDiv w:val="1"/>
      <w:marLeft w:val="0"/>
      <w:marRight w:val="0"/>
      <w:marTop w:val="0"/>
      <w:marBottom w:val="0"/>
      <w:divBdr>
        <w:top w:val="none" w:sz="0" w:space="0" w:color="auto"/>
        <w:left w:val="none" w:sz="0" w:space="0" w:color="auto"/>
        <w:bottom w:val="none" w:sz="0" w:space="0" w:color="auto"/>
        <w:right w:val="none" w:sz="0" w:space="0" w:color="auto"/>
      </w:divBdr>
    </w:div>
    <w:div w:id="1558858340">
      <w:bodyDiv w:val="1"/>
      <w:marLeft w:val="0"/>
      <w:marRight w:val="0"/>
      <w:marTop w:val="0"/>
      <w:marBottom w:val="0"/>
      <w:divBdr>
        <w:top w:val="none" w:sz="0" w:space="0" w:color="auto"/>
        <w:left w:val="none" w:sz="0" w:space="0" w:color="auto"/>
        <w:bottom w:val="none" w:sz="0" w:space="0" w:color="auto"/>
        <w:right w:val="none" w:sz="0" w:space="0" w:color="auto"/>
      </w:divBdr>
    </w:div>
    <w:div w:id="1558931037">
      <w:bodyDiv w:val="1"/>
      <w:marLeft w:val="0"/>
      <w:marRight w:val="0"/>
      <w:marTop w:val="0"/>
      <w:marBottom w:val="0"/>
      <w:divBdr>
        <w:top w:val="none" w:sz="0" w:space="0" w:color="auto"/>
        <w:left w:val="none" w:sz="0" w:space="0" w:color="auto"/>
        <w:bottom w:val="none" w:sz="0" w:space="0" w:color="auto"/>
        <w:right w:val="none" w:sz="0" w:space="0" w:color="auto"/>
      </w:divBdr>
    </w:div>
    <w:div w:id="1570310255">
      <w:bodyDiv w:val="1"/>
      <w:marLeft w:val="0"/>
      <w:marRight w:val="0"/>
      <w:marTop w:val="0"/>
      <w:marBottom w:val="0"/>
      <w:divBdr>
        <w:top w:val="none" w:sz="0" w:space="0" w:color="auto"/>
        <w:left w:val="none" w:sz="0" w:space="0" w:color="auto"/>
        <w:bottom w:val="none" w:sz="0" w:space="0" w:color="auto"/>
        <w:right w:val="none" w:sz="0" w:space="0" w:color="auto"/>
      </w:divBdr>
    </w:div>
    <w:div w:id="1578247212">
      <w:bodyDiv w:val="1"/>
      <w:marLeft w:val="0"/>
      <w:marRight w:val="0"/>
      <w:marTop w:val="0"/>
      <w:marBottom w:val="0"/>
      <w:divBdr>
        <w:top w:val="none" w:sz="0" w:space="0" w:color="auto"/>
        <w:left w:val="none" w:sz="0" w:space="0" w:color="auto"/>
        <w:bottom w:val="none" w:sz="0" w:space="0" w:color="auto"/>
        <w:right w:val="none" w:sz="0" w:space="0" w:color="auto"/>
      </w:divBdr>
    </w:div>
    <w:div w:id="1578438905">
      <w:bodyDiv w:val="1"/>
      <w:marLeft w:val="0"/>
      <w:marRight w:val="0"/>
      <w:marTop w:val="0"/>
      <w:marBottom w:val="0"/>
      <w:divBdr>
        <w:top w:val="none" w:sz="0" w:space="0" w:color="auto"/>
        <w:left w:val="none" w:sz="0" w:space="0" w:color="auto"/>
        <w:bottom w:val="none" w:sz="0" w:space="0" w:color="auto"/>
        <w:right w:val="none" w:sz="0" w:space="0" w:color="auto"/>
      </w:divBdr>
    </w:div>
    <w:div w:id="1598757492">
      <w:bodyDiv w:val="1"/>
      <w:marLeft w:val="0"/>
      <w:marRight w:val="0"/>
      <w:marTop w:val="0"/>
      <w:marBottom w:val="0"/>
      <w:divBdr>
        <w:top w:val="none" w:sz="0" w:space="0" w:color="auto"/>
        <w:left w:val="none" w:sz="0" w:space="0" w:color="auto"/>
        <w:bottom w:val="none" w:sz="0" w:space="0" w:color="auto"/>
        <w:right w:val="none" w:sz="0" w:space="0" w:color="auto"/>
      </w:divBdr>
    </w:div>
    <w:div w:id="1599830136">
      <w:bodyDiv w:val="1"/>
      <w:marLeft w:val="0"/>
      <w:marRight w:val="0"/>
      <w:marTop w:val="0"/>
      <w:marBottom w:val="0"/>
      <w:divBdr>
        <w:top w:val="none" w:sz="0" w:space="0" w:color="auto"/>
        <w:left w:val="none" w:sz="0" w:space="0" w:color="auto"/>
        <w:bottom w:val="none" w:sz="0" w:space="0" w:color="auto"/>
        <w:right w:val="none" w:sz="0" w:space="0" w:color="auto"/>
      </w:divBdr>
    </w:div>
    <w:div w:id="1606812308">
      <w:bodyDiv w:val="1"/>
      <w:marLeft w:val="0"/>
      <w:marRight w:val="0"/>
      <w:marTop w:val="0"/>
      <w:marBottom w:val="0"/>
      <w:divBdr>
        <w:top w:val="none" w:sz="0" w:space="0" w:color="auto"/>
        <w:left w:val="none" w:sz="0" w:space="0" w:color="auto"/>
        <w:bottom w:val="none" w:sz="0" w:space="0" w:color="auto"/>
        <w:right w:val="none" w:sz="0" w:space="0" w:color="auto"/>
      </w:divBdr>
    </w:div>
    <w:div w:id="1610895496">
      <w:bodyDiv w:val="1"/>
      <w:marLeft w:val="0"/>
      <w:marRight w:val="0"/>
      <w:marTop w:val="0"/>
      <w:marBottom w:val="0"/>
      <w:divBdr>
        <w:top w:val="none" w:sz="0" w:space="0" w:color="auto"/>
        <w:left w:val="none" w:sz="0" w:space="0" w:color="auto"/>
        <w:bottom w:val="none" w:sz="0" w:space="0" w:color="auto"/>
        <w:right w:val="none" w:sz="0" w:space="0" w:color="auto"/>
      </w:divBdr>
    </w:div>
    <w:div w:id="1634560939">
      <w:bodyDiv w:val="1"/>
      <w:marLeft w:val="0"/>
      <w:marRight w:val="0"/>
      <w:marTop w:val="0"/>
      <w:marBottom w:val="0"/>
      <w:divBdr>
        <w:top w:val="none" w:sz="0" w:space="0" w:color="auto"/>
        <w:left w:val="none" w:sz="0" w:space="0" w:color="auto"/>
        <w:bottom w:val="none" w:sz="0" w:space="0" w:color="auto"/>
        <w:right w:val="none" w:sz="0" w:space="0" w:color="auto"/>
      </w:divBdr>
    </w:div>
    <w:div w:id="1644311368">
      <w:bodyDiv w:val="1"/>
      <w:marLeft w:val="0"/>
      <w:marRight w:val="0"/>
      <w:marTop w:val="0"/>
      <w:marBottom w:val="0"/>
      <w:divBdr>
        <w:top w:val="none" w:sz="0" w:space="0" w:color="auto"/>
        <w:left w:val="none" w:sz="0" w:space="0" w:color="auto"/>
        <w:bottom w:val="none" w:sz="0" w:space="0" w:color="auto"/>
        <w:right w:val="none" w:sz="0" w:space="0" w:color="auto"/>
      </w:divBdr>
    </w:div>
    <w:div w:id="1652826284">
      <w:bodyDiv w:val="1"/>
      <w:marLeft w:val="0"/>
      <w:marRight w:val="0"/>
      <w:marTop w:val="0"/>
      <w:marBottom w:val="0"/>
      <w:divBdr>
        <w:top w:val="none" w:sz="0" w:space="0" w:color="auto"/>
        <w:left w:val="none" w:sz="0" w:space="0" w:color="auto"/>
        <w:bottom w:val="none" w:sz="0" w:space="0" w:color="auto"/>
        <w:right w:val="none" w:sz="0" w:space="0" w:color="auto"/>
      </w:divBdr>
    </w:div>
    <w:div w:id="1660187137">
      <w:bodyDiv w:val="1"/>
      <w:marLeft w:val="0"/>
      <w:marRight w:val="0"/>
      <w:marTop w:val="0"/>
      <w:marBottom w:val="0"/>
      <w:divBdr>
        <w:top w:val="none" w:sz="0" w:space="0" w:color="auto"/>
        <w:left w:val="none" w:sz="0" w:space="0" w:color="auto"/>
        <w:bottom w:val="none" w:sz="0" w:space="0" w:color="auto"/>
        <w:right w:val="none" w:sz="0" w:space="0" w:color="auto"/>
      </w:divBdr>
    </w:div>
    <w:div w:id="1661036441">
      <w:bodyDiv w:val="1"/>
      <w:marLeft w:val="0"/>
      <w:marRight w:val="0"/>
      <w:marTop w:val="0"/>
      <w:marBottom w:val="0"/>
      <w:divBdr>
        <w:top w:val="none" w:sz="0" w:space="0" w:color="auto"/>
        <w:left w:val="none" w:sz="0" w:space="0" w:color="auto"/>
        <w:bottom w:val="none" w:sz="0" w:space="0" w:color="auto"/>
        <w:right w:val="none" w:sz="0" w:space="0" w:color="auto"/>
      </w:divBdr>
    </w:div>
    <w:div w:id="1675692225">
      <w:bodyDiv w:val="1"/>
      <w:marLeft w:val="0"/>
      <w:marRight w:val="0"/>
      <w:marTop w:val="0"/>
      <w:marBottom w:val="0"/>
      <w:divBdr>
        <w:top w:val="none" w:sz="0" w:space="0" w:color="auto"/>
        <w:left w:val="none" w:sz="0" w:space="0" w:color="auto"/>
        <w:bottom w:val="none" w:sz="0" w:space="0" w:color="auto"/>
        <w:right w:val="none" w:sz="0" w:space="0" w:color="auto"/>
      </w:divBdr>
    </w:div>
    <w:div w:id="1684474220">
      <w:bodyDiv w:val="1"/>
      <w:marLeft w:val="0"/>
      <w:marRight w:val="0"/>
      <w:marTop w:val="0"/>
      <w:marBottom w:val="0"/>
      <w:divBdr>
        <w:top w:val="none" w:sz="0" w:space="0" w:color="auto"/>
        <w:left w:val="none" w:sz="0" w:space="0" w:color="auto"/>
        <w:bottom w:val="none" w:sz="0" w:space="0" w:color="auto"/>
        <w:right w:val="none" w:sz="0" w:space="0" w:color="auto"/>
      </w:divBdr>
    </w:div>
    <w:div w:id="1688365571">
      <w:bodyDiv w:val="1"/>
      <w:marLeft w:val="0"/>
      <w:marRight w:val="0"/>
      <w:marTop w:val="0"/>
      <w:marBottom w:val="0"/>
      <w:divBdr>
        <w:top w:val="none" w:sz="0" w:space="0" w:color="auto"/>
        <w:left w:val="none" w:sz="0" w:space="0" w:color="auto"/>
        <w:bottom w:val="none" w:sz="0" w:space="0" w:color="auto"/>
        <w:right w:val="none" w:sz="0" w:space="0" w:color="auto"/>
      </w:divBdr>
    </w:div>
    <w:div w:id="1693846816">
      <w:bodyDiv w:val="1"/>
      <w:marLeft w:val="0"/>
      <w:marRight w:val="0"/>
      <w:marTop w:val="0"/>
      <w:marBottom w:val="0"/>
      <w:divBdr>
        <w:top w:val="none" w:sz="0" w:space="0" w:color="auto"/>
        <w:left w:val="none" w:sz="0" w:space="0" w:color="auto"/>
        <w:bottom w:val="none" w:sz="0" w:space="0" w:color="auto"/>
        <w:right w:val="none" w:sz="0" w:space="0" w:color="auto"/>
      </w:divBdr>
    </w:div>
    <w:div w:id="1695888164">
      <w:bodyDiv w:val="1"/>
      <w:marLeft w:val="0"/>
      <w:marRight w:val="0"/>
      <w:marTop w:val="0"/>
      <w:marBottom w:val="0"/>
      <w:divBdr>
        <w:top w:val="none" w:sz="0" w:space="0" w:color="auto"/>
        <w:left w:val="none" w:sz="0" w:space="0" w:color="auto"/>
        <w:bottom w:val="none" w:sz="0" w:space="0" w:color="auto"/>
        <w:right w:val="none" w:sz="0" w:space="0" w:color="auto"/>
      </w:divBdr>
    </w:div>
    <w:div w:id="1704478730">
      <w:bodyDiv w:val="1"/>
      <w:marLeft w:val="0"/>
      <w:marRight w:val="0"/>
      <w:marTop w:val="0"/>
      <w:marBottom w:val="0"/>
      <w:divBdr>
        <w:top w:val="none" w:sz="0" w:space="0" w:color="auto"/>
        <w:left w:val="none" w:sz="0" w:space="0" w:color="auto"/>
        <w:bottom w:val="none" w:sz="0" w:space="0" w:color="auto"/>
        <w:right w:val="none" w:sz="0" w:space="0" w:color="auto"/>
      </w:divBdr>
    </w:div>
    <w:div w:id="1726760936">
      <w:bodyDiv w:val="1"/>
      <w:marLeft w:val="0"/>
      <w:marRight w:val="0"/>
      <w:marTop w:val="0"/>
      <w:marBottom w:val="0"/>
      <w:divBdr>
        <w:top w:val="none" w:sz="0" w:space="0" w:color="auto"/>
        <w:left w:val="none" w:sz="0" w:space="0" w:color="auto"/>
        <w:bottom w:val="none" w:sz="0" w:space="0" w:color="auto"/>
        <w:right w:val="none" w:sz="0" w:space="0" w:color="auto"/>
      </w:divBdr>
    </w:div>
    <w:div w:id="1734111553">
      <w:bodyDiv w:val="1"/>
      <w:marLeft w:val="0"/>
      <w:marRight w:val="0"/>
      <w:marTop w:val="0"/>
      <w:marBottom w:val="0"/>
      <w:divBdr>
        <w:top w:val="none" w:sz="0" w:space="0" w:color="auto"/>
        <w:left w:val="none" w:sz="0" w:space="0" w:color="auto"/>
        <w:bottom w:val="none" w:sz="0" w:space="0" w:color="auto"/>
        <w:right w:val="none" w:sz="0" w:space="0" w:color="auto"/>
      </w:divBdr>
    </w:div>
    <w:div w:id="1737434454">
      <w:bodyDiv w:val="1"/>
      <w:marLeft w:val="0"/>
      <w:marRight w:val="0"/>
      <w:marTop w:val="0"/>
      <w:marBottom w:val="0"/>
      <w:divBdr>
        <w:top w:val="none" w:sz="0" w:space="0" w:color="auto"/>
        <w:left w:val="none" w:sz="0" w:space="0" w:color="auto"/>
        <w:bottom w:val="none" w:sz="0" w:space="0" w:color="auto"/>
        <w:right w:val="none" w:sz="0" w:space="0" w:color="auto"/>
      </w:divBdr>
    </w:div>
    <w:div w:id="1749958923">
      <w:bodyDiv w:val="1"/>
      <w:marLeft w:val="0"/>
      <w:marRight w:val="0"/>
      <w:marTop w:val="0"/>
      <w:marBottom w:val="0"/>
      <w:divBdr>
        <w:top w:val="none" w:sz="0" w:space="0" w:color="auto"/>
        <w:left w:val="none" w:sz="0" w:space="0" w:color="auto"/>
        <w:bottom w:val="none" w:sz="0" w:space="0" w:color="auto"/>
        <w:right w:val="none" w:sz="0" w:space="0" w:color="auto"/>
      </w:divBdr>
    </w:div>
    <w:div w:id="1752309459">
      <w:bodyDiv w:val="1"/>
      <w:marLeft w:val="0"/>
      <w:marRight w:val="0"/>
      <w:marTop w:val="0"/>
      <w:marBottom w:val="0"/>
      <w:divBdr>
        <w:top w:val="none" w:sz="0" w:space="0" w:color="auto"/>
        <w:left w:val="none" w:sz="0" w:space="0" w:color="auto"/>
        <w:bottom w:val="none" w:sz="0" w:space="0" w:color="auto"/>
        <w:right w:val="none" w:sz="0" w:space="0" w:color="auto"/>
      </w:divBdr>
    </w:div>
    <w:div w:id="1752697416">
      <w:bodyDiv w:val="1"/>
      <w:marLeft w:val="0"/>
      <w:marRight w:val="0"/>
      <w:marTop w:val="0"/>
      <w:marBottom w:val="0"/>
      <w:divBdr>
        <w:top w:val="none" w:sz="0" w:space="0" w:color="auto"/>
        <w:left w:val="none" w:sz="0" w:space="0" w:color="auto"/>
        <w:bottom w:val="none" w:sz="0" w:space="0" w:color="auto"/>
        <w:right w:val="none" w:sz="0" w:space="0" w:color="auto"/>
      </w:divBdr>
    </w:div>
    <w:div w:id="1753163156">
      <w:bodyDiv w:val="1"/>
      <w:marLeft w:val="0"/>
      <w:marRight w:val="0"/>
      <w:marTop w:val="0"/>
      <w:marBottom w:val="0"/>
      <w:divBdr>
        <w:top w:val="none" w:sz="0" w:space="0" w:color="auto"/>
        <w:left w:val="none" w:sz="0" w:space="0" w:color="auto"/>
        <w:bottom w:val="none" w:sz="0" w:space="0" w:color="auto"/>
        <w:right w:val="none" w:sz="0" w:space="0" w:color="auto"/>
      </w:divBdr>
    </w:div>
    <w:div w:id="1753963229">
      <w:bodyDiv w:val="1"/>
      <w:marLeft w:val="0"/>
      <w:marRight w:val="0"/>
      <w:marTop w:val="0"/>
      <w:marBottom w:val="0"/>
      <w:divBdr>
        <w:top w:val="none" w:sz="0" w:space="0" w:color="auto"/>
        <w:left w:val="none" w:sz="0" w:space="0" w:color="auto"/>
        <w:bottom w:val="none" w:sz="0" w:space="0" w:color="auto"/>
        <w:right w:val="none" w:sz="0" w:space="0" w:color="auto"/>
      </w:divBdr>
    </w:div>
    <w:div w:id="1756392719">
      <w:bodyDiv w:val="1"/>
      <w:marLeft w:val="0"/>
      <w:marRight w:val="0"/>
      <w:marTop w:val="0"/>
      <w:marBottom w:val="0"/>
      <w:divBdr>
        <w:top w:val="none" w:sz="0" w:space="0" w:color="auto"/>
        <w:left w:val="none" w:sz="0" w:space="0" w:color="auto"/>
        <w:bottom w:val="none" w:sz="0" w:space="0" w:color="auto"/>
        <w:right w:val="none" w:sz="0" w:space="0" w:color="auto"/>
      </w:divBdr>
    </w:div>
    <w:div w:id="1761294122">
      <w:bodyDiv w:val="1"/>
      <w:marLeft w:val="0"/>
      <w:marRight w:val="0"/>
      <w:marTop w:val="0"/>
      <w:marBottom w:val="0"/>
      <w:divBdr>
        <w:top w:val="none" w:sz="0" w:space="0" w:color="auto"/>
        <w:left w:val="none" w:sz="0" w:space="0" w:color="auto"/>
        <w:bottom w:val="none" w:sz="0" w:space="0" w:color="auto"/>
        <w:right w:val="none" w:sz="0" w:space="0" w:color="auto"/>
      </w:divBdr>
    </w:div>
    <w:div w:id="1771775238">
      <w:bodyDiv w:val="1"/>
      <w:marLeft w:val="0"/>
      <w:marRight w:val="0"/>
      <w:marTop w:val="0"/>
      <w:marBottom w:val="0"/>
      <w:divBdr>
        <w:top w:val="none" w:sz="0" w:space="0" w:color="auto"/>
        <w:left w:val="none" w:sz="0" w:space="0" w:color="auto"/>
        <w:bottom w:val="none" w:sz="0" w:space="0" w:color="auto"/>
        <w:right w:val="none" w:sz="0" w:space="0" w:color="auto"/>
      </w:divBdr>
    </w:div>
    <w:div w:id="1786191000">
      <w:bodyDiv w:val="1"/>
      <w:marLeft w:val="0"/>
      <w:marRight w:val="0"/>
      <w:marTop w:val="0"/>
      <w:marBottom w:val="0"/>
      <w:divBdr>
        <w:top w:val="none" w:sz="0" w:space="0" w:color="auto"/>
        <w:left w:val="none" w:sz="0" w:space="0" w:color="auto"/>
        <w:bottom w:val="none" w:sz="0" w:space="0" w:color="auto"/>
        <w:right w:val="none" w:sz="0" w:space="0" w:color="auto"/>
      </w:divBdr>
    </w:div>
    <w:div w:id="1788313006">
      <w:bodyDiv w:val="1"/>
      <w:marLeft w:val="0"/>
      <w:marRight w:val="0"/>
      <w:marTop w:val="0"/>
      <w:marBottom w:val="0"/>
      <w:divBdr>
        <w:top w:val="none" w:sz="0" w:space="0" w:color="auto"/>
        <w:left w:val="none" w:sz="0" w:space="0" w:color="auto"/>
        <w:bottom w:val="none" w:sz="0" w:space="0" w:color="auto"/>
        <w:right w:val="none" w:sz="0" w:space="0" w:color="auto"/>
      </w:divBdr>
    </w:div>
    <w:div w:id="1790201438">
      <w:bodyDiv w:val="1"/>
      <w:marLeft w:val="0"/>
      <w:marRight w:val="0"/>
      <w:marTop w:val="0"/>
      <w:marBottom w:val="0"/>
      <w:divBdr>
        <w:top w:val="none" w:sz="0" w:space="0" w:color="auto"/>
        <w:left w:val="none" w:sz="0" w:space="0" w:color="auto"/>
        <w:bottom w:val="none" w:sz="0" w:space="0" w:color="auto"/>
        <w:right w:val="none" w:sz="0" w:space="0" w:color="auto"/>
      </w:divBdr>
    </w:div>
    <w:div w:id="1790466409">
      <w:bodyDiv w:val="1"/>
      <w:marLeft w:val="0"/>
      <w:marRight w:val="0"/>
      <w:marTop w:val="0"/>
      <w:marBottom w:val="0"/>
      <w:divBdr>
        <w:top w:val="none" w:sz="0" w:space="0" w:color="auto"/>
        <w:left w:val="none" w:sz="0" w:space="0" w:color="auto"/>
        <w:bottom w:val="none" w:sz="0" w:space="0" w:color="auto"/>
        <w:right w:val="none" w:sz="0" w:space="0" w:color="auto"/>
      </w:divBdr>
    </w:div>
    <w:div w:id="1792895270">
      <w:bodyDiv w:val="1"/>
      <w:marLeft w:val="0"/>
      <w:marRight w:val="0"/>
      <w:marTop w:val="0"/>
      <w:marBottom w:val="0"/>
      <w:divBdr>
        <w:top w:val="none" w:sz="0" w:space="0" w:color="auto"/>
        <w:left w:val="none" w:sz="0" w:space="0" w:color="auto"/>
        <w:bottom w:val="none" w:sz="0" w:space="0" w:color="auto"/>
        <w:right w:val="none" w:sz="0" w:space="0" w:color="auto"/>
      </w:divBdr>
    </w:div>
    <w:div w:id="1809519159">
      <w:bodyDiv w:val="1"/>
      <w:marLeft w:val="0"/>
      <w:marRight w:val="0"/>
      <w:marTop w:val="0"/>
      <w:marBottom w:val="0"/>
      <w:divBdr>
        <w:top w:val="none" w:sz="0" w:space="0" w:color="auto"/>
        <w:left w:val="none" w:sz="0" w:space="0" w:color="auto"/>
        <w:bottom w:val="none" w:sz="0" w:space="0" w:color="auto"/>
        <w:right w:val="none" w:sz="0" w:space="0" w:color="auto"/>
      </w:divBdr>
    </w:div>
    <w:div w:id="1810897489">
      <w:bodyDiv w:val="1"/>
      <w:marLeft w:val="0"/>
      <w:marRight w:val="0"/>
      <w:marTop w:val="0"/>
      <w:marBottom w:val="0"/>
      <w:divBdr>
        <w:top w:val="none" w:sz="0" w:space="0" w:color="auto"/>
        <w:left w:val="none" w:sz="0" w:space="0" w:color="auto"/>
        <w:bottom w:val="none" w:sz="0" w:space="0" w:color="auto"/>
        <w:right w:val="none" w:sz="0" w:space="0" w:color="auto"/>
      </w:divBdr>
    </w:div>
    <w:div w:id="1823348097">
      <w:bodyDiv w:val="1"/>
      <w:marLeft w:val="0"/>
      <w:marRight w:val="0"/>
      <w:marTop w:val="0"/>
      <w:marBottom w:val="0"/>
      <w:divBdr>
        <w:top w:val="none" w:sz="0" w:space="0" w:color="auto"/>
        <w:left w:val="none" w:sz="0" w:space="0" w:color="auto"/>
        <w:bottom w:val="none" w:sz="0" w:space="0" w:color="auto"/>
        <w:right w:val="none" w:sz="0" w:space="0" w:color="auto"/>
      </w:divBdr>
    </w:div>
    <w:div w:id="1824350263">
      <w:bodyDiv w:val="1"/>
      <w:marLeft w:val="0"/>
      <w:marRight w:val="0"/>
      <w:marTop w:val="0"/>
      <w:marBottom w:val="0"/>
      <w:divBdr>
        <w:top w:val="none" w:sz="0" w:space="0" w:color="auto"/>
        <w:left w:val="none" w:sz="0" w:space="0" w:color="auto"/>
        <w:bottom w:val="none" w:sz="0" w:space="0" w:color="auto"/>
        <w:right w:val="none" w:sz="0" w:space="0" w:color="auto"/>
      </w:divBdr>
    </w:div>
    <w:div w:id="1835952969">
      <w:bodyDiv w:val="1"/>
      <w:marLeft w:val="0"/>
      <w:marRight w:val="0"/>
      <w:marTop w:val="0"/>
      <w:marBottom w:val="0"/>
      <w:divBdr>
        <w:top w:val="none" w:sz="0" w:space="0" w:color="auto"/>
        <w:left w:val="none" w:sz="0" w:space="0" w:color="auto"/>
        <w:bottom w:val="none" w:sz="0" w:space="0" w:color="auto"/>
        <w:right w:val="none" w:sz="0" w:space="0" w:color="auto"/>
      </w:divBdr>
    </w:div>
    <w:div w:id="1837381380">
      <w:bodyDiv w:val="1"/>
      <w:marLeft w:val="0"/>
      <w:marRight w:val="0"/>
      <w:marTop w:val="0"/>
      <w:marBottom w:val="0"/>
      <w:divBdr>
        <w:top w:val="none" w:sz="0" w:space="0" w:color="auto"/>
        <w:left w:val="none" w:sz="0" w:space="0" w:color="auto"/>
        <w:bottom w:val="none" w:sz="0" w:space="0" w:color="auto"/>
        <w:right w:val="none" w:sz="0" w:space="0" w:color="auto"/>
      </w:divBdr>
    </w:div>
    <w:div w:id="1841119906">
      <w:bodyDiv w:val="1"/>
      <w:marLeft w:val="0"/>
      <w:marRight w:val="0"/>
      <w:marTop w:val="0"/>
      <w:marBottom w:val="0"/>
      <w:divBdr>
        <w:top w:val="none" w:sz="0" w:space="0" w:color="auto"/>
        <w:left w:val="none" w:sz="0" w:space="0" w:color="auto"/>
        <w:bottom w:val="none" w:sz="0" w:space="0" w:color="auto"/>
        <w:right w:val="none" w:sz="0" w:space="0" w:color="auto"/>
      </w:divBdr>
    </w:div>
    <w:div w:id="1842160841">
      <w:bodyDiv w:val="1"/>
      <w:marLeft w:val="0"/>
      <w:marRight w:val="0"/>
      <w:marTop w:val="0"/>
      <w:marBottom w:val="0"/>
      <w:divBdr>
        <w:top w:val="none" w:sz="0" w:space="0" w:color="auto"/>
        <w:left w:val="none" w:sz="0" w:space="0" w:color="auto"/>
        <w:bottom w:val="none" w:sz="0" w:space="0" w:color="auto"/>
        <w:right w:val="none" w:sz="0" w:space="0" w:color="auto"/>
      </w:divBdr>
    </w:div>
    <w:div w:id="1846548820">
      <w:bodyDiv w:val="1"/>
      <w:marLeft w:val="0"/>
      <w:marRight w:val="0"/>
      <w:marTop w:val="0"/>
      <w:marBottom w:val="0"/>
      <w:divBdr>
        <w:top w:val="none" w:sz="0" w:space="0" w:color="auto"/>
        <w:left w:val="none" w:sz="0" w:space="0" w:color="auto"/>
        <w:bottom w:val="none" w:sz="0" w:space="0" w:color="auto"/>
        <w:right w:val="none" w:sz="0" w:space="0" w:color="auto"/>
      </w:divBdr>
    </w:div>
    <w:div w:id="1846939224">
      <w:bodyDiv w:val="1"/>
      <w:marLeft w:val="0"/>
      <w:marRight w:val="0"/>
      <w:marTop w:val="0"/>
      <w:marBottom w:val="0"/>
      <w:divBdr>
        <w:top w:val="none" w:sz="0" w:space="0" w:color="auto"/>
        <w:left w:val="none" w:sz="0" w:space="0" w:color="auto"/>
        <w:bottom w:val="none" w:sz="0" w:space="0" w:color="auto"/>
        <w:right w:val="none" w:sz="0" w:space="0" w:color="auto"/>
      </w:divBdr>
    </w:div>
    <w:div w:id="1849296404">
      <w:bodyDiv w:val="1"/>
      <w:marLeft w:val="0"/>
      <w:marRight w:val="0"/>
      <w:marTop w:val="0"/>
      <w:marBottom w:val="0"/>
      <w:divBdr>
        <w:top w:val="none" w:sz="0" w:space="0" w:color="auto"/>
        <w:left w:val="none" w:sz="0" w:space="0" w:color="auto"/>
        <w:bottom w:val="none" w:sz="0" w:space="0" w:color="auto"/>
        <w:right w:val="none" w:sz="0" w:space="0" w:color="auto"/>
      </w:divBdr>
    </w:div>
    <w:div w:id="1889804370">
      <w:bodyDiv w:val="1"/>
      <w:marLeft w:val="0"/>
      <w:marRight w:val="0"/>
      <w:marTop w:val="0"/>
      <w:marBottom w:val="0"/>
      <w:divBdr>
        <w:top w:val="none" w:sz="0" w:space="0" w:color="auto"/>
        <w:left w:val="none" w:sz="0" w:space="0" w:color="auto"/>
        <w:bottom w:val="none" w:sz="0" w:space="0" w:color="auto"/>
        <w:right w:val="none" w:sz="0" w:space="0" w:color="auto"/>
      </w:divBdr>
    </w:div>
    <w:div w:id="1892767906">
      <w:bodyDiv w:val="1"/>
      <w:marLeft w:val="0"/>
      <w:marRight w:val="0"/>
      <w:marTop w:val="0"/>
      <w:marBottom w:val="0"/>
      <w:divBdr>
        <w:top w:val="none" w:sz="0" w:space="0" w:color="auto"/>
        <w:left w:val="none" w:sz="0" w:space="0" w:color="auto"/>
        <w:bottom w:val="none" w:sz="0" w:space="0" w:color="auto"/>
        <w:right w:val="none" w:sz="0" w:space="0" w:color="auto"/>
      </w:divBdr>
    </w:div>
    <w:div w:id="1895390769">
      <w:bodyDiv w:val="1"/>
      <w:marLeft w:val="0"/>
      <w:marRight w:val="0"/>
      <w:marTop w:val="0"/>
      <w:marBottom w:val="0"/>
      <w:divBdr>
        <w:top w:val="none" w:sz="0" w:space="0" w:color="auto"/>
        <w:left w:val="none" w:sz="0" w:space="0" w:color="auto"/>
        <w:bottom w:val="none" w:sz="0" w:space="0" w:color="auto"/>
        <w:right w:val="none" w:sz="0" w:space="0" w:color="auto"/>
      </w:divBdr>
    </w:div>
    <w:div w:id="1896968266">
      <w:bodyDiv w:val="1"/>
      <w:marLeft w:val="0"/>
      <w:marRight w:val="0"/>
      <w:marTop w:val="0"/>
      <w:marBottom w:val="0"/>
      <w:divBdr>
        <w:top w:val="none" w:sz="0" w:space="0" w:color="auto"/>
        <w:left w:val="none" w:sz="0" w:space="0" w:color="auto"/>
        <w:bottom w:val="none" w:sz="0" w:space="0" w:color="auto"/>
        <w:right w:val="none" w:sz="0" w:space="0" w:color="auto"/>
      </w:divBdr>
    </w:div>
    <w:div w:id="1900049824">
      <w:bodyDiv w:val="1"/>
      <w:marLeft w:val="0"/>
      <w:marRight w:val="0"/>
      <w:marTop w:val="0"/>
      <w:marBottom w:val="0"/>
      <w:divBdr>
        <w:top w:val="none" w:sz="0" w:space="0" w:color="auto"/>
        <w:left w:val="none" w:sz="0" w:space="0" w:color="auto"/>
        <w:bottom w:val="none" w:sz="0" w:space="0" w:color="auto"/>
        <w:right w:val="none" w:sz="0" w:space="0" w:color="auto"/>
      </w:divBdr>
    </w:div>
    <w:div w:id="1904832645">
      <w:bodyDiv w:val="1"/>
      <w:marLeft w:val="0"/>
      <w:marRight w:val="0"/>
      <w:marTop w:val="0"/>
      <w:marBottom w:val="0"/>
      <w:divBdr>
        <w:top w:val="none" w:sz="0" w:space="0" w:color="auto"/>
        <w:left w:val="none" w:sz="0" w:space="0" w:color="auto"/>
        <w:bottom w:val="none" w:sz="0" w:space="0" w:color="auto"/>
        <w:right w:val="none" w:sz="0" w:space="0" w:color="auto"/>
      </w:divBdr>
    </w:div>
    <w:div w:id="1905602424">
      <w:bodyDiv w:val="1"/>
      <w:marLeft w:val="0"/>
      <w:marRight w:val="0"/>
      <w:marTop w:val="0"/>
      <w:marBottom w:val="0"/>
      <w:divBdr>
        <w:top w:val="none" w:sz="0" w:space="0" w:color="auto"/>
        <w:left w:val="none" w:sz="0" w:space="0" w:color="auto"/>
        <w:bottom w:val="none" w:sz="0" w:space="0" w:color="auto"/>
        <w:right w:val="none" w:sz="0" w:space="0" w:color="auto"/>
      </w:divBdr>
    </w:div>
    <w:div w:id="1907105612">
      <w:bodyDiv w:val="1"/>
      <w:marLeft w:val="0"/>
      <w:marRight w:val="0"/>
      <w:marTop w:val="0"/>
      <w:marBottom w:val="0"/>
      <w:divBdr>
        <w:top w:val="none" w:sz="0" w:space="0" w:color="auto"/>
        <w:left w:val="none" w:sz="0" w:space="0" w:color="auto"/>
        <w:bottom w:val="none" w:sz="0" w:space="0" w:color="auto"/>
        <w:right w:val="none" w:sz="0" w:space="0" w:color="auto"/>
      </w:divBdr>
    </w:div>
    <w:div w:id="1916086795">
      <w:bodyDiv w:val="1"/>
      <w:marLeft w:val="0"/>
      <w:marRight w:val="0"/>
      <w:marTop w:val="0"/>
      <w:marBottom w:val="0"/>
      <w:divBdr>
        <w:top w:val="none" w:sz="0" w:space="0" w:color="auto"/>
        <w:left w:val="none" w:sz="0" w:space="0" w:color="auto"/>
        <w:bottom w:val="none" w:sz="0" w:space="0" w:color="auto"/>
        <w:right w:val="none" w:sz="0" w:space="0" w:color="auto"/>
      </w:divBdr>
    </w:div>
    <w:div w:id="1951158514">
      <w:bodyDiv w:val="1"/>
      <w:marLeft w:val="0"/>
      <w:marRight w:val="0"/>
      <w:marTop w:val="0"/>
      <w:marBottom w:val="0"/>
      <w:divBdr>
        <w:top w:val="none" w:sz="0" w:space="0" w:color="auto"/>
        <w:left w:val="none" w:sz="0" w:space="0" w:color="auto"/>
        <w:bottom w:val="none" w:sz="0" w:space="0" w:color="auto"/>
        <w:right w:val="none" w:sz="0" w:space="0" w:color="auto"/>
      </w:divBdr>
    </w:div>
    <w:div w:id="1959799592">
      <w:bodyDiv w:val="1"/>
      <w:marLeft w:val="0"/>
      <w:marRight w:val="0"/>
      <w:marTop w:val="0"/>
      <w:marBottom w:val="0"/>
      <w:divBdr>
        <w:top w:val="none" w:sz="0" w:space="0" w:color="auto"/>
        <w:left w:val="none" w:sz="0" w:space="0" w:color="auto"/>
        <w:bottom w:val="none" w:sz="0" w:space="0" w:color="auto"/>
        <w:right w:val="none" w:sz="0" w:space="0" w:color="auto"/>
      </w:divBdr>
    </w:div>
    <w:div w:id="1959867893">
      <w:bodyDiv w:val="1"/>
      <w:marLeft w:val="0"/>
      <w:marRight w:val="0"/>
      <w:marTop w:val="0"/>
      <w:marBottom w:val="0"/>
      <w:divBdr>
        <w:top w:val="none" w:sz="0" w:space="0" w:color="auto"/>
        <w:left w:val="none" w:sz="0" w:space="0" w:color="auto"/>
        <w:bottom w:val="none" w:sz="0" w:space="0" w:color="auto"/>
        <w:right w:val="none" w:sz="0" w:space="0" w:color="auto"/>
      </w:divBdr>
    </w:div>
    <w:div w:id="1960837507">
      <w:bodyDiv w:val="1"/>
      <w:marLeft w:val="0"/>
      <w:marRight w:val="0"/>
      <w:marTop w:val="0"/>
      <w:marBottom w:val="0"/>
      <w:divBdr>
        <w:top w:val="none" w:sz="0" w:space="0" w:color="auto"/>
        <w:left w:val="none" w:sz="0" w:space="0" w:color="auto"/>
        <w:bottom w:val="none" w:sz="0" w:space="0" w:color="auto"/>
        <w:right w:val="none" w:sz="0" w:space="0" w:color="auto"/>
      </w:divBdr>
    </w:div>
    <w:div w:id="1965305839">
      <w:bodyDiv w:val="1"/>
      <w:marLeft w:val="0"/>
      <w:marRight w:val="0"/>
      <w:marTop w:val="0"/>
      <w:marBottom w:val="0"/>
      <w:divBdr>
        <w:top w:val="none" w:sz="0" w:space="0" w:color="auto"/>
        <w:left w:val="none" w:sz="0" w:space="0" w:color="auto"/>
        <w:bottom w:val="none" w:sz="0" w:space="0" w:color="auto"/>
        <w:right w:val="none" w:sz="0" w:space="0" w:color="auto"/>
      </w:divBdr>
    </w:div>
    <w:div w:id="1981616086">
      <w:bodyDiv w:val="1"/>
      <w:marLeft w:val="0"/>
      <w:marRight w:val="0"/>
      <w:marTop w:val="0"/>
      <w:marBottom w:val="0"/>
      <w:divBdr>
        <w:top w:val="none" w:sz="0" w:space="0" w:color="auto"/>
        <w:left w:val="none" w:sz="0" w:space="0" w:color="auto"/>
        <w:bottom w:val="none" w:sz="0" w:space="0" w:color="auto"/>
        <w:right w:val="none" w:sz="0" w:space="0" w:color="auto"/>
      </w:divBdr>
    </w:div>
    <w:div w:id="1981808957">
      <w:bodyDiv w:val="1"/>
      <w:marLeft w:val="0"/>
      <w:marRight w:val="0"/>
      <w:marTop w:val="0"/>
      <w:marBottom w:val="0"/>
      <w:divBdr>
        <w:top w:val="none" w:sz="0" w:space="0" w:color="auto"/>
        <w:left w:val="none" w:sz="0" w:space="0" w:color="auto"/>
        <w:bottom w:val="none" w:sz="0" w:space="0" w:color="auto"/>
        <w:right w:val="none" w:sz="0" w:space="0" w:color="auto"/>
      </w:divBdr>
    </w:div>
    <w:div w:id="1982955446">
      <w:bodyDiv w:val="1"/>
      <w:marLeft w:val="0"/>
      <w:marRight w:val="0"/>
      <w:marTop w:val="0"/>
      <w:marBottom w:val="0"/>
      <w:divBdr>
        <w:top w:val="none" w:sz="0" w:space="0" w:color="auto"/>
        <w:left w:val="none" w:sz="0" w:space="0" w:color="auto"/>
        <w:bottom w:val="none" w:sz="0" w:space="0" w:color="auto"/>
        <w:right w:val="none" w:sz="0" w:space="0" w:color="auto"/>
      </w:divBdr>
    </w:div>
    <w:div w:id="1985314556">
      <w:bodyDiv w:val="1"/>
      <w:marLeft w:val="0"/>
      <w:marRight w:val="0"/>
      <w:marTop w:val="0"/>
      <w:marBottom w:val="0"/>
      <w:divBdr>
        <w:top w:val="none" w:sz="0" w:space="0" w:color="auto"/>
        <w:left w:val="none" w:sz="0" w:space="0" w:color="auto"/>
        <w:bottom w:val="none" w:sz="0" w:space="0" w:color="auto"/>
        <w:right w:val="none" w:sz="0" w:space="0" w:color="auto"/>
      </w:divBdr>
    </w:div>
    <w:div w:id="2011564188">
      <w:bodyDiv w:val="1"/>
      <w:marLeft w:val="0"/>
      <w:marRight w:val="0"/>
      <w:marTop w:val="0"/>
      <w:marBottom w:val="0"/>
      <w:divBdr>
        <w:top w:val="none" w:sz="0" w:space="0" w:color="auto"/>
        <w:left w:val="none" w:sz="0" w:space="0" w:color="auto"/>
        <w:bottom w:val="none" w:sz="0" w:space="0" w:color="auto"/>
        <w:right w:val="none" w:sz="0" w:space="0" w:color="auto"/>
      </w:divBdr>
    </w:div>
    <w:div w:id="2019190405">
      <w:bodyDiv w:val="1"/>
      <w:marLeft w:val="0"/>
      <w:marRight w:val="0"/>
      <w:marTop w:val="0"/>
      <w:marBottom w:val="0"/>
      <w:divBdr>
        <w:top w:val="none" w:sz="0" w:space="0" w:color="auto"/>
        <w:left w:val="none" w:sz="0" w:space="0" w:color="auto"/>
        <w:bottom w:val="none" w:sz="0" w:space="0" w:color="auto"/>
        <w:right w:val="none" w:sz="0" w:space="0" w:color="auto"/>
      </w:divBdr>
    </w:div>
    <w:div w:id="2026592037">
      <w:bodyDiv w:val="1"/>
      <w:marLeft w:val="0"/>
      <w:marRight w:val="0"/>
      <w:marTop w:val="0"/>
      <w:marBottom w:val="0"/>
      <w:divBdr>
        <w:top w:val="none" w:sz="0" w:space="0" w:color="auto"/>
        <w:left w:val="none" w:sz="0" w:space="0" w:color="auto"/>
        <w:bottom w:val="none" w:sz="0" w:space="0" w:color="auto"/>
        <w:right w:val="none" w:sz="0" w:space="0" w:color="auto"/>
      </w:divBdr>
    </w:div>
    <w:div w:id="2033414866">
      <w:bodyDiv w:val="1"/>
      <w:marLeft w:val="0"/>
      <w:marRight w:val="0"/>
      <w:marTop w:val="0"/>
      <w:marBottom w:val="0"/>
      <w:divBdr>
        <w:top w:val="none" w:sz="0" w:space="0" w:color="auto"/>
        <w:left w:val="none" w:sz="0" w:space="0" w:color="auto"/>
        <w:bottom w:val="none" w:sz="0" w:space="0" w:color="auto"/>
        <w:right w:val="none" w:sz="0" w:space="0" w:color="auto"/>
      </w:divBdr>
    </w:div>
    <w:div w:id="2035378998">
      <w:bodyDiv w:val="1"/>
      <w:marLeft w:val="0"/>
      <w:marRight w:val="0"/>
      <w:marTop w:val="0"/>
      <w:marBottom w:val="0"/>
      <w:divBdr>
        <w:top w:val="none" w:sz="0" w:space="0" w:color="auto"/>
        <w:left w:val="none" w:sz="0" w:space="0" w:color="auto"/>
        <w:bottom w:val="none" w:sz="0" w:space="0" w:color="auto"/>
        <w:right w:val="none" w:sz="0" w:space="0" w:color="auto"/>
      </w:divBdr>
    </w:div>
    <w:div w:id="2037002593">
      <w:bodyDiv w:val="1"/>
      <w:marLeft w:val="0"/>
      <w:marRight w:val="0"/>
      <w:marTop w:val="0"/>
      <w:marBottom w:val="0"/>
      <w:divBdr>
        <w:top w:val="none" w:sz="0" w:space="0" w:color="auto"/>
        <w:left w:val="none" w:sz="0" w:space="0" w:color="auto"/>
        <w:bottom w:val="none" w:sz="0" w:space="0" w:color="auto"/>
        <w:right w:val="none" w:sz="0" w:space="0" w:color="auto"/>
      </w:divBdr>
    </w:div>
    <w:div w:id="2040809890">
      <w:bodyDiv w:val="1"/>
      <w:marLeft w:val="0"/>
      <w:marRight w:val="0"/>
      <w:marTop w:val="0"/>
      <w:marBottom w:val="0"/>
      <w:divBdr>
        <w:top w:val="none" w:sz="0" w:space="0" w:color="auto"/>
        <w:left w:val="none" w:sz="0" w:space="0" w:color="auto"/>
        <w:bottom w:val="none" w:sz="0" w:space="0" w:color="auto"/>
        <w:right w:val="none" w:sz="0" w:space="0" w:color="auto"/>
      </w:divBdr>
    </w:div>
    <w:div w:id="2064980962">
      <w:bodyDiv w:val="1"/>
      <w:marLeft w:val="0"/>
      <w:marRight w:val="0"/>
      <w:marTop w:val="0"/>
      <w:marBottom w:val="0"/>
      <w:divBdr>
        <w:top w:val="none" w:sz="0" w:space="0" w:color="auto"/>
        <w:left w:val="none" w:sz="0" w:space="0" w:color="auto"/>
        <w:bottom w:val="none" w:sz="0" w:space="0" w:color="auto"/>
        <w:right w:val="none" w:sz="0" w:space="0" w:color="auto"/>
      </w:divBdr>
    </w:div>
    <w:div w:id="2072581512">
      <w:bodyDiv w:val="1"/>
      <w:marLeft w:val="0"/>
      <w:marRight w:val="0"/>
      <w:marTop w:val="0"/>
      <w:marBottom w:val="0"/>
      <w:divBdr>
        <w:top w:val="none" w:sz="0" w:space="0" w:color="auto"/>
        <w:left w:val="none" w:sz="0" w:space="0" w:color="auto"/>
        <w:bottom w:val="none" w:sz="0" w:space="0" w:color="auto"/>
        <w:right w:val="none" w:sz="0" w:space="0" w:color="auto"/>
      </w:divBdr>
    </w:div>
    <w:div w:id="2091416905">
      <w:bodyDiv w:val="1"/>
      <w:marLeft w:val="0"/>
      <w:marRight w:val="0"/>
      <w:marTop w:val="0"/>
      <w:marBottom w:val="0"/>
      <w:divBdr>
        <w:top w:val="none" w:sz="0" w:space="0" w:color="auto"/>
        <w:left w:val="none" w:sz="0" w:space="0" w:color="auto"/>
        <w:bottom w:val="none" w:sz="0" w:space="0" w:color="auto"/>
        <w:right w:val="none" w:sz="0" w:space="0" w:color="auto"/>
      </w:divBdr>
    </w:div>
    <w:div w:id="2095660525">
      <w:bodyDiv w:val="1"/>
      <w:marLeft w:val="0"/>
      <w:marRight w:val="0"/>
      <w:marTop w:val="0"/>
      <w:marBottom w:val="0"/>
      <w:divBdr>
        <w:top w:val="none" w:sz="0" w:space="0" w:color="auto"/>
        <w:left w:val="none" w:sz="0" w:space="0" w:color="auto"/>
        <w:bottom w:val="none" w:sz="0" w:space="0" w:color="auto"/>
        <w:right w:val="none" w:sz="0" w:space="0" w:color="auto"/>
      </w:divBdr>
    </w:div>
    <w:div w:id="2097825886">
      <w:bodyDiv w:val="1"/>
      <w:marLeft w:val="0"/>
      <w:marRight w:val="0"/>
      <w:marTop w:val="0"/>
      <w:marBottom w:val="0"/>
      <w:divBdr>
        <w:top w:val="none" w:sz="0" w:space="0" w:color="auto"/>
        <w:left w:val="none" w:sz="0" w:space="0" w:color="auto"/>
        <w:bottom w:val="none" w:sz="0" w:space="0" w:color="auto"/>
        <w:right w:val="none" w:sz="0" w:space="0" w:color="auto"/>
      </w:divBdr>
    </w:div>
    <w:div w:id="2107731246">
      <w:bodyDiv w:val="1"/>
      <w:marLeft w:val="0"/>
      <w:marRight w:val="0"/>
      <w:marTop w:val="0"/>
      <w:marBottom w:val="0"/>
      <w:divBdr>
        <w:top w:val="none" w:sz="0" w:space="0" w:color="auto"/>
        <w:left w:val="none" w:sz="0" w:space="0" w:color="auto"/>
        <w:bottom w:val="none" w:sz="0" w:space="0" w:color="auto"/>
        <w:right w:val="none" w:sz="0" w:space="0" w:color="auto"/>
      </w:divBdr>
    </w:div>
    <w:div w:id="2116753917">
      <w:bodyDiv w:val="1"/>
      <w:marLeft w:val="0"/>
      <w:marRight w:val="0"/>
      <w:marTop w:val="0"/>
      <w:marBottom w:val="0"/>
      <w:divBdr>
        <w:top w:val="none" w:sz="0" w:space="0" w:color="auto"/>
        <w:left w:val="none" w:sz="0" w:space="0" w:color="auto"/>
        <w:bottom w:val="none" w:sz="0" w:space="0" w:color="auto"/>
        <w:right w:val="none" w:sz="0" w:space="0" w:color="auto"/>
      </w:divBdr>
    </w:div>
    <w:div w:id="2126196630">
      <w:bodyDiv w:val="1"/>
      <w:marLeft w:val="0"/>
      <w:marRight w:val="0"/>
      <w:marTop w:val="0"/>
      <w:marBottom w:val="0"/>
      <w:divBdr>
        <w:top w:val="none" w:sz="0" w:space="0" w:color="auto"/>
        <w:left w:val="none" w:sz="0" w:space="0" w:color="auto"/>
        <w:bottom w:val="none" w:sz="0" w:space="0" w:color="auto"/>
        <w:right w:val="none" w:sz="0" w:space="0" w:color="auto"/>
      </w:divBdr>
    </w:div>
    <w:div w:id="21473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onr.org.uk/copyright"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Ass</b:Tag>
    <b:SourceType>Misc</b:SourceType>
    <b:Guid>{7E1A2EB7-690C-4161-AE9E-C9645E85592A}</b:Guid>
    <b:Title>Assessment note - Mechanical Engineering.docx - ONRW-2019369590-94</b:Title>
    <b:RefOrder>11</b:RefOrder>
  </b:Source>
  <b:Source>
    <b:Tag>202</b:Tag>
    <b:SourceType>Misc</b:SourceType>
    <b:Guid>{501EA84E-8A5B-45DD-A164-EDCB81BF7A8E}</b:Guid>
    <b:Title>2022 60135 - USA9196 (TCA000049) - Technical Note - Criticality Assessment of USA9196-BUF.docx - ONRW-2019369590-255</b:Title>
    <b:RefOrder>12</b:RefOrder>
  </b:Source>
  <b:Source>
    <b:Tag>2021</b:Tag>
    <b:SourceType>Misc</b:SourceType>
    <b:Guid>{2F7C03CC-96FC-4816-9CDB-5207132D21FA}</b:Guid>
    <b:Title>2022 60132 - USA9196 (TCA000049) - Technical Note - Shielding Assessment of USA9196-BUF.docx - ONRW-2019369590-259</b:Title>
    <b:RefOrder>13</b:RefOrder>
  </b:Source>
  <b:Source>
    <b:Tag>Agr</b:Tag>
    <b:SourceType>Misc</b:SourceType>
    <b:Guid>{7B64DEDC-0B47-4DFC-B97D-9299FEC09E1A}</b:Guid>
    <b:Title>Agreement Concerning the International Carriage of Dangerous Goods by Road - 2021</b:Title>
    <b:RefOrder>5</b:RefOrder>
  </b:Source>
  <b:Source>
    <b:Tag>Con</b:Tag>
    <b:SourceType>Misc</b:SourceType>
    <b:Guid>{456087AB-39FE-43A0-B961-A66FD7044194}</b:Guid>
    <b:Title>Convention concerning International Carriage by Rail (COTIF) Appendix C – Regulations concerning the International Carriage of Dangerous Goods by Rail (RID) - 2021</b:Title>
    <b:RefOrder>6</b:RefOrder>
  </b:Source>
  <b:Source>
    <b:Tag>Int</b:Tag>
    <b:SourceType>Misc</b:SourceType>
    <b:Guid>{418F46FF-B11A-4B3A-91F8-6D95E9A00A52}</b:Guid>
    <b:Title>International Maritime Dangerous Goods (IMDG) Code 2020 Edition incorporating Amendment 40-20</b:Title>
    <b:RefOrder>7</b:RefOrder>
  </b:Source>
  <b:Source>
    <b:Tag>GB51</b:Tag>
    <b:SourceType>Book</b:SourceType>
    <b:Guid>{543BC150-39E8-4330-86F8-885F1CC96A74}</b:Guid>
    <b:Title>GB/5124/AF-96 (TCA000009) USA/9297/AF-96 Certificate of Approval for Modifications April 2021 - CM9 2021/30341</b:Title>
    <b:RefOrder>8</b:RefOrder>
  </b:Source>
  <b:Source>
    <b:Tag>0011</b:Tag>
    <b:SourceType>Misc</b:SourceType>
    <b:Guid>{F6F9F46E-E461-446C-82F1-4C4964208D43}</b:Guid>
    <b:Title>Enc 1-USA 9380 BUF-96 (Rev. 1) US DOT CAC.pdf - ONRW-2019369590-1010</b:Title>
    <b:RefOrder>4</b:RefOrder>
  </b:Source>
  <b:Source>
    <b:Tag>LTR</b:Tag>
    <b:SourceType>Book</b:SourceType>
    <b:Guid>{5A387B2B-B5B7-40C2-80B5-C6C9185309DC}</b:Guid>
    <b:Title>LTR-LCPT-22-13_Trav-B ONR validation.pdf - ONRW-2019369590-354</b:Title>
    <b:RefOrder>1</b:RefOrder>
  </b:Source>
  <b:Source>
    <b:Tag>LTR1</b:Tag>
    <b:SourceType>Book</b:SourceType>
    <b:Guid>{2FE51A11-579B-4E28-8B39-0781DD20AD68}</b:Guid>
    <b:Title>LTR-LCPT-23-05_Trav-B ONR validation.pdf - ONRW-2019369590-1009</b:Title>
    <b:RefOrder>2</b:RefOrder>
  </b:Source>
  <b:Source>
    <b:Tag>TCA</b:Tag>
    <b:SourceType>Book</b:SourceType>
    <b:Guid>{B869887A-D680-4899-B5E8-407D1A97BDD2}</b:Guid>
    <b:Title>(TCA000048) USA 9380 BUF-96 (Rev. 0) US DOT CAC.pdf - ONRW-2019369590-356</b:Title>
    <b:RefOrder>3</b:RefOrder>
  </b:Source>
  <b:Source>
    <b:Tag>LTR2</b:Tag>
    <b:SourceType>Book</b:SourceType>
    <b:Guid>{7C7B5726-9487-477F-8726-D2E140D45621}</b:Guid>
    <b:Title>LTR-LCPT-22-03-P SAR Rev 2A-P.pdf - ONRW-2019369590-1143</b:Title>
    <b:RefOrder>9</b:RefOrder>
  </b:Source>
  <b:Source>
    <b:Tag>Enc</b:Tag>
    <b:SourceType>Book</b:SourceType>
    <b:Guid>{DCCDAC3F-8F5D-49B9-9F85-5BC38FB8E139}</b:Guid>
    <b:Title>Enc 4-LTR-LCPT-23-01-P SAR Rev 3-P.pdf - ONRW-2019369590-1144</b:Title>
    <b:RefOrder>10</b:RefOrder>
  </b:Source>
  <b:Source>
    <b:Tag>AR0</b:Tag>
    <b:SourceType>Book</b:SourceType>
    <b:Guid>{A9DAA2D5-49CD-4BE3-B2F2-D2DCB6142CFB}</b:Guid>
    <b:Title>AR-01093 - Safety Case Review - Traveller B(U)F USA/9380/B(U)-96</b:Title>
    <b:RefOrder>14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28" ma:contentTypeDescription="Create a new document." ma:contentTypeScope="" ma:versionID="280290a4a6110cd7084c1b960273558e">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cc4ae303f848de41ec01ea1a42067c9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Decision Justification Report"/>
          <xsd:enumeration value="CR Contract report"/>
          <xsd:enumeration value="Request"/>
          <xsd:enumeration value="Decision Communication"/>
          <xsd:enumeration value="Independent Checksheet"/>
          <xsd:enumeration value="Email"/>
          <xsd:enumeration value="Other"/>
          <xsd:enumeration value="Supporting Evidence"/>
        </xsd:restriction>
      </xsd:simpleType>
    </xsd:element>
    <xsd:element name="Dutyholder" ma:index="3" nillable="true" ma:displayName="Dutyholder" ma:default="" ma:internalName="Dutyholder" ma:readOnly="false">
      <xsd:simpleType>
        <xsd:restriction base="dms:Text">
          <xsd:maxLength value="255"/>
        </xsd:restriction>
      </xsd:simpleType>
    </xsd:element>
    <xsd:element name="External_x0020_Reference" ma:index="4" nillable="true" ma:displayName="External Reference" ma:default="" ma:internalName="External_x0020_Reference" ma:readOnly="fals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ONRW-2019369590-2015</_dlc_DocId>
    <_dlc_DocIdUrl xmlns="f6cfbbfa-3ea0-4d8e-acde-632e83cd9c55">
      <Url>https://prodonrgov.sharepoint.com/_layouts/15/DocIdRedir.aspx?ID=ONRW-2019369590-2015</Url>
      <Description>ONRW-2019369590-2015</Description>
    </_dlc_DocIdUrl>
    <Document_x0020_Type xmlns="f6cfbbfa-3ea0-4d8e-acde-632e83cd9c55">Decision Justification Report</Document_x0020_Type>
    <External_x0020_Reference xmlns="f6cfbbfa-3ea0-4d8e-acde-632e83cd9c55">null</External_x0020_Reference>
    <Site xmlns="f6cfbbfa-3ea0-4d8e-acde-632e83cd9c55" xsi:nil="true"/>
    <NoRecords xmlns="2b92fa06-69b2-4527-a0e1-9e8803fc1e53" xsi:nil="true"/>
    <Record_x0020_Number xmlns="f6cfbbfa-3ea0-4d8e-acde-632e83cd9c55">PR-01058</Record_x0020_Number>
    <_dlc_DocIdPersistId xmlns="f6cfbbfa-3ea0-4d8e-acde-632e83cd9c55" xsi:nil="true"/>
    <lcf76f155ced4ddcb4097134ff3c332f xmlns="2b92fa06-69b2-4527-a0e1-9e8803fc1e53">
      <Terms xmlns="http://schemas.microsoft.com/office/infopath/2007/PartnerControls"/>
    </lcf76f155ced4ddcb4097134ff3c332f>
    <Division xmlns="f6cfbbfa-3ea0-4d8e-acde-632e83cd9c55" xsi:nil="true"/>
    <Subdivision xmlns="f6cfbbfa-3ea0-4d8e-acde-632e83cd9c55" xsi:nil="true"/>
    <TaxCatchAll xmlns="f6cfbbfa-3ea0-4d8e-acde-632e83cd9c55" xsi:nil="true"/>
    <Dutyholder xmlns="f6cfbbfa-3ea0-4d8e-acde-632e83cd9c55">Westinghouse (USA)</Dutyholder>
  </documentManagement>
</p:properties>
</file>

<file path=customXml/itemProps1.xml><?xml version="1.0" encoding="utf-8"?>
<ds:datastoreItem xmlns:ds="http://schemas.openxmlformats.org/officeDocument/2006/customXml" ds:itemID="{99CEB63D-C6A8-4D9D-B1F3-DA3F5FC5B2C9}">
  <ds:schemaRefs>
    <ds:schemaRef ds:uri="http://schemas.openxmlformats.org/officeDocument/2006/bibliography"/>
  </ds:schemaRefs>
</ds:datastoreItem>
</file>

<file path=customXml/itemProps2.xml><?xml version="1.0" encoding="utf-8"?>
<ds:datastoreItem xmlns:ds="http://schemas.openxmlformats.org/officeDocument/2006/customXml" ds:itemID="{458836BD-FB59-48F7-A086-E71B38A2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884DD-99A3-4E65-86C4-49000D7F897C}">
  <ds:schemaRefs>
    <ds:schemaRef ds:uri="http://schemas.microsoft.com/sharepoint/events"/>
  </ds:schemaRefs>
</ds:datastoreItem>
</file>

<file path=customXml/itemProps4.xml><?xml version="1.0" encoding="utf-8"?>
<ds:datastoreItem xmlns:ds="http://schemas.openxmlformats.org/officeDocument/2006/customXml" ds:itemID="{6609C33A-4FBF-4A40-9D2D-6C1A641048E1}">
  <ds:schemaRefs>
    <ds:schemaRef ds:uri="http://schemas.microsoft.com/sharepoint/v3/contenttype/forms"/>
  </ds:schemaRefs>
</ds:datastoreItem>
</file>

<file path=customXml/itemProps5.xml><?xml version="1.0" encoding="utf-8"?>
<ds:datastoreItem xmlns:ds="http://schemas.openxmlformats.org/officeDocument/2006/customXml" ds:itemID="{3E4EA696-131E-48F8-B360-5B13D37551C2}">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1729</Words>
  <Characters>9859</Characters>
  <Application>Microsoft Office Word</Application>
  <DocSecurity>4</DocSecurity>
  <Lines>82</Lines>
  <Paragraphs>23</Paragraphs>
  <ScaleCrop>false</ScaleCrop>
  <Company>Health and Safety Executive</Company>
  <LinksUpToDate>false</LinksUpToDate>
  <CharactersWithSpaces>11565</CharactersWithSpaces>
  <SharedDoc>false</SharedDoc>
  <HLinks>
    <vt:vector size="60" baseType="variant">
      <vt:variant>
        <vt:i4>2031664</vt:i4>
      </vt:variant>
      <vt:variant>
        <vt:i4>41</vt:i4>
      </vt:variant>
      <vt:variant>
        <vt:i4>0</vt:i4>
      </vt:variant>
      <vt:variant>
        <vt:i4>5</vt:i4>
      </vt:variant>
      <vt:variant>
        <vt:lpwstr/>
      </vt:variant>
      <vt:variant>
        <vt:lpwstr>_Toc128486187</vt:lpwstr>
      </vt:variant>
      <vt:variant>
        <vt:i4>2031664</vt:i4>
      </vt:variant>
      <vt:variant>
        <vt:i4>35</vt:i4>
      </vt:variant>
      <vt:variant>
        <vt:i4>0</vt:i4>
      </vt:variant>
      <vt:variant>
        <vt:i4>5</vt:i4>
      </vt:variant>
      <vt:variant>
        <vt:lpwstr/>
      </vt:variant>
      <vt:variant>
        <vt:lpwstr>_Toc128486186</vt:lpwstr>
      </vt:variant>
      <vt:variant>
        <vt:i4>2031664</vt:i4>
      </vt:variant>
      <vt:variant>
        <vt:i4>29</vt:i4>
      </vt:variant>
      <vt:variant>
        <vt:i4>0</vt:i4>
      </vt:variant>
      <vt:variant>
        <vt:i4>5</vt:i4>
      </vt:variant>
      <vt:variant>
        <vt:lpwstr/>
      </vt:variant>
      <vt:variant>
        <vt:lpwstr>_Toc128486185</vt:lpwstr>
      </vt:variant>
      <vt:variant>
        <vt:i4>2031664</vt:i4>
      </vt:variant>
      <vt:variant>
        <vt:i4>23</vt:i4>
      </vt:variant>
      <vt:variant>
        <vt:i4>0</vt:i4>
      </vt:variant>
      <vt:variant>
        <vt:i4>5</vt:i4>
      </vt:variant>
      <vt:variant>
        <vt:lpwstr/>
      </vt:variant>
      <vt:variant>
        <vt:lpwstr>_Toc128486184</vt:lpwstr>
      </vt:variant>
      <vt:variant>
        <vt:i4>2031664</vt:i4>
      </vt:variant>
      <vt:variant>
        <vt:i4>17</vt:i4>
      </vt:variant>
      <vt:variant>
        <vt:i4>0</vt:i4>
      </vt:variant>
      <vt:variant>
        <vt:i4>5</vt:i4>
      </vt:variant>
      <vt:variant>
        <vt:lpwstr/>
      </vt:variant>
      <vt:variant>
        <vt:lpwstr>_Toc128486183</vt:lpwstr>
      </vt:variant>
      <vt:variant>
        <vt:i4>2031664</vt:i4>
      </vt:variant>
      <vt:variant>
        <vt:i4>11</vt:i4>
      </vt:variant>
      <vt:variant>
        <vt:i4>0</vt:i4>
      </vt:variant>
      <vt:variant>
        <vt:i4>5</vt:i4>
      </vt:variant>
      <vt:variant>
        <vt:lpwstr/>
      </vt:variant>
      <vt:variant>
        <vt:lpwstr>_Toc128486182</vt:lpwstr>
      </vt:variant>
      <vt:variant>
        <vt:i4>2031664</vt:i4>
      </vt:variant>
      <vt:variant>
        <vt:i4>5</vt:i4>
      </vt:variant>
      <vt:variant>
        <vt:i4>0</vt:i4>
      </vt:variant>
      <vt:variant>
        <vt:i4>5</vt:i4>
      </vt:variant>
      <vt:variant>
        <vt:lpwstr/>
      </vt:variant>
      <vt:variant>
        <vt:lpwstr>_Toc128486181</vt:lpwstr>
      </vt:variant>
      <vt:variant>
        <vt:i4>7536673</vt:i4>
      </vt:variant>
      <vt:variant>
        <vt:i4>0</vt:i4>
      </vt:variant>
      <vt:variant>
        <vt:i4>0</vt:i4>
      </vt:variant>
      <vt:variant>
        <vt:i4>5</vt:i4>
      </vt:variant>
      <vt:variant>
        <vt:lpwstr>http://www.onr.org.uk/copyright</vt:lpwstr>
      </vt:variant>
      <vt:variant>
        <vt:lpwstr/>
      </vt:variant>
      <vt:variant>
        <vt:i4>7536673</vt:i4>
      </vt:variant>
      <vt:variant>
        <vt:i4>9</vt:i4>
      </vt:variant>
      <vt:variant>
        <vt:i4>0</vt:i4>
      </vt:variant>
      <vt:variant>
        <vt:i4>5</vt:i4>
      </vt:variant>
      <vt:variant>
        <vt:lpwstr>http://www.onr.org.uk/copyright</vt:lpwstr>
      </vt:variant>
      <vt:variant>
        <vt:lpwstr/>
      </vt:variant>
      <vt:variant>
        <vt:i4>7536673</vt:i4>
      </vt:variant>
      <vt:variant>
        <vt:i4>0</vt:i4>
      </vt:variant>
      <vt:variant>
        <vt:i4>0</vt:i4>
      </vt:variant>
      <vt:variant>
        <vt:i4>5</vt:i4>
      </vt:variant>
      <vt:variant>
        <vt:lpwstr>http://www.onr.org.uk/copyright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subject/>
  <cp:keywords/>
  <cp:revision>2</cp:revision>
  <cp:lastPrinted>2017-08-15T15:06:00Z</cp:lastPrinted>
  <dcterms:created xsi:type="dcterms:W3CDTF">2023-06-13T10:17:00Z</dcterms:created>
  <dcterms:modified xsi:type="dcterms:W3CDTF">2023-06-13T10:17:00Z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2021-11-10T08:50:05Z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068b3549-790d-4651-b95c-2e1aed4fad39</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a20838a7-fe8e-466d-b082-aedd63b079e1</vt:lpwstr>
  </property>
  <property fmtid="{D5CDD505-2E9C-101B-9397-08002B2CF9AE}" pid="12" name="MediaServiceImageTags">
    <vt:lpwstr/>
  </property>
</Properties>
</file>