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A5EB4" w:rsidR="00EA5EB4" w:rsidP="00BC11E2" w:rsidRDefault="00EA5EB4" w14:paraId="0F7CA310" w14:textId="77777777">
      <w:pPr>
        <w:pStyle w:val="TPNormal"/>
        <w:sectPr w:rsidRPr="00EA5EB4" w:rsidR="00EA5EB4" w:rsidSect="00285F42">
          <w:headerReference w:type="default" r:id="rId12"/>
          <w:footerReference w:type="default" r:id="rId13"/>
          <w:headerReference w:type="first" r:id="rId14"/>
          <w:footerReference w:type="first" r:id="rId15"/>
          <w:pgSz w:w="11906" w:h="16838" w:orient="portrait" w:code="9"/>
          <w:pgMar w:top="1440" w:right="1440" w:bottom="1440" w:left="1440" w:header="720" w:footer="720" w:gutter="0"/>
          <w:cols w:space="708"/>
          <w:docGrid w:linePitch="360"/>
        </w:sectPr>
      </w:pPr>
    </w:p>
    <w:p w:rsidRPr="00D049CA" w:rsidR="0062536D" w:rsidP="0062536D" w:rsidRDefault="0062536D" w14:paraId="0010EA04" w14:textId="7C160202">
      <w:pPr>
        <w:tabs>
          <w:tab w:val="center" w:pos="4153"/>
          <w:tab w:val="right" w:pos="8306"/>
        </w:tabs>
        <w:jc w:val="right"/>
        <w:rPr>
          <w:rFonts w:cs="Arial"/>
        </w:rPr>
      </w:pPr>
      <w:r w:rsidRPr="00D049CA">
        <w:rPr>
          <w:rFonts w:cs="Arial"/>
        </w:rPr>
        <w:t>GB/</w:t>
      </w:r>
      <w:r w:rsidRPr="00D049CA" w:rsidR="00D10E92">
        <w:rPr>
          <w:rFonts w:cs="Arial"/>
        </w:rPr>
        <w:t>2834A</w:t>
      </w:r>
      <w:r w:rsidRPr="00D049CA">
        <w:rPr>
          <w:rFonts w:cs="Arial"/>
        </w:rPr>
        <w:t>/</w:t>
      </w:r>
      <w:r w:rsidRPr="00D049CA" w:rsidR="00D10E92">
        <w:rPr>
          <w:rFonts w:cs="Arial"/>
        </w:rPr>
        <w:t>B(M)F</w:t>
      </w:r>
      <w:r w:rsidRPr="00D049CA">
        <w:rPr>
          <w:rFonts w:cs="Arial"/>
        </w:rPr>
        <w:t xml:space="preserve"> (Rev.</w:t>
      </w:r>
      <w:r w:rsidRPr="00D049CA" w:rsidR="00D10E92">
        <w:rPr>
          <w:rFonts w:cs="Arial"/>
        </w:rPr>
        <w:t>13</w:t>
      </w:r>
      <w:r w:rsidRPr="00D049CA">
        <w:rPr>
          <w:rFonts w:cs="Arial"/>
        </w:rPr>
        <w:t>)</w:t>
      </w:r>
      <w:r w:rsidRPr="00D049CA" w:rsidR="00E64EEC">
        <w:rPr>
          <w:rFonts w:cs="Arial"/>
        </w:rPr>
        <w:br/>
      </w:r>
    </w:p>
    <w:p w:rsidRPr="00D049CA" w:rsidR="0062536D" w:rsidP="00D80418" w:rsidRDefault="0062536D" w14:paraId="6299D1B0" w14:textId="77777777">
      <w:pPr>
        <w:pStyle w:val="TPNormal"/>
        <w:jc w:val="center"/>
        <w:rPr>
          <w:b/>
          <w:sz w:val="24"/>
        </w:rPr>
      </w:pPr>
    </w:p>
    <w:p w:rsidRPr="00276816" w:rsidR="007C4552" w:rsidP="00D80418" w:rsidRDefault="00060601" w14:paraId="0F7CA311" w14:textId="7D2E4135">
      <w:pPr>
        <w:pStyle w:val="TPNormal"/>
        <w:jc w:val="center"/>
        <w:rPr>
          <w:b/>
          <w:sz w:val="28"/>
          <w:szCs w:val="28"/>
        </w:rPr>
      </w:pPr>
      <w:r w:rsidRPr="00276816">
        <w:rPr>
          <w:b/>
          <w:sz w:val="28"/>
          <w:szCs w:val="28"/>
        </w:rPr>
        <w:t xml:space="preserve">CERTIFICATE OF APPROVAL OF </w:t>
      </w:r>
      <w:r w:rsidRPr="00276816" w:rsidR="00154043">
        <w:rPr>
          <w:b/>
          <w:sz w:val="28"/>
          <w:szCs w:val="28"/>
        </w:rPr>
        <w:t>PACKAGE DESIGN</w:t>
      </w:r>
      <w:r w:rsidRPr="00276816">
        <w:rPr>
          <w:b/>
          <w:sz w:val="28"/>
          <w:szCs w:val="28"/>
        </w:rPr>
        <w:t xml:space="preserve"> </w:t>
      </w:r>
      <w:r w:rsidR="00D049CA">
        <w:rPr>
          <w:b/>
          <w:sz w:val="28"/>
          <w:szCs w:val="28"/>
        </w:rPr>
        <w:t xml:space="preserve">AND SHIPMENT </w:t>
      </w:r>
      <w:r w:rsidRPr="00276816">
        <w:rPr>
          <w:b/>
          <w:sz w:val="28"/>
          <w:szCs w:val="28"/>
        </w:rPr>
        <w:t>FOR THE CARRIAGE OF RADIOACTIVE MATERIAL</w:t>
      </w:r>
    </w:p>
    <w:p w:rsidRPr="007C4552" w:rsidR="007C4552" w:rsidP="00C0272F" w:rsidRDefault="007C4552" w14:paraId="0F7CA312" w14:textId="77777777">
      <w:pPr>
        <w:pStyle w:val="TPNormal"/>
        <w:rPr>
          <w:rFonts w:cs="Arial"/>
          <w:spacing w:val="-3"/>
          <w:szCs w:val="20"/>
        </w:rPr>
      </w:pPr>
    </w:p>
    <w:p w:rsidRPr="00276816" w:rsidR="007C4552" w:rsidP="00C0272F" w:rsidRDefault="007C4552" w14:paraId="0F7CA313" w14:textId="77777777">
      <w:pPr>
        <w:pStyle w:val="TPNormal"/>
        <w:rPr>
          <w:rFonts w:cs="Arial"/>
          <w:sz w:val="24"/>
        </w:rPr>
      </w:pPr>
      <w:r w:rsidRPr="00276816">
        <w:rPr>
          <w:rFonts w:cs="Arial"/>
          <w:sz w:val="24"/>
        </w:rPr>
        <w:t>This is to certify that for the purposes of the Regulations of the International Atomic Energy Agency</w:t>
      </w:r>
    </w:p>
    <w:p w:rsidRPr="00276816" w:rsidR="0091381A" w:rsidP="00C0272F" w:rsidRDefault="0091381A" w14:paraId="0F7CA314" w14:textId="77777777">
      <w:pPr>
        <w:pStyle w:val="TPNormal"/>
        <w:rPr>
          <w:rFonts w:cs="Arial"/>
          <w:sz w:val="24"/>
        </w:rPr>
      </w:pPr>
    </w:p>
    <w:p w:rsidRPr="00276816" w:rsidR="007C4552" w:rsidP="00ED139F" w:rsidRDefault="007C4552" w14:paraId="0F7CA315" w14:textId="77777777">
      <w:pPr>
        <w:pStyle w:val="TPBullet1Square"/>
        <w:rPr>
          <w:rFonts w:cs="Arial"/>
          <w:sz w:val="24"/>
        </w:rPr>
      </w:pPr>
      <w:r w:rsidRPr="00276816">
        <w:rPr>
          <w:rFonts w:cs="Arial"/>
          <w:sz w:val="24"/>
        </w:rPr>
        <w:t>The Competent Authority of Great Britain in respect of inland surface transport, being the Office for Nuclear Regulation;</w:t>
      </w:r>
    </w:p>
    <w:p w:rsidRPr="00276816" w:rsidR="007C4552" w:rsidP="00ED139F" w:rsidRDefault="007C4552" w14:paraId="0F7CA316" w14:textId="77777777">
      <w:pPr>
        <w:pStyle w:val="TPBullet1Square"/>
        <w:rPr>
          <w:rFonts w:cs="Arial"/>
          <w:sz w:val="24"/>
        </w:rPr>
      </w:pPr>
      <w:r w:rsidRPr="00276816">
        <w:rPr>
          <w:rFonts w:cs="Arial"/>
          <w:sz w:val="24"/>
        </w:rPr>
        <w:t>The Competent Authority of the United Kingdom of Great Britain and Northern Ireland in respect of sea transport, being the Secretary of State for Transport;</w:t>
      </w:r>
    </w:p>
    <w:p w:rsidRPr="00276816" w:rsidR="007C4552" w:rsidP="00ED139F" w:rsidRDefault="007C4552" w14:paraId="0F7CA317" w14:textId="77777777">
      <w:pPr>
        <w:pStyle w:val="TPBullet1Square"/>
        <w:rPr>
          <w:rFonts w:cs="Arial"/>
          <w:sz w:val="24"/>
        </w:rPr>
      </w:pPr>
      <w:r w:rsidRPr="00276816">
        <w:rPr>
          <w:rFonts w:cs="Arial"/>
          <w:sz w:val="24"/>
        </w:rPr>
        <w:t>The Competent Authority of the United Kingdom of Great Britain and Northern Ireland in respect of air transport, being the Civil Aviation Authority; and</w:t>
      </w:r>
    </w:p>
    <w:p w:rsidRPr="00276816" w:rsidR="007C4552" w:rsidP="007F44F6" w:rsidRDefault="007C4552" w14:paraId="0F7CA318" w14:textId="77777777">
      <w:pPr>
        <w:pStyle w:val="TPBullet1Square"/>
        <w:spacing w:after="0"/>
        <w:rPr>
          <w:rFonts w:cs="Arial"/>
          <w:sz w:val="24"/>
        </w:rPr>
      </w:pPr>
      <w:r w:rsidRPr="00276816">
        <w:rPr>
          <w:rFonts w:cs="Arial"/>
          <w:sz w:val="24"/>
        </w:rPr>
        <w:t xml:space="preserve">The Competent Authority of Northern Ireland in respect of road transport, being the Department of </w:t>
      </w:r>
      <w:r w:rsidRPr="00276816" w:rsidR="00390A62">
        <w:rPr>
          <w:rFonts w:cs="Arial"/>
          <w:sz w:val="24"/>
        </w:rPr>
        <w:t>Agriculture, Environment and Rural Affairs - Northern Ireland</w:t>
      </w:r>
    </w:p>
    <w:p w:rsidRPr="00276816" w:rsidR="0091381A" w:rsidP="0091381A" w:rsidRDefault="0091381A" w14:paraId="0F7CA319" w14:textId="77777777">
      <w:pPr>
        <w:pStyle w:val="TPNormal"/>
        <w:rPr>
          <w:rFonts w:cs="Arial"/>
          <w:sz w:val="24"/>
        </w:rPr>
      </w:pPr>
    </w:p>
    <w:p w:rsidRPr="00276816" w:rsidR="00E77FC7" w:rsidP="00E77FC7" w:rsidRDefault="007C4552" w14:paraId="0F7CA31A" w14:textId="278B1BBC">
      <w:pPr>
        <w:pStyle w:val="TPNormal"/>
        <w:rPr>
          <w:rFonts w:cs="Arial"/>
          <w:bCs/>
          <w:sz w:val="24"/>
        </w:rPr>
      </w:pPr>
      <w:r w:rsidRPr="00276816">
        <w:rPr>
          <w:rFonts w:cs="Arial"/>
          <w:sz w:val="24"/>
        </w:rPr>
        <w:t xml:space="preserve">approve the package design </w:t>
      </w:r>
      <w:r w:rsidR="002B5BDE">
        <w:rPr>
          <w:rFonts w:cs="Arial"/>
          <w:sz w:val="24"/>
        </w:rPr>
        <w:t xml:space="preserve">and shipment </w:t>
      </w:r>
      <w:r w:rsidRPr="00276816">
        <w:rPr>
          <w:rFonts w:cs="Arial"/>
          <w:sz w:val="24"/>
        </w:rPr>
        <w:t xml:space="preserve">specified in Section 1 of this certificate, </w:t>
      </w:r>
      <w:r w:rsidRPr="00276816">
        <w:rPr>
          <w:rFonts w:cs="Arial"/>
          <w:bCs/>
          <w:sz w:val="24"/>
        </w:rPr>
        <w:t xml:space="preserve">as submitted for approval by </w:t>
      </w:r>
      <w:r w:rsidR="00E6602C">
        <w:rPr>
          <w:rFonts w:cs="Arial"/>
          <w:bCs/>
          <w:sz w:val="24"/>
        </w:rPr>
        <w:t>EDF Energy Nuclear Generation Limited</w:t>
      </w:r>
      <w:r w:rsidRPr="00276816" w:rsidR="00E77FC7">
        <w:rPr>
          <w:rFonts w:cs="Arial"/>
          <w:bCs/>
          <w:sz w:val="24"/>
        </w:rPr>
        <w:t xml:space="preserve"> (see Section </w:t>
      </w:r>
      <w:r w:rsidRPr="00276816" w:rsidR="00165378">
        <w:rPr>
          <w:rFonts w:cs="Arial"/>
          <w:bCs/>
          <w:sz w:val="24"/>
        </w:rPr>
        <w:fldChar w:fldCharType="begin"/>
      </w:r>
      <w:r w:rsidRPr="00276816" w:rsidR="00165378">
        <w:rPr>
          <w:rFonts w:cs="Arial"/>
          <w:bCs/>
          <w:sz w:val="24"/>
        </w:rPr>
        <w:instrText xml:space="preserve"> REF certstatus \r \h </w:instrText>
      </w:r>
      <w:r w:rsidRPr="00276816" w:rsidR="00276816">
        <w:rPr>
          <w:rFonts w:cs="Arial"/>
          <w:bCs/>
          <w:sz w:val="24"/>
        </w:rPr>
        <w:instrText xml:space="preserve"> \* MERGEFORMAT </w:instrText>
      </w:r>
      <w:r w:rsidRPr="00276816" w:rsidR="00165378">
        <w:rPr>
          <w:rFonts w:cs="Arial"/>
          <w:bCs/>
          <w:sz w:val="24"/>
        </w:rPr>
      </w:r>
      <w:r w:rsidRPr="00276816" w:rsidR="00165378">
        <w:rPr>
          <w:rFonts w:cs="Arial"/>
          <w:bCs/>
          <w:sz w:val="24"/>
        </w:rPr>
        <w:fldChar w:fldCharType="separate"/>
      </w:r>
      <w:r w:rsidRPr="00276816" w:rsidR="00165378">
        <w:rPr>
          <w:rFonts w:cs="Arial"/>
          <w:bCs/>
          <w:sz w:val="24"/>
        </w:rPr>
        <w:t>5</w:t>
      </w:r>
      <w:r w:rsidRPr="00276816" w:rsidR="00165378">
        <w:rPr>
          <w:rFonts w:cs="Arial"/>
          <w:bCs/>
          <w:sz w:val="24"/>
        </w:rPr>
        <w:fldChar w:fldCharType="end"/>
      </w:r>
      <w:r w:rsidRPr="00276816" w:rsidR="00E77FC7">
        <w:rPr>
          <w:rFonts w:cs="Arial"/>
          <w:bCs/>
          <w:sz w:val="24"/>
        </w:rPr>
        <w:t>)</w:t>
      </w:r>
    </w:p>
    <w:p w:rsidRPr="00276816" w:rsidR="00E77FC7" w:rsidP="00E77FC7" w:rsidRDefault="00E77FC7" w14:paraId="0F7CA31B" w14:textId="77777777">
      <w:pPr>
        <w:pStyle w:val="TPNormal"/>
        <w:rPr>
          <w:rFonts w:cs="Arial"/>
          <w:bCs/>
          <w:sz w:val="24"/>
        </w:rPr>
      </w:pPr>
    </w:p>
    <w:p w:rsidRPr="00276816" w:rsidR="00E77FC7" w:rsidP="00E77FC7" w:rsidRDefault="00E77FC7" w14:paraId="0F7CA31C" w14:textId="77D18AC4">
      <w:pPr>
        <w:pStyle w:val="TPNormal"/>
        <w:rPr>
          <w:rFonts w:cs="Arial"/>
          <w:bCs/>
          <w:sz w:val="24"/>
        </w:rPr>
      </w:pPr>
      <w:r w:rsidRPr="00276816">
        <w:rPr>
          <w:rFonts w:cs="Arial"/>
          <w:bCs/>
          <w:sz w:val="24"/>
        </w:rPr>
        <w:t xml:space="preserve">as: </w:t>
      </w:r>
      <w:r w:rsidRPr="00276816" w:rsidR="008F244B">
        <w:rPr>
          <w:rFonts w:cs="Arial"/>
          <w:bCs/>
          <w:sz w:val="24"/>
        </w:rPr>
        <w:t xml:space="preserve">Type </w:t>
      </w:r>
      <w:r w:rsidR="00E6602C">
        <w:rPr>
          <w:rFonts w:cs="Arial"/>
          <w:bCs/>
          <w:sz w:val="24"/>
        </w:rPr>
        <w:t>B(M)F</w:t>
      </w:r>
    </w:p>
    <w:p w:rsidRPr="00276816" w:rsidR="00E77FC7" w:rsidP="00E77FC7" w:rsidRDefault="00E77FC7" w14:paraId="0F7CA31D" w14:textId="77777777">
      <w:pPr>
        <w:pStyle w:val="TPNormal"/>
        <w:rPr>
          <w:rFonts w:cs="Arial"/>
          <w:bCs/>
          <w:sz w:val="24"/>
        </w:rPr>
      </w:pPr>
    </w:p>
    <w:p w:rsidRPr="00276816" w:rsidR="00E77FC7" w:rsidP="00E77FC7" w:rsidRDefault="00E77FC7" w14:paraId="0F7CA31E" w14:textId="0E68DEF3">
      <w:pPr>
        <w:pStyle w:val="TPNormal"/>
        <w:rPr>
          <w:rFonts w:cs="Arial"/>
          <w:bCs/>
          <w:sz w:val="24"/>
        </w:rPr>
      </w:pPr>
      <w:r w:rsidRPr="00276816">
        <w:rPr>
          <w:rFonts w:cs="Arial"/>
          <w:bCs/>
          <w:sz w:val="24"/>
        </w:rPr>
        <w:t xml:space="preserve">by: </w:t>
      </w:r>
      <w:r w:rsidR="001F2812">
        <w:rPr>
          <w:rFonts w:cs="Arial"/>
          <w:bCs/>
          <w:sz w:val="24"/>
        </w:rPr>
        <w:t>R</w:t>
      </w:r>
      <w:r w:rsidR="00693579">
        <w:rPr>
          <w:rFonts w:cs="Arial"/>
          <w:bCs/>
          <w:sz w:val="24"/>
        </w:rPr>
        <w:t xml:space="preserve">oad and </w:t>
      </w:r>
      <w:r w:rsidR="001F2812">
        <w:rPr>
          <w:rFonts w:cs="Arial"/>
          <w:bCs/>
          <w:sz w:val="24"/>
        </w:rPr>
        <w:t>R</w:t>
      </w:r>
      <w:r w:rsidR="00693579">
        <w:rPr>
          <w:rFonts w:cs="Arial"/>
          <w:bCs/>
          <w:sz w:val="24"/>
        </w:rPr>
        <w:t>ail</w:t>
      </w:r>
      <w:r w:rsidR="001F2812">
        <w:rPr>
          <w:rFonts w:cs="Arial"/>
          <w:bCs/>
          <w:sz w:val="24"/>
        </w:rPr>
        <w:t xml:space="preserve"> in Great Britain</w:t>
      </w:r>
      <w:r w:rsidR="00693579">
        <w:rPr>
          <w:rFonts w:cs="Arial"/>
          <w:bCs/>
          <w:sz w:val="24"/>
        </w:rPr>
        <w:t>.</w:t>
      </w:r>
    </w:p>
    <w:p w:rsidRPr="00276816" w:rsidR="00E77FC7" w:rsidP="00E77FC7" w:rsidRDefault="00E77FC7" w14:paraId="0F7CA31F" w14:textId="77777777">
      <w:pPr>
        <w:pStyle w:val="TPNormal"/>
        <w:rPr>
          <w:rFonts w:cs="Arial"/>
          <w:bCs/>
          <w:sz w:val="24"/>
        </w:rPr>
      </w:pPr>
    </w:p>
    <w:p w:rsidRPr="00276816" w:rsidR="00E77FC7" w:rsidP="00E77FC7" w:rsidRDefault="00E77FC7" w14:paraId="0F7CA320" w14:textId="1546171A">
      <w:pPr>
        <w:pStyle w:val="TPNormal"/>
        <w:rPr>
          <w:rFonts w:cs="Arial"/>
          <w:bCs/>
          <w:sz w:val="24"/>
        </w:rPr>
      </w:pPr>
      <w:r w:rsidRPr="00276816">
        <w:rPr>
          <w:rFonts w:cs="Arial"/>
          <w:bCs/>
          <w:sz w:val="24"/>
        </w:rPr>
        <w:t xml:space="preserve">Packaging identification: </w:t>
      </w:r>
      <w:r w:rsidRPr="00481153" w:rsidR="00481153">
        <w:rPr>
          <w:rFonts w:cs="Arial"/>
          <w:bCs/>
          <w:sz w:val="24"/>
        </w:rPr>
        <w:t>M</w:t>
      </w:r>
      <w:r w:rsidRPr="00481153" w:rsidR="00481153">
        <w:rPr>
          <w:sz w:val="24"/>
        </w:rPr>
        <w:t>k A2 AGR Transport Flask (Design No. 2834)</w:t>
      </w:r>
    </w:p>
    <w:p w:rsidRPr="00276816" w:rsidR="00E77FC7" w:rsidP="00E77FC7" w:rsidRDefault="00E77FC7" w14:paraId="0F7CA321" w14:textId="77777777">
      <w:pPr>
        <w:pStyle w:val="TPNormal"/>
        <w:rPr>
          <w:rFonts w:cs="Arial"/>
          <w:bCs/>
          <w:sz w:val="24"/>
        </w:rPr>
      </w:pPr>
    </w:p>
    <w:p w:rsidRPr="00276816" w:rsidR="00E77FC7" w:rsidP="00E77FC7" w:rsidRDefault="00E77FC7" w14:paraId="0F7CA322" w14:textId="49BA6053">
      <w:pPr>
        <w:pStyle w:val="TPNormal"/>
        <w:rPr>
          <w:rFonts w:cs="Arial"/>
          <w:bCs/>
          <w:sz w:val="24"/>
        </w:rPr>
      </w:pPr>
      <w:r w:rsidRPr="00276816">
        <w:rPr>
          <w:rFonts w:cs="Arial"/>
          <w:bCs/>
          <w:sz w:val="24"/>
        </w:rPr>
        <w:t>Packages manufactured to this design meet the requirements of the regulations and codes on page</w:t>
      </w:r>
      <w:r w:rsidR="00917FB5">
        <w:rPr>
          <w:rFonts w:cs="Arial"/>
          <w:bCs/>
          <w:sz w:val="24"/>
        </w:rPr>
        <w:t>s</w:t>
      </w:r>
      <w:r w:rsidRPr="00276816">
        <w:rPr>
          <w:rFonts w:cs="Arial"/>
          <w:bCs/>
          <w:sz w:val="24"/>
        </w:rPr>
        <w:t xml:space="preserve"> </w:t>
      </w:r>
      <w:r w:rsidR="00917FB5">
        <w:rPr>
          <w:rFonts w:cs="Arial"/>
          <w:bCs/>
          <w:sz w:val="24"/>
        </w:rPr>
        <w:t>3 and 4</w:t>
      </w:r>
      <w:r w:rsidRPr="00276816">
        <w:rPr>
          <w:rFonts w:cs="Arial"/>
          <w:bCs/>
          <w:sz w:val="24"/>
        </w:rPr>
        <w:t>, relevant to the mode of transport, subject to the following general condition and to the conditions in the succeeding pages of this certificate.</w:t>
      </w:r>
    </w:p>
    <w:p w:rsidRPr="00276816" w:rsidR="00E77FC7" w:rsidP="00E77FC7" w:rsidRDefault="00E77FC7" w14:paraId="0F7CA323" w14:textId="77777777">
      <w:pPr>
        <w:pStyle w:val="TPNormal"/>
        <w:rPr>
          <w:rFonts w:cs="Arial"/>
          <w:bCs/>
          <w:sz w:val="24"/>
        </w:rPr>
      </w:pPr>
    </w:p>
    <w:p w:rsidRPr="00276816" w:rsidR="00E77FC7" w:rsidP="00E77FC7" w:rsidRDefault="00E77FC7" w14:paraId="0F7CA324" w14:textId="77777777">
      <w:pPr>
        <w:pStyle w:val="TPNormal"/>
        <w:rPr>
          <w:rFonts w:cs="Arial"/>
          <w:bCs/>
          <w:sz w:val="24"/>
        </w:rPr>
      </w:pPr>
      <w:r w:rsidRPr="00276816">
        <w:rPr>
          <w:rFonts w:cs="Arial"/>
          <w:bCs/>
          <w:sz w:val="24"/>
        </w:rPr>
        <w:t>In the event of any alteration in the composition of the package, the package design, the management system(s) associated with the package or in any of the facts stated in the application for approval, this certificate will cease to have effect unless the Competent Authority is notified of the alteration and the Competent Authority confirms the certificate notwithstanding the alteration.</w:t>
      </w:r>
    </w:p>
    <w:p w:rsidRPr="00276816" w:rsidR="00E77FC7" w:rsidP="00E77FC7" w:rsidRDefault="00E77FC7" w14:paraId="0F7CA325" w14:textId="77777777">
      <w:pPr>
        <w:pStyle w:val="TPNormal"/>
        <w:rPr>
          <w:rFonts w:cs="Arial"/>
          <w:bCs/>
          <w:sz w:val="24"/>
        </w:rPr>
      </w:pPr>
    </w:p>
    <w:p w:rsidRPr="00276816" w:rsidR="00E77FC7" w:rsidP="00E77FC7" w:rsidRDefault="00E77FC7" w14:paraId="0F7CA326" w14:textId="5FC70807">
      <w:pPr>
        <w:pStyle w:val="TPNormal"/>
        <w:rPr>
          <w:rFonts w:cs="Arial"/>
          <w:bCs/>
          <w:sz w:val="24"/>
        </w:rPr>
      </w:pPr>
      <w:r w:rsidRPr="00276816">
        <w:rPr>
          <w:rFonts w:cs="Arial"/>
          <w:bCs/>
          <w:sz w:val="24"/>
        </w:rPr>
        <w:t xml:space="preserve">Expiry Date: This certificate cancels all previous </w:t>
      </w:r>
      <w:r w:rsidRPr="00276816" w:rsidR="00E9453C">
        <w:rPr>
          <w:rFonts w:cs="Arial"/>
          <w:bCs/>
          <w:sz w:val="24"/>
        </w:rPr>
        <w:t>revisions</w:t>
      </w:r>
      <w:r w:rsidRPr="00276816">
        <w:rPr>
          <w:rFonts w:cs="Arial"/>
          <w:bCs/>
          <w:sz w:val="24"/>
        </w:rPr>
        <w:t xml:space="preserve"> and is valid until the end of </w:t>
      </w:r>
      <w:r w:rsidR="00821B2F">
        <w:rPr>
          <w:rFonts w:cs="Arial"/>
          <w:bCs/>
          <w:sz w:val="24"/>
        </w:rPr>
        <w:t>September 2027</w:t>
      </w:r>
      <w:r w:rsidRPr="00276816">
        <w:rPr>
          <w:rFonts w:cs="Arial"/>
          <w:bCs/>
          <w:sz w:val="24"/>
        </w:rPr>
        <w:t xml:space="preserve"> (see </w:t>
      </w:r>
      <w:r w:rsidRPr="00276816" w:rsidR="0037090C">
        <w:rPr>
          <w:rFonts w:cs="Arial"/>
          <w:bCs/>
          <w:sz w:val="24"/>
        </w:rPr>
        <w:t>S</w:t>
      </w:r>
      <w:r w:rsidRPr="00276816">
        <w:rPr>
          <w:rFonts w:cs="Arial"/>
          <w:bCs/>
          <w:sz w:val="24"/>
        </w:rPr>
        <w:t>ection</w:t>
      </w:r>
      <w:r w:rsidRPr="00276816" w:rsidR="00165378">
        <w:rPr>
          <w:rFonts w:cs="Arial"/>
          <w:bCs/>
          <w:sz w:val="24"/>
        </w:rPr>
        <w:t xml:space="preserve"> </w:t>
      </w:r>
      <w:r w:rsidRPr="00276816" w:rsidR="00165378">
        <w:rPr>
          <w:rFonts w:cs="Arial"/>
          <w:bCs/>
          <w:sz w:val="24"/>
        </w:rPr>
        <w:fldChar w:fldCharType="begin"/>
      </w:r>
      <w:r w:rsidRPr="00276816" w:rsidR="00165378">
        <w:rPr>
          <w:rFonts w:cs="Arial"/>
          <w:bCs/>
          <w:sz w:val="24"/>
        </w:rPr>
        <w:instrText xml:space="preserve"> REF certstatus \r \h </w:instrText>
      </w:r>
      <w:r w:rsidRPr="00276816" w:rsidR="00276816">
        <w:rPr>
          <w:rFonts w:cs="Arial"/>
          <w:bCs/>
          <w:sz w:val="24"/>
        </w:rPr>
        <w:instrText xml:space="preserve"> \* MERGEFORMAT </w:instrText>
      </w:r>
      <w:r w:rsidRPr="00276816" w:rsidR="00165378">
        <w:rPr>
          <w:rFonts w:cs="Arial"/>
          <w:bCs/>
          <w:sz w:val="24"/>
        </w:rPr>
      </w:r>
      <w:r w:rsidRPr="00276816" w:rsidR="00165378">
        <w:rPr>
          <w:rFonts w:cs="Arial"/>
          <w:bCs/>
          <w:sz w:val="24"/>
        </w:rPr>
        <w:fldChar w:fldCharType="separate"/>
      </w:r>
      <w:r w:rsidRPr="00276816" w:rsidR="00165378">
        <w:rPr>
          <w:rFonts w:cs="Arial"/>
          <w:bCs/>
          <w:sz w:val="24"/>
        </w:rPr>
        <w:t>5</w:t>
      </w:r>
      <w:r w:rsidRPr="00276816" w:rsidR="00165378">
        <w:rPr>
          <w:rFonts w:cs="Arial"/>
          <w:bCs/>
          <w:sz w:val="24"/>
        </w:rPr>
        <w:fldChar w:fldCharType="end"/>
      </w:r>
      <w:r w:rsidRPr="00276816">
        <w:rPr>
          <w:rFonts w:cs="Arial"/>
          <w:bCs/>
          <w:sz w:val="24"/>
        </w:rPr>
        <w:t>)</w:t>
      </w:r>
      <w:r w:rsidRPr="00276816" w:rsidR="003317AD">
        <w:rPr>
          <w:rFonts w:cs="Arial"/>
          <w:bCs/>
          <w:sz w:val="24"/>
        </w:rPr>
        <w:t>.</w:t>
      </w:r>
    </w:p>
    <w:p w:rsidRPr="00276816" w:rsidR="00E77FC7" w:rsidP="00E77FC7" w:rsidRDefault="00E77FC7" w14:paraId="0F7CA327" w14:textId="77777777">
      <w:pPr>
        <w:pStyle w:val="TPNormal"/>
        <w:rPr>
          <w:rFonts w:cs="Arial"/>
          <w:bCs/>
          <w:sz w:val="24"/>
        </w:rPr>
      </w:pPr>
    </w:p>
    <w:p w:rsidRPr="00276816" w:rsidR="00E77FC7" w:rsidP="00E77FC7" w:rsidRDefault="00E77FC7" w14:paraId="0F7CA328" w14:textId="2578BF60">
      <w:pPr>
        <w:pStyle w:val="TPNormal"/>
        <w:rPr>
          <w:rFonts w:cs="Arial"/>
          <w:bCs/>
          <w:sz w:val="24"/>
        </w:rPr>
      </w:pPr>
      <w:r w:rsidRPr="00276816">
        <w:rPr>
          <w:rFonts w:cs="Arial"/>
          <w:bCs/>
          <w:sz w:val="24"/>
        </w:rPr>
        <w:t xml:space="preserve">COMPETENT AUTHORITY IDENTIFICATION MARK: </w:t>
      </w:r>
      <w:r w:rsidR="00821B2F">
        <w:rPr>
          <w:rFonts w:cs="Arial"/>
          <w:bCs/>
          <w:sz w:val="24"/>
        </w:rPr>
        <w:t>GB/2834A/B(M)F</w:t>
      </w:r>
    </w:p>
    <w:p w:rsidRPr="00276816" w:rsidR="00E77FC7" w:rsidP="7DB41214" w:rsidRDefault="00E77FC7" w14:paraId="7316E5C8" w14:textId="2898F315">
      <w:pPr>
        <w:pStyle w:val="TPNormal"/>
        <w:rPr>
          <w:rFonts w:cs="Arial"/>
          <w:sz w:val="24"/>
          <w:szCs w:val="24"/>
        </w:rPr>
      </w:pPr>
      <w:r w:rsidRPr="7DB41214" w:rsidR="00E77FC7">
        <w:rPr>
          <w:rFonts w:cs="Arial"/>
          <w:sz w:val="24"/>
          <w:szCs w:val="24"/>
        </w:rPr>
        <w:t>Signature:</w:t>
      </w:r>
      <w:r w:rsidRPr="7DB41214" w:rsidR="65292D4B">
        <w:rPr>
          <w:rFonts w:cs="Arial"/>
          <w:sz w:val="24"/>
          <w:szCs w:val="24"/>
        </w:rPr>
        <w:t xml:space="preserve"> </w:t>
      </w:r>
      <w:r>
        <w:tab/>
      </w:r>
      <w:r w:rsidR="76C1F919">
        <w:drawing>
          <wp:inline wp14:editId="0BB37B8D" wp14:anchorId="7C7E80F9">
            <wp:extent cx="1475820" cy="1279861"/>
            <wp:effectExtent l="0" t="0" r="0" b="0"/>
            <wp:docPr id="563588563" name="" title=""/>
            <wp:cNvGraphicFramePr>
              <a:graphicFrameLocks noChangeAspect="1"/>
            </wp:cNvGraphicFramePr>
            <a:graphic>
              <a:graphicData uri="http://schemas.openxmlformats.org/drawingml/2006/picture">
                <pic:pic>
                  <pic:nvPicPr>
                    <pic:cNvPr id="0" name=""/>
                    <pic:cNvPicPr/>
                  </pic:nvPicPr>
                  <pic:blipFill>
                    <a:blip r:embed="R734461157f774cce">
                      <a:extLst>
                        <a:ext xmlns:a="http://schemas.openxmlformats.org/drawingml/2006/main" uri="{28A0092B-C50C-407E-A947-70E740481C1C}">
                          <a14:useLocalDpi val="0"/>
                        </a:ext>
                      </a:extLst>
                    </a:blip>
                    <a:stretch>
                      <a:fillRect/>
                    </a:stretch>
                  </pic:blipFill>
                  <pic:spPr>
                    <a:xfrm>
                      <a:off x="0" y="0"/>
                      <a:ext cx="1475820" cy="1279861"/>
                    </a:xfrm>
                    <a:prstGeom prst="rect">
                      <a:avLst/>
                    </a:prstGeom>
                  </pic:spPr>
                </pic:pic>
              </a:graphicData>
            </a:graphic>
          </wp:inline>
        </w:drawing>
      </w:r>
      <w:r>
        <w:tab/>
      </w:r>
      <w:r>
        <w:tab/>
      </w:r>
      <w:r>
        <w:tab/>
      </w:r>
    </w:p>
    <w:p w:rsidRPr="00276816" w:rsidR="00E77FC7" w:rsidP="087BDACB" w:rsidRDefault="00E77FC7" w14:paraId="6950A231" w14:textId="78FD8B24">
      <w:pPr>
        <w:pStyle w:val="TPNormal"/>
        <w:tabs>
          <w:tab w:val="right" w:pos="9000"/>
        </w:tabs>
        <w:rPr>
          <w:rFonts w:cs="Arial"/>
          <w:sz w:val="24"/>
          <w:szCs w:val="24"/>
        </w:rPr>
      </w:pPr>
    </w:p>
    <w:p w:rsidRPr="00276816" w:rsidR="00E77FC7" w:rsidP="3E8AFAC1" w:rsidRDefault="00E77FC7" w14:paraId="0F7CA32B" w14:textId="31CBAB9E">
      <w:pPr>
        <w:pStyle w:val="TPNormal"/>
        <w:tabs>
          <w:tab w:val="right" w:pos="9000"/>
        </w:tabs>
        <w:rPr>
          <w:rFonts w:cs="Arial"/>
          <w:sz w:val="24"/>
          <w:szCs w:val="24"/>
        </w:rPr>
      </w:pPr>
      <w:r w:rsidRPr="7DB41214" w:rsidR="00E77FC7">
        <w:rPr>
          <w:rFonts w:cs="Arial"/>
          <w:sz w:val="24"/>
          <w:szCs w:val="24"/>
        </w:rPr>
        <w:t xml:space="preserve">Date of Issue: </w:t>
      </w:r>
      <w:r w:rsidRPr="7DB41214" w:rsidR="001F2812">
        <w:rPr>
          <w:rFonts w:cs="Arial"/>
          <w:sz w:val="24"/>
          <w:szCs w:val="24"/>
        </w:rPr>
        <w:t>3 November 2023</w:t>
      </w:r>
    </w:p>
    <w:p w:rsidRPr="00276816" w:rsidR="00E77FC7" w:rsidP="00E77FC7" w:rsidRDefault="00E77FC7" w14:paraId="0F7CA32C" w14:textId="77777777">
      <w:pPr>
        <w:pStyle w:val="TPNormal"/>
        <w:rPr>
          <w:rFonts w:cs="Arial"/>
          <w:bCs/>
          <w:sz w:val="24"/>
        </w:rPr>
      </w:pPr>
    </w:p>
    <w:p w:rsidR="001F2812" w:rsidP="001F2812" w:rsidRDefault="001F2812" w14:paraId="34477C49" w14:textId="77777777">
      <w:pPr>
        <w:pStyle w:val="TPNormal"/>
        <w:rPr>
          <w:rFonts w:cs="Arial"/>
          <w:bCs/>
          <w:sz w:val="24"/>
        </w:rPr>
      </w:pPr>
      <w:r>
        <w:rPr>
          <w:rFonts w:cs="Arial"/>
          <w:bCs/>
          <w:sz w:val="24"/>
        </w:rPr>
        <w:t>Ian Barlow, Head of Transport Competent Authority</w:t>
      </w:r>
    </w:p>
    <w:p w:rsidR="001F2812" w:rsidP="001F2812" w:rsidRDefault="001F2812" w14:paraId="3577D2D7" w14:textId="77777777">
      <w:pPr>
        <w:pStyle w:val="TPNormal"/>
        <w:rPr>
          <w:rFonts w:cs="Arial"/>
          <w:bCs/>
          <w:sz w:val="24"/>
        </w:rPr>
      </w:pPr>
      <w:r>
        <w:rPr>
          <w:rFonts w:cs="Arial"/>
          <w:bCs/>
          <w:sz w:val="24"/>
        </w:rPr>
        <w:t xml:space="preserve"> </w:t>
      </w:r>
    </w:p>
    <w:p w:rsidRPr="00276816" w:rsidR="00E77FC7" w:rsidP="00E77FC7" w:rsidRDefault="00E77FC7" w14:paraId="0F7CA32F" w14:textId="77777777">
      <w:pPr>
        <w:pStyle w:val="TPNormal"/>
        <w:rPr>
          <w:rFonts w:cs="Arial"/>
          <w:bCs/>
          <w:sz w:val="24"/>
        </w:rPr>
      </w:pPr>
      <w:r w:rsidRPr="00276816">
        <w:rPr>
          <w:rFonts w:cs="Arial"/>
          <w:bCs/>
          <w:sz w:val="24"/>
        </w:rPr>
        <w:t>Office for Nuclear Regulation</w:t>
      </w:r>
    </w:p>
    <w:p w:rsidRPr="00276816" w:rsidR="0037090C" w:rsidP="00E77FC7" w:rsidRDefault="00E77FC7" w14:paraId="0F7CA330" w14:textId="77777777">
      <w:pPr>
        <w:pStyle w:val="TPNormal"/>
        <w:rPr>
          <w:rFonts w:cs="Arial"/>
          <w:bCs/>
          <w:sz w:val="24"/>
        </w:rPr>
      </w:pPr>
      <w:r w:rsidRPr="00276816">
        <w:rPr>
          <w:rFonts w:cs="Arial"/>
          <w:bCs/>
          <w:sz w:val="24"/>
        </w:rPr>
        <w:t>Redgrave Court</w:t>
      </w:r>
      <w:r w:rsidRPr="00276816" w:rsidR="0037090C">
        <w:rPr>
          <w:rFonts w:cs="Arial"/>
          <w:bCs/>
          <w:sz w:val="24"/>
        </w:rPr>
        <w:t xml:space="preserve">, </w:t>
      </w:r>
      <w:r w:rsidRPr="00276816">
        <w:rPr>
          <w:rFonts w:cs="Arial"/>
          <w:bCs/>
          <w:sz w:val="24"/>
        </w:rPr>
        <w:t>Merton Road</w:t>
      </w:r>
    </w:p>
    <w:p w:rsidRPr="00276816" w:rsidR="0037090C" w:rsidP="00E77FC7" w:rsidRDefault="00E77FC7" w14:paraId="0F7CA331" w14:textId="77777777">
      <w:pPr>
        <w:pStyle w:val="TPNormal"/>
        <w:rPr>
          <w:rFonts w:cs="Arial"/>
          <w:bCs/>
          <w:sz w:val="24"/>
        </w:rPr>
      </w:pPr>
      <w:r w:rsidRPr="00276816">
        <w:rPr>
          <w:rFonts w:cs="Arial"/>
          <w:bCs/>
          <w:sz w:val="24"/>
        </w:rPr>
        <w:t>Bootle</w:t>
      </w:r>
      <w:r w:rsidRPr="00276816" w:rsidR="0037090C">
        <w:rPr>
          <w:rFonts w:cs="Arial"/>
          <w:bCs/>
          <w:sz w:val="24"/>
        </w:rPr>
        <w:t xml:space="preserve">, </w:t>
      </w:r>
      <w:r w:rsidRPr="00276816">
        <w:rPr>
          <w:rFonts w:cs="Arial"/>
          <w:bCs/>
          <w:sz w:val="24"/>
        </w:rPr>
        <w:t xml:space="preserve">Merseyside </w:t>
      </w:r>
    </w:p>
    <w:p w:rsidRPr="00276816" w:rsidR="00E77FC7" w:rsidP="00E77FC7" w:rsidRDefault="00E77FC7" w14:paraId="0F7CA332" w14:textId="77777777">
      <w:pPr>
        <w:pStyle w:val="TPNormal"/>
        <w:rPr>
          <w:rFonts w:cs="Arial"/>
          <w:bCs/>
          <w:sz w:val="24"/>
        </w:rPr>
      </w:pPr>
      <w:r w:rsidRPr="00276816">
        <w:rPr>
          <w:rFonts w:cs="Arial"/>
          <w:bCs/>
          <w:sz w:val="24"/>
        </w:rPr>
        <w:t>L20 7HS</w:t>
      </w:r>
    </w:p>
    <w:p w:rsidRPr="00276816" w:rsidR="00E77FC7" w:rsidP="00E77FC7" w:rsidRDefault="00E77FC7" w14:paraId="0F7CA333" w14:textId="77777777">
      <w:pPr>
        <w:pStyle w:val="TPNormal"/>
        <w:rPr>
          <w:rFonts w:cs="Arial"/>
          <w:bCs/>
          <w:sz w:val="24"/>
        </w:rPr>
      </w:pPr>
    </w:p>
    <w:p w:rsidRPr="00276816" w:rsidR="00E77FC7" w:rsidP="00E77FC7" w:rsidRDefault="00E77FC7" w14:paraId="0F7CA334" w14:textId="77777777">
      <w:pPr>
        <w:pStyle w:val="TPNormal"/>
        <w:rPr>
          <w:rFonts w:cs="Arial"/>
          <w:bCs/>
          <w:sz w:val="24"/>
        </w:rPr>
      </w:pPr>
      <w:r w:rsidRPr="00276816">
        <w:rPr>
          <w:rFonts w:cs="Arial"/>
          <w:bCs/>
          <w:sz w:val="24"/>
        </w:rPr>
        <w:t>on behalf of the Office for Nuclear Regulation; the Secretary of State for Transport</w:t>
      </w:r>
      <w:r w:rsidRPr="00276816" w:rsidR="00261F1A">
        <w:rPr>
          <w:rFonts w:cs="Arial"/>
          <w:bCs/>
          <w:sz w:val="24"/>
        </w:rPr>
        <w:t xml:space="preserve">; </w:t>
      </w:r>
      <w:r w:rsidRPr="00276816" w:rsidR="00261F1A">
        <w:rPr>
          <w:rFonts w:cs="Arial"/>
          <w:sz w:val="24"/>
        </w:rPr>
        <w:t xml:space="preserve">the Civil Aviation Authority; </w:t>
      </w:r>
      <w:r w:rsidRPr="00276816" w:rsidR="00261F1A">
        <w:rPr>
          <w:rFonts w:cs="Arial"/>
          <w:bCs/>
          <w:sz w:val="24"/>
        </w:rPr>
        <w:t xml:space="preserve">and the </w:t>
      </w:r>
      <w:r w:rsidRPr="00276816" w:rsidR="00261F1A">
        <w:rPr>
          <w:rFonts w:cs="Arial"/>
          <w:sz w:val="24"/>
        </w:rPr>
        <w:t xml:space="preserve">Department of </w:t>
      </w:r>
      <w:r w:rsidRPr="00276816" w:rsidR="00390A62">
        <w:rPr>
          <w:rFonts w:cs="Arial"/>
          <w:sz w:val="24"/>
        </w:rPr>
        <w:t>Agriculture, Environment and Rural Affairs - Northern Ireland</w:t>
      </w:r>
      <w:r w:rsidRPr="00276816">
        <w:rPr>
          <w:rFonts w:cs="Arial"/>
          <w:bCs/>
          <w:sz w:val="24"/>
        </w:rPr>
        <w:t>.</w:t>
      </w:r>
    </w:p>
    <w:p w:rsidRPr="00276816" w:rsidR="00E77FC7" w:rsidP="00E77FC7" w:rsidRDefault="00E77FC7" w14:paraId="0F7CA335" w14:textId="77777777">
      <w:pPr>
        <w:pStyle w:val="TPNormal"/>
        <w:rPr>
          <w:rFonts w:cs="Arial"/>
          <w:bCs/>
          <w:sz w:val="24"/>
        </w:rPr>
      </w:pPr>
    </w:p>
    <w:p w:rsidRPr="00276816" w:rsidR="00E77FC7" w:rsidP="00E77FC7" w:rsidRDefault="00E77FC7" w14:paraId="0F7CA336" w14:textId="77777777">
      <w:pPr>
        <w:pStyle w:val="TPNormal"/>
        <w:rPr>
          <w:rFonts w:cs="Arial"/>
          <w:b/>
          <w:bCs/>
          <w:i/>
          <w:sz w:val="24"/>
        </w:rPr>
      </w:pPr>
      <w:r w:rsidRPr="00276816">
        <w:rPr>
          <w:rFonts w:cs="Arial"/>
          <w:b/>
          <w:bCs/>
          <w:i/>
          <w:sz w:val="24"/>
        </w:rPr>
        <w:t>This certificate does not relieve the consignor from compliance with any requirement of the government of any country through or into which the package will be transported.</w:t>
      </w:r>
    </w:p>
    <w:p w:rsidRPr="00276816" w:rsidR="00EA0494" w:rsidP="00C0272F" w:rsidRDefault="00121C8F" w14:paraId="0F7CA337" w14:textId="77777777">
      <w:pPr>
        <w:pStyle w:val="TPNormal"/>
        <w:rPr>
          <w:rFonts w:cs="Arial"/>
          <w:b/>
          <w:sz w:val="24"/>
        </w:rPr>
      </w:pPr>
      <w:r w:rsidRPr="00276816">
        <w:rPr>
          <w:rFonts w:cs="Arial"/>
          <w:sz w:val="24"/>
        </w:rPr>
        <w:br w:type="page"/>
      </w:r>
      <w:r w:rsidRPr="00276816" w:rsidR="00EA0494">
        <w:rPr>
          <w:rFonts w:cs="Arial"/>
          <w:b/>
          <w:sz w:val="24"/>
        </w:rPr>
        <w:t>REGULATIONS GOVERNING THE TRANSPORT OF RADIOACTIVE MATERIALS</w:t>
      </w:r>
    </w:p>
    <w:p w:rsidRPr="00276816" w:rsidR="00EA0494" w:rsidP="00C0272F" w:rsidRDefault="00EA0494" w14:paraId="0F7CA338" w14:textId="77777777">
      <w:pPr>
        <w:pStyle w:val="TPNormal"/>
        <w:rPr>
          <w:rFonts w:cs="Arial"/>
          <w:sz w:val="24"/>
        </w:rPr>
      </w:pPr>
    </w:p>
    <w:p w:rsidRPr="00276816" w:rsidR="00EA0494" w:rsidP="00C0272F" w:rsidRDefault="00EA0494" w14:paraId="0F7CA339" w14:textId="77777777">
      <w:pPr>
        <w:pStyle w:val="TPNormal"/>
        <w:rPr>
          <w:rFonts w:cs="Arial"/>
          <w:b/>
          <w:sz w:val="24"/>
        </w:rPr>
      </w:pPr>
      <w:r w:rsidRPr="00276816">
        <w:rPr>
          <w:rFonts w:cs="Arial"/>
          <w:b/>
          <w:sz w:val="24"/>
        </w:rPr>
        <w:t>INTERNATIONAL</w:t>
      </w:r>
    </w:p>
    <w:p w:rsidRPr="00276816" w:rsidR="00EA0494" w:rsidP="00C0272F" w:rsidRDefault="00EA0494" w14:paraId="0F7CA33A" w14:textId="77777777">
      <w:pPr>
        <w:pStyle w:val="TPNormal"/>
        <w:rPr>
          <w:rFonts w:cs="Arial"/>
          <w:sz w:val="24"/>
        </w:rPr>
      </w:pPr>
    </w:p>
    <w:p w:rsidRPr="00276816" w:rsidR="00951FAC" w:rsidP="00951FAC" w:rsidRDefault="00951FAC" w14:paraId="0F7CA33B" w14:textId="77777777">
      <w:pPr>
        <w:pStyle w:val="TPNormal"/>
        <w:rPr>
          <w:rFonts w:cs="Arial"/>
          <w:sz w:val="24"/>
          <w:u w:val="single"/>
        </w:rPr>
      </w:pPr>
      <w:r w:rsidRPr="00276816">
        <w:rPr>
          <w:rFonts w:cs="Arial"/>
          <w:sz w:val="24"/>
          <w:u w:val="single"/>
        </w:rPr>
        <w:t>International Atomic Energy Agency (IAEA)</w:t>
      </w:r>
    </w:p>
    <w:p w:rsidRPr="00276816" w:rsidR="00951FAC" w:rsidP="00951FAC" w:rsidRDefault="006F0E9A" w14:paraId="0F7CA33C" w14:textId="64CA5848">
      <w:pPr>
        <w:pStyle w:val="TPNormal"/>
        <w:rPr>
          <w:rFonts w:cs="Arial"/>
          <w:sz w:val="24"/>
        </w:rPr>
      </w:pPr>
      <w:r w:rsidRPr="00276816">
        <w:rPr>
          <w:rFonts w:cs="Arial"/>
          <w:sz w:val="24"/>
        </w:rPr>
        <w:t>SSR-6 Regulations for the Safe Transport of Radioactive Material 2018 Edition</w:t>
      </w:r>
    </w:p>
    <w:p w:rsidRPr="00276816" w:rsidR="00951FAC" w:rsidP="00951FAC" w:rsidRDefault="00951FAC" w14:paraId="0F7CA33D" w14:textId="77777777">
      <w:pPr>
        <w:pStyle w:val="TPNormal"/>
        <w:rPr>
          <w:rFonts w:cs="Arial"/>
          <w:sz w:val="24"/>
          <w:u w:val="single"/>
        </w:rPr>
      </w:pPr>
    </w:p>
    <w:p w:rsidRPr="00896A9B" w:rsidR="009B428F" w:rsidP="009B428F" w:rsidRDefault="009B428F" w14:paraId="34EA9F25" w14:textId="77777777">
      <w:pPr>
        <w:pStyle w:val="TPNormal"/>
        <w:rPr>
          <w:rFonts w:cs="Arial"/>
          <w:sz w:val="24"/>
          <w:u w:val="single"/>
        </w:rPr>
      </w:pPr>
      <w:r w:rsidRPr="00896A9B">
        <w:rPr>
          <w:rFonts w:cs="Arial"/>
          <w:sz w:val="24"/>
          <w:u w:val="single"/>
        </w:rPr>
        <w:t>United Nations Economic Commission for Europe (UNECE)</w:t>
      </w:r>
    </w:p>
    <w:p w:rsidR="009B428F" w:rsidP="009B428F" w:rsidRDefault="009B428F" w14:paraId="27E83120" w14:textId="5AE6AFA5">
      <w:pPr>
        <w:pStyle w:val="TPNormal"/>
        <w:rPr>
          <w:rFonts w:cs="Arial"/>
          <w:sz w:val="24"/>
        </w:rPr>
      </w:pPr>
      <w:r w:rsidRPr="00A32BF3">
        <w:rPr>
          <w:rFonts w:cs="Arial"/>
          <w:sz w:val="24"/>
        </w:rPr>
        <w:t>Agreement concerning the International Carriage of Dangerous Goods by Road (ADR) 2023 Edition</w:t>
      </w:r>
    </w:p>
    <w:p w:rsidRPr="00896A9B" w:rsidR="009B428F" w:rsidP="009B428F" w:rsidRDefault="009B428F" w14:paraId="11B15492" w14:textId="77777777">
      <w:pPr>
        <w:pStyle w:val="TPNormal"/>
        <w:rPr>
          <w:rFonts w:cs="Arial"/>
          <w:sz w:val="24"/>
        </w:rPr>
      </w:pPr>
    </w:p>
    <w:p w:rsidRPr="00896A9B" w:rsidR="009B428F" w:rsidP="009B428F" w:rsidRDefault="009B428F" w14:paraId="5B062481" w14:textId="77777777">
      <w:pPr>
        <w:pStyle w:val="TPNormal"/>
        <w:rPr>
          <w:rFonts w:cs="Arial"/>
          <w:sz w:val="24"/>
          <w:u w:val="single"/>
        </w:rPr>
      </w:pPr>
      <w:r w:rsidRPr="00896A9B">
        <w:rPr>
          <w:rFonts w:cs="Arial"/>
          <w:sz w:val="24"/>
          <w:u w:val="single"/>
        </w:rPr>
        <w:t>Intergovernmental Organisation for International Carriage by Rail (OTIF)</w:t>
      </w:r>
    </w:p>
    <w:p w:rsidR="009B428F" w:rsidP="009B428F" w:rsidRDefault="009B428F" w14:paraId="15B33CF0" w14:textId="5EED2F19">
      <w:pPr>
        <w:pStyle w:val="TPNormal"/>
        <w:rPr>
          <w:rFonts w:cs="Arial"/>
          <w:sz w:val="24"/>
        </w:rPr>
      </w:pPr>
      <w:r w:rsidRPr="00017A88">
        <w:rPr>
          <w:rFonts w:cs="Arial"/>
          <w:sz w:val="24"/>
        </w:rPr>
        <w:t>Regulations concerning the International Carriage of Dangerous Goods by Rail (RID) 2023 Edition</w:t>
      </w:r>
    </w:p>
    <w:p w:rsidRPr="00276816" w:rsidR="00951FAC" w:rsidP="00951FAC" w:rsidRDefault="00951FAC" w14:paraId="0F7CA343" w14:textId="77777777">
      <w:pPr>
        <w:pStyle w:val="TPNormal"/>
        <w:rPr>
          <w:rFonts w:cs="Arial"/>
          <w:sz w:val="24"/>
        </w:rPr>
      </w:pPr>
    </w:p>
    <w:p w:rsidRPr="00276816" w:rsidR="00951FAC" w:rsidP="00951FAC" w:rsidRDefault="00951FAC" w14:paraId="0F7CA344" w14:textId="77777777">
      <w:pPr>
        <w:pStyle w:val="TPNormal"/>
        <w:rPr>
          <w:rFonts w:cs="Arial"/>
          <w:sz w:val="24"/>
          <w:u w:val="single"/>
        </w:rPr>
      </w:pPr>
      <w:r w:rsidRPr="00276816">
        <w:rPr>
          <w:rFonts w:cs="Arial"/>
          <w:sz w:val="24"/>
          <w:u w:val="single"/>
        </w:rPr>
        <w:t>International Maritime Organization (</w:t>
      </w:r>
      <w:smartTag w:uri="urn:schemas-microsoft-com:office:smarttags" w:element="stockticker">
        <w:r w:rsidRPr="00276816">
          <w:rPr>
            <w:rFonts w:cs="Arial"/>
            <w:sz w:val="24"/>
            <w:u w:val="single"/>
          </w:rPr>
          <w:t>IMO</w:t>
        </w:r>
      </w:smartTag>
      <w:r w:rsidRPr="00276816">
        <w:rPr>
          <w:rFonts w:cs="Arial"/>
          <w:sz w:val="24"/>
          <w:u w:val="single"/>
        </w:rPr>
        <w:t>)</w:t>
      </w:r>
    </w:p>
    <w:p w:rsidRPr="00276816" w:rsidR="00951FAC" w:rsidP="00951FAC" w:rsidRDefault="00A552B5" w14:paraId="0F7CA345" w14:textId="79D693C9">
      <w:pPr>
        <w:pStyle w:val="TPNormal"/>
        <w:rPr>
          <w:rFonts w:cs="Arial"/>
          <w:sz w:val="24"/>
        </w:rPr>
      </w:pPr>
      <w:r w:rsidRPr="00276816">
        <w:rPr>
          <w:rFonts w:cs="Arial"/>
          <w:sz w:val="24"/>
        </w:rPr>
        <w:t>International Maritime Dangerous Goods (IMDG) Code 20</w:t>
      </w:r>
      <w:r w:rsidRPr="00276816" w:rsidR="001A10BC">
        <w:rPr>
          <w:rFonts w:cs="Arial"/>
          <w:sz w:val="24"/>
        </w:rPr>
        <w:t>20</w:t>
      </w:r>
      <w:r w:rsidRPr="00276816">
        <w:rPr>
          <w:rFonts w:cs="Arial"/>
          <w:sz w:val="24"/>
        </w:rPr>
        <w:t xml:space="preserve"> Edition incorporating Amendment </w:t>
      </w:r>
      <w:r w:rsidRPr="00276816" w:rsidR="001A10BC">
        <w:rPr>
          <w:rFonts w:cs="Arial"/>
          <w:sz w:val="24"/>
        </w:rPr>
        <w:t>40</w:t>
      </w:r>
      <w:r w:rsidRPr="00276816">
        <w:rPr>
          <w:rFonts w:cs="Arial"/>
          <w:sz w:val="24"/>
        </w:rPr>
        <w:t>-</w:t>
      </w:r>
      <w:r w:rsidRPr="00276816" w:rsidR="001A10BC">
        <w:rPr>
          <w:rFonts w:cs="Arial"/>
          <w:sz w:val="24"/>
        </w:rPr>
        <w:t>20</w:t>
      </w:r>
    </w:p>
    <w:p w:rsidRPr="00276816" w:rsidR="00951FAC" w:rsidP="00951FAC" w:rsidRDefault="00951FAC" w14:paraId="0F7CA346" w14:textId="77777777">
      <w:pPr>
        <w:pStyle w:val="TPNormal"/>
        <w:rPr>
          <w:rFonts w:cs="Arial"/>
          <w:sz w:val="24"/>
        </w:rPr>
      </w:pPr>
    </w:p>
    <w:p w:rsidRPr="00276816" w:rsidR="00951FAC" w:rsidP="00951FAC" w:rsidRDefault="00951FAC" w14:paraId="0F7CA347" w14:textId="77777777">
      <w:pPr>
        <w:pStyle w:val="TPNormal"/>
        <w:rPr>
          <w:rFonts w:cs="Arial"/>
          <w:sz w:val="24"/>
          <w:u w:val="single"/>
        </w:rPr>
      </w:pPr>
      <w:r w:rsidRPr="00276816">
        <w:rPr>
          <w:rFonts w:cs="Arial"/>
          <w:sz w:val="24"/>
          <w:u w:val="single"/>
        </w:rPr>
        <w:t>International Civil Aviation Organization (ICAO)</w:t>
      </w:r>
    </w:p>
    <w:p w:rsidRPr="00276816" w:rsidR="00951FAC" w:rsidP="00951FAC" w:rsidRDefault="00951FAC" w14:paraId="0F7CA348" w14:textId="17E079C9">
      <w:pPr>
        <w:pStyle w:val="TPNormal"/>
        <w:rPr>
          <w:rFonts w:cs="Arial"/>
          <w:sz w:val="24"/>
        </w:rPr>
      </w:pPr>
      <w:r w:rsidRPr="00276816">
        <w:rPr>
          <w:rFonts w:cs="Arial"/>
          <w:sz w:val="24"/>
        </w:rPr>
        <w:t xml:space="preserve">Technical Instructions for the Safe Transport of Dangerous Goods by Air </w:t>
      </w:r>
      <w:r w:rsidRPr="00276816" w:rsidR="00AC584D">
        <w:rPr>
          <w:rFonts w:cs="Arial"/>
          <w:sz w:val="24"/>
        </w:rPr>
        <w:t>20</w:t>
      </w:r>
      <w:r w:rsidRPr="00276816" w:rsidR="008970CC">
        <w:rPr>
          <w:rFonts w:cs="Arial"/>
          <w:sz w:val="24"/>
        </w:rPr>
        <w:t>2</w:t>
      </w:r>
      <w:r w:rsidR="009B428F">
        <w:rPr>
          <w:rFonts w:cs="Arial"/>
          <w:sz w:val="24"/>
        </w:rPr>
        <w:t>3</w:t>
      </w:r>
      <w:r w:rsidRPr="00276816" w:rsidR="00AC584D">
        <w:rPr>
          <w:rFonts w:cs="Arial"/>
          <w:sz w:val="24"/>
        </w:rPr>
        <w:t>-20</w:t>
      </w:r>
      <w:r w:rsidRPr="00276816" w:rsidR="008970CC">
        <w:rPr>
          <w:rFonts w:cs="Arial"/>
          <w:sz w:val="24"/>
        </w:rPr>
        <w:t>2</w:t>
      </w:r>
      <w:r w:rsidR="009B428F">
        <w:rPr>
          <w:rFonts w:cs="Arial"/>
          <w:sz w:val="24"/>
        </w:rPr>
        <w:t>4</w:t>
      </w:r>
      <w:r w:rsidRPr="00276816">
        <w:rPr>
          <w:rFonts w:cs="Arial"/>
          <w:sz w:val="24"/>
        </w:rPr>
        <w:t xml:space="preserve"> Edition</w:t>
      </w:r>
    </w:p>
    <w:p w:rsidRPr="00276816" w:rsidR="00636183" w:rsidP="00C0272F" w:rsidRDefault="00636183" w14:paraId="0F7CA349" w14:textId="77777777">
      <w:pPr>
        <w:pStyle w:val="TPNormal"/>
        <w:rPr>
          <w:rFonts w:cs="Arial"/>
          <w:sz w:val="24"/>
        </w:rPr>
      </w:pPr>
    </w:p>
    <w:p w:rsidRPr="00276816" w:rsidR="002C7974" w:rsidP="00C0272F" w:rsidRDefault="002C7974" w14:paraId="0F7CA34A" w14:textId="77777777">
      <w:pPr>
        <w:pStyle w:val="TPNormal"/>
        <w:rPr>
          <w:rFonts w:cs="Arial"/>
          <w:b/>
          <w:sz w:val="24"/>
        </w:rPr>
      </w:pPr>
    </w:p>
    <w:p w:rsidRPr="00276816" w:rsidR="00EA0494" w:rsidP="00C0272F" w:rsidRDefault="00EA0494" w14:paraId="0F7CA34B" w14:textId="77777777">
      <w:pPr>
        <w:pStyle w:val="TPNormal"/>
        <w:rPr>
          <w:rFonts w:cs="Arial"/>
          <w:b/>
          <w:sz w:val="24"/>
        </w:rPr>
      </w:pPr>
      <w:r w:rsidRPr="00276816">
        <w:rPr>
          <w:rFonts w:cs="Arial"/>
          <w:b/>
          <w:sz w:val="24"/>
        </w:rPr>
        <w:t>UNITED KINGDOM</w:t>
      </w:r>
    </w:p>
    <w:p w:rsidRPr="00276816" w:rsidR="00EA0494" w:rsidP="00C0272F" w:rsidRDefault="00EA0494" w14:paraId="0F7CA34C" w14:textId="77777777">
      <w:pPr>
        <w:pStyle w:val="TPNormal"/>
        <w:rPr>
          <w:rFonts w:cs="Arial"/>
          <w:b/>
          <w:sz w:val="24"/>
        </w:rPr>
      </w:pPr>
    </w:p>
    <w:p w:rsidRPr="00276816" w:rsidR="00EA0494" w:rsidP="00C0272F" w:rsidRDefault="00EA0494" w14:paraId="0F7CA34D" w14:textId="77777777">
      <w:pPr>
        <w:pStyle w:val="TPNormal"/>
        <w:rPr>
          <w:rFonts w:cs="Arial"/>
          <w:b/>
          <w:i/>
          <w:sz w:val="24"/>
        </w:rPr>
      </w:pPr>
      <w:smartTag w:uri="urn:schemas-microsoft-com:office:smarttags" w:element="stockticker">
        <w:r w:rsidRPr="00276816">
          <w:rPr>
            <w:rFonts w:cs="Arial"/>
            <w:b/>
            <w:i/>
            <w:sz w:val="24"/>
          </w:rPr>
          <w:t>ROAD</w:t>
        </w:r>
      </w:smartTag>
    </w:p>
    <w:p w:rsidRPr="00276816" w:rsidR="00EA0494" w:rsidP="00C0272F" w:rsidRDefault="00EA0494" w14:paraId="0F7CA34E" w14:textId="77777777">
      <w:pPr>
        <w:pStyle w:val="TPNormal"/>
        <w:rPr>
          <w:rFonts w:cs="Arial"/>
          <w:sz w:val="24"/>
        </w:rPr>
      </w:pPr>
      <w:r w:rsidRPr="00276816">
        <w:rPr>
          <w:rFonts w:cs="Arial"/>
          <w:sz w:val="24"/>
        </w:rPr>
        <w:t>GREAT BRITAIN ONLY:</w:t>
      </w:r>
    </w:p>
    <w:p w:rsidRPr="00276816" w:rsidR="00EA0494" w:rsidP="00C0272F" w:rsidRDefault="00EA0494" w14:paraId="0F7CA34F" w14:textId="77777777">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rsidRPr="00276816" w:rsidR="00EA0494" w:rsidP="00C0272F" w:rsidRDefault="00EA0494" w14:paraId="0F7CA350" w14:textId="77777777">
      <w:pPr>
        <w:pStyle w:val="TPNormal"/>
        <w:rPr>
          <w:rFonts w:cs="Arial"/>
          <w:sz w:val="24"/>
        </w:rPr>
      </w:pPr>
    </w:p>
    <w:p w:rsidRPr="00276816" w:rsidR="00EA0494" w:rsidP="00C0272F" w:rsidRDefault="00EA0494" w14:paraId="0F7CA351" w14:textId="77777777">
      <w:pPr>
        <w:pStyle w:val="TPNormal"/>
        <w:rPr>
          <w:rFonts w:cs="Arial"/>
          <w:sz w:val="24"/>
        </w:rPr>
      </w:pPr>
      <w:bookmarkStart w:name="OLE_LINK1" w:id="0"/>
      <w:bookmarkStart w:name="OLE_LINK2" w:id="1"/>
      <w:r w:rsidRPr="00276816">
        <w:rPr>
          <w:rFonts w:cs="Arial"/>
          <w:sz w:val="24"/>
        </w:rPr>
        <w:t>NORTHERN IRELAND ONLY:</w:t>
      </w:r>
    </w:p>
    <w:p w:rsidRPr="00276816" w:rsidR="00EA0494" w:rsidP="00C0272F" w:rsidRDefault="00EA0494" w14:paraId="0F7CA352" w14:textId="77777777">
      <w:pPr>
        <w:pStyle w:val="TPNormal"/>
        <w:rPr>
          <w:rFonts w:cs="Arial"/>
          <w:sz w:val="24"/>
        </w:rPr>
      </w:pPr>
      <w:r w:rsidRPr="00276816">
        <w:rPr>
          <w:rFonts w:cs="Arial"/>
          <w:sz w:val="24"/>
        </w:rPr>
        <w:t xml:space="preserve">The Carriage of Dangerous Goods and Use of Transportable Pressure Equipment Regulations (Northern Ireland) 2010, </w:t>
      </w:r>
      <w:r w:rsidRPr="00276816" w:rsidR="002C7974">
        <w:rPr>
          <w:rFonts w:cs="Arial"/>
          <w:sz w:val="24"/>
        </w:rPr>
        <w:t>(</w:t>
      </w:r>
      <w:r w:rsidRPr="00276816">
        <w:rPr>
          <w:rFonts w:cs="Arial"/>
          <w:sz w:val="24"/>
        </w:rPr>
        <w:t>SR 2010 No 160</w:t>
      </w:r>
      <w:r w:rsidRPr="00276816" w:rsidR="002C7974">
        <w:rPr>
          <w:rFonts w:cs="Arial"/>
          <w:sz w:val="24"/>
        </w:rPr>
        <w:t>)</w:t>
      </w:r>
    </w:p>
    <w:bookmarkEnd w:id="0"/>
    <w:bookmarkEnd w:id="1"/>
    <w:p w:rsidRPr="00276816" w:rsidR="00EA0494" w:rsidP="00C0272F" w:rsidRDefault="00EA0494" w14:paraId="0F7CA353" w14:textId="77777777">
      <w:pPr>
        <w:pStyle w:val="TPNormal"/>
        <w:rPr>
          <w:rFonts w:cs="Arial"/>
          <w:sz w:val="24"/>
        </w:rPr>
      </w:pPr>
    </w:p>
    <w:p w:rsidRPr="00276816" w:rsidR="00EA0494" w:rsidP="00C0272F" w:rsidRDefault="00EA0494" w14:paraId="0F7CA354" w14:textId="77777777">
      <w:pPr>
        <w:pStyle w:val="TPNormal"/>
        <w:rPr>
          <w:rFonts w:cs="Arial"/>
          <w:b/>
          <w:i/>
          <w:sz w:val="24"/>
        </w:rPr>
      </w:pPr>
      <w:r w:rsidRPr="00276816">
        <w:rPr>
          <w:rFonts w:cs="Arial"/>
          <w:b/>
          <w:i/>
          <w:sz w:val="24"/>
        </w:rPr>
        <w:t>RAIL</w:t>
      </w:r>
    </w:p>
    <w:p w:rsidRPr="00276816" w:rsidR="00EA0494" w:rsidP="00C0272F" w:rsidRDefault="00EA0494" w14:paraId="0F7CA355" w14:textId="77777777">
      <w:pPr>
        <w:pStyle w:val="TPNormal"/>
        <w:rPr>
          <w:rFonts w:cs="Arial"/>
          <w:sz w:val="24"/>
        </w:rPr>
      </w:pPr>
      <w:r w:rsidRPr="00276816">
        <w:rPr>
          <w:rFonts w:cs="Arial"/>
          <w:sz w:val="24"/>
        </w:rPr>
        <w:t>GREAT BRITAIN ONLY:</w:t>
      </w:r>
    </w:p>
    <w:p w:rsidRPr="00276816" w:rsidR="00EA0494" w:rsidP="00C0272F" w:rsidRDefault="00EA0494" w14:paraId="0F7CA356" w14:textId="77777777">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rsidRPr="00276816" w:rsidR="00EA0494" w:rsidP="00C0272F" w:rsidRDefault="00EA0494" w14:paraId="0F7CA357" w14:textId="77777777">
      <w:pPr>
        <w:pStyle w:val="TPNormal"/>
        <w:rPr>
          <w:rFonts w:cs="Arial"/>
          <w:sz w:val="24"/>
        </w:rPr>
      </w:pPr>
    </w:p>
    <w:p w:rsidRPr="00276816" w:rsidR="00EA0494" w:rsidP="00C0272F" w:rsidRDefault="00EA0494" w14:paraId="0F7CA358" w14:textId="77777777">
      <w:pPr>
        <w:pStyle w:val="TPNormal"/>
        <w:rPr>
          <w:rFonts w:cs="Arial"/>
          <w:b/>
          <w:i/>
          <w:sz w:val="24"/>
        </w:rPr>
      </w:pPr>
      <w:r w:rsidRPr="00276816">
        <w:rPr>
          <w:rFonts w:cs="Arial"/>
          <w:b/>
          <w:i/>
          <w:sz w:val="24"/>
        </w:rPr>
        <w:t>SEA</w:t>
      </w:r>
    </w:p>
    <w:p w:rsidRPr="00427A20" w:rsidR="00427A20" w:rsidP="00427A20" w:rsidRDefault="00427A20" w14:paraId="788E597C" w14:textId="77777777">
      <w:pPr>
        <w:pStyle w:val="TPNormal"/>
        <w:rPr>
          <w:rFonts w:cs="Arial"/>
          <w:sz w:val="24"/>
        </w:rPr>
      </w:pPr>
      <w:r w:rsidRPr="00427A20">
        <w:rPr>
          <w:rFonts w:cs="Arial"/>
          <w:sz w:val="24"/>
        </w:rPr>
        <w:t>British registered ships and all other ships whilst in United Kingdom territorial waters:</w:t>
      </w:r>
    </w:p>
    <w:p w:rsidRPr="00276816" w:rsidR="00534BF9" w:rsidP="00427A20" w:rsidRDefault="00427A20" w14:paraId="0F7CA35A" w14:textId="1C24B771">
      <w:pPr>
        <w:pStyle w:val="TPNormal"/>
        <w:rPr>
          <w:rFonts w:cs="Arial"/>
          <w:sz w:val="24"/>
        </w:rPr>
      </w:pPr>
      <w:r w:rsidRPr="00427A20">
        <w:rPr>
          <w:rFonts w:cs="Arial"/>
          <w:sz w:val="24"/>
        </w:rPr>
        <w:t xml:space="preserve">The Merchant Shipping Act 1995 (1995 c. 21); The Merchant Shipping (Dangerous Goods and Marine Pollutants) Regulations 1997 (SI 1997 No. 2367); Merchant </w:t>
      </w:r>
      <w:r w:rsidRPr="00427A20">
        <w:rPr>
          <w:rFonts w:cs="Arial"/>
          <w:sz w:val="24"/>
        </w:rPr>
        <w:t xml:space="preserve">Shipping Notice MSN 1906 (M) The </w:t>
      </w:r>
      <w:r w:rsidRPr="00427A20" w:rsidR="00F82F33">
        <w:rPr>
          <w:rFonts w:cs="Arial"/>
          <w:sz w:val="24"/>
        </w:rPr>
        <w:t>carriage of dangerous goods and marine pollutants</w:t>
      </w:r>
      <w:r w:rsidRPr="00427A20">
        <w:rPr>
          <w:rFonts w:cs="Arial"/>
          <w:sz w:val="24"/>
        </w:rPr>
        <w:t xml:space="preserve">:  Amendments to </w:t>
      </w:r>
      <w:r w:rsidR="00817158">
        <w:rPr>
          <w:rFonts w:cs="Arial"/>
          <w:sz w:val="24"/>
        </w:rPr>
        <w:t>i</w:t>
      </w:r>
      <w:r w:rsidRPr="00427A20">
        <w:rPr>
          <w:rFonts w:cs="Arial"/>
          <w:sz w:val="24"/>
        </w:rPr>
        <w:t xml:space="preserve">nternational </w:t>
      </w:r>
      <w:r w:rsidR="00817158">
        <w:rPr>
          <w:rFonts w:cs="Arial"/>
          <w:sz w:val="24"/>
        </w:rPr>
        <w:t>s</w:t>
      </w:r>
      <w:r w:rsidRPr="00427A20">
        <w:rPr>
          <w:rFonts w:cs="Arial"/>
          <w:sz w:val="24"/>
        </w:rPr>
        <w:t>tandards</w:t>
      </w:r>
    </w:p>
    <w:p w:rsidRPr="00276816" w:rsidR="00534BF9" w:rsidP="00C0272F" w:rsidRDefault="00534BF9" w14:paraId="0F7CA35B" w14:textId="77777777">
      <w:pPr>
        <w:pStyle w:val="TPNormal"/>
        <w:rPr>
          <w:rFonts w:cs="Arial"/>
          <w:sz w:val="24"/>
        </w:rPr>
      </w:pPr>
    </w:p>
    <w:p w:rsidRPr="00276816" w:rsidR="009A6811" w:rsidP="00C0272F" w:rsidRDefault="009A6811" w14:paraId="0F7CA35C" w14:textId="77777777">
      <w:pPr>
        <w:pStyle w:val="TPNormal"/>
        <w:rPr>
          <w:rFonts w:cs="Arial"/>
          <w:b/>
          <w:i/>
          <w:sz w:val="24"/>
        </w:rPr>
      </w:pPr>
      <w:smartTag w:uri="urn:schemas-microsoft-com:office:smarttags" w:element="stockticker">
        <w:r w:rsidRPr="00276816">
          <w:rPr>
            <w:rFonts w:cs="Arial"/>
            <w:b/>
            <w:i/>
            <w:sz w:val="24"/>
          </w:rPr>
          <w:t>AIR</w:t>
        </w:r>
      </w:smartTag>
    </w:p>
    <w:p w:rsidRPr="00276816" w:rsidR="00D53F0D" w:rsidP="00D53F0D" w:rsidRDefault="001C523F" w14:paraId="0F7CA35D" w14:textId="27F8FC4A">
      <w:pPr>
        <w:pStyle w:val="TPNormal"/>
        <w:rPr>
          <w:rFonts w:cs="Arial"/>
          <w:sz w:val="24"/>
        </w:rPr>
      </w:pPr>
      <w:r w:rsidRPr="00276816">
        <w:rPr>
          <w:rFonts w:cs="Arial"/>
          <w:sz w:val="24"/>
        </w:rPr>
        <w:t xml:space="preserve">The Air Navigation Order 2016 (SI 2016 No. 765); The Air Navigation (Dangerous Goods) Regulations 2002 </w:t>
      </w:r>
      <w:r w:rsidRPr="00276816" w:rsidR="002C7974">
        <w:rPr>
          <w:rFonts w:cs="Arial"/>
          <w:sz w:val="24"/>
        </w:rPr>
        <w:t>(SI 2002 No.2786)</w:t>
      </w:r>
      <w:r w:rsidRPr="00276816" w:rsidDel="00904B37" w:rsidR="00904B37">
        <w:rPr>
          <w:rFonts w:cs="Arial"/>
          <w:sz w:val="24"/>
        </w:rPr>
        <w:t xml:space="preserve"> </w:t>
      </w:r>
      <w:r w:rsidRPr="00276816" w:rsidR="00EA0494">
        <w:rPr>
          <w:rFonts w:cs="Arial"/>
          <w:sz w:val="24"/>
        </w:rPr>
        <w:br w:type="page"/>
      </w:r>
    </w:p>
    <w:p w:rsidRPr="00276816" w:rsidR="006358BF" w:rsidP="0050323C" w:rsidRDefault="00D53F0D" w14:paraId="0F7CA35E" w14:textId="77777777">
      <w:pPr>
        <w:pStyle w:val="TPheading1"/>
      </w:pPr>
      <w:r w:rsidRPr="00276816">
        <w:t xml:space="preserve">DESIGN </w:t>
      </w:r>
      <w:r w:rsidRPr="0050323C">
        <w:t>SPECIFICATION</w:t>
      </w:r>
    </w:p>
    <w:p w:rsidRPr="00276816" w:rsidR="00611B8B" w:rsidP="00E6583A" w:rsidRDefault="005F3B67" w14:paraId="0F7CA35F" w14:textId="77777777">
      <w:pPr>
        <w:pStyle w:val="TPheading2"/>
      </w:pPr>
      <w:r w:rsidRPr="00276816">
        <w:t xml:space="preserve">Package </w:t>
      </w:r>
      <w:r w:rsidRPr="00E6583A">
        <w:t>Design</w:t>
      </w:r>
    </w:p>
    <w:p w:rsidRPr="00276816" w:rsidR="005B0E78" w:rsidP="00E6583A" w:rsidRDefault="00707E0D" w14:paraId="0F7CA360" w14:textId="7B447DB8">
      <w:pPr>
        <w:pStyle w:val="TPNumberedParagraph11"/>
      </w:pPr>
      <w:r w:rsidRPr="00276816">
        <w:t xml:space="preserve">The package design specification shall be in accordance with </w:t>
      </w:r>
      <w:r w:rsidR="001F11EC">
        <w:t>EDF Energy Engineering Generation Limited’s Report ‘Package Design Safety Report For the M</w:t>
      </w:r>
      <w:r w:rsidR="00A028E5">
        <w:t>k</w:t>
      </w:r>
      <w:r w:rsidR="001F11EC">
        <w:t xml:space="preserve"> A2 AGR Flask Design No. 2834’, reference E/REP/BRDB/0007/AGR/03 Rev 14 dated </w:t>
      </w:r>
      <w:r w:rsidR="001F2812">
        <w:t>November</w:t>
      </w:r>
      <w:r w:rsidR="001F11EC">
        <w:t xml:space="preserve"> 2023</w:t>
      </w:r>
      <w:r w:rsidRPr="00276816">
        <w:t xml:space="preserve">, and modifications to the package design approved by the authorities named on page 1 of this certificate under the established modifications procedure. </w:t>
      </w:r>
    </w:p>
    <w:p w:rsidRPr="00276816" w:rsidR="005B0E78" w:rsidP="00E6583A" w:rsidRDefault="00F43AF3" w14:paraId="0F7CA361" w14:textId="77777777">
      <w:pPr>
        <w:pStyle w:val="TPheading2"/>
      </w:pPr>
      <w:r w:rsidRPr="00276816">
        <w:t xml:space="preserve">Design </w:t>
      </w:r>
      <w:r w:rsidRPr="00276816" w:rsidR="00935FA8">
        <w:t>Drawings</w:t>
      </w:r>
    </w:p>
    <w:p w:rsidRPr="00276816" w:rsidR="005B0E78" w:rsidP="00E6583A" w:rsidRDefault="00707E0D" w14:paraId="0F7CA362" w14:textId="77777777">
      <w:pPr>
        <w:pStyle w:val="TPNumberedParagraph11"/>
      </w:pPr>
      <w:r w:rsidRPr="00276816">
        <w:t>The design is specified in the following drawings</w:t>
      </w:r>
      <w:r w:rsidRPr="00276816" w:rsidR="00F43AF3">
        <w:t>.</w:t>
      </w:r>
    </w:p>
    <w:tbl>
      <w:tblPr>
        <w:tblStyle w:val="TableGrid"/>
        <w:tblW w:w="0" w:type="auto"/>
        <w:tblLook w:val="04A0" w:firstRow="1" w:lastRow="0" w:firstColumn="1" w:lastColumn="0" w:noHBand="0" w:noVBand="1"/>
      </w:tblPr>
      <w:tblGrid>
        <w:gridCol w:w="1347"/>
        <w:gridCol w:w="3917"/>
        <w:gridCol w:w="2658"/>
        <w:gridCol w:w="1220"/>
      </w:tblGrid>
      <w:tr w:rsidRPr="00276816" w:rsidR="0012010D" w:rsidTr="0012010D" w14:paraId="0F7CA367" w14:textId="77777777">
        <w:tc>
          <w:tcPr>
            <w:tcW w:w="1408" w:type="dxa"/>
            <w:shd w:val="clear" w:color="auto" w:fill="006D68"/>
            <w:vAlign w:val="center"/>
          </w:tcPr>
          <w:p w:rsidRPr="00276816" w:rsidR="00C82974" w:rsidP="00374AD0" w:rsidRDefault="00C82974" w14:paraId="0F7CA363" w14:textId="77777777">
            <w:pPr>
              <w:pStyle w:val="TPNormal"/>
              <w:jc w:val="center"/>
              <w:rPr>
                <w:rFonts w:cs="Arial"/>
                <w:b/>
                <w:color w:val="FFFFFF" w:themeColor="background1"/>
                <w:sz w:val="24"/>
              </w:rPr>
            </w:pPr>
            <w:r w:rsidRPr="00276816">
              <w:rPr>
                <w:rFonts w:cs="Arial"/>
                <w:b/>
                <w:color w:val="FFFFFF" w:themeColor="background1"/>
                <w:sz w:val="24"/>
              </w:rPr>
              <w:t>Design No.</w:t>
            </w:r>
          </w:p>
        </w:tc>
        <w:tc>
          <w:tcPr>
            <w:tcW w:w="4230" w:type="dxa"/>
            <w:shd w:val="clear" w:color="auto" w:fill="006D68"/>
            <w:vAlign w:val="center"/>
          </w:tcPr>
          <w:p w:rsidRPr="00276816" w:rsidR="00C82974" w:rsidP="00374AD0" w:rsidRDefault="00C82974" w14:paraId="0F7CA364" w14:textId="77777777">
            <w:pPr>
              <w:pStyle w:val="TPNormal"/>
              <w:jc w:val="center"/>
              <w:rPr>
                <w:rFonts w:cs="Arial"/>
                <w:b/>
                <w:color w:val="FFFFFF" w:themeColor="background1"/>
                <w:sz w:val="24"/>
              </w:rPr>
            </w:pPr>
            <w:r w:rsidRPr="00276816">
              <w:rPr>
                <w:rFonts w:cs="Arial"/>
                <w:b/>
                <w:color w:val="FFFFFF" w:themeColor="background1"/>
                <w:sz w:val="24"/>
              </w:rPr>
              <w:t>Title (number of components)</w:t>
            </w:r>
          </w:p>
        </w:tc>
        <w:tc>
          <w:tcPr>
            <w:tcW w:w="2790" w:type="dxa"/>
            <w:shd w:val="clear" w:color="auto" w:fill="006D68"/>
            <w:vAlign w:val="center"/>
          </w:tcPr>
          <w:p w:rsidRPr="00276816" w:rsidR="00C82974" w:rsidP="00374AD0" w:rsidRDefault="00C82974" w14:paraId="0F7CA365" w14:textId="77777777">
            <w:pPr>
              <w:pStyle w:val="TPNormal"/>
              <w:jc w:val="center"/>
              <w:rPr>
                <w:rFonts w:cs="Arial"/>
                <w:b/>
                <w:color w:val="FFFFFF" w:themeColor="background1"/>
                <w:sz w:val="24"/>
              </w:rPr>
            </w:pPr>
            <w:r w:rsidRPr="00276816">
              <w:rPr>
                <w:rFonts w:cs="Arial"/>
                <w:b/>
                <w:color w:val="FFFFFF" w:themeColor="background1"/>
                <w:sz w:val="24"/>
              </w:rPr>
              <w:t>Drawing / Drawing List</w:t>
            </w:r>
          </w:p>
        </w:tc>
        <w:tc>
          <w:tcPr>
            <w:tcW w:w="1290" w:type="dxa"/>
            <w:shd w:val="clear" w:color="auto" w:fill="006D68"/>
            <w:vAlign w:val="center"/>
          </w:tcPr>
          <w:p w:rsidRPr="00276816" w:rsidR="00C82974" w:rsidP="00374AD0" w:rsidRDefault="00C82974" w14:paraId="0F7CA366" w14:textId="77777777">
            <w:pPr>
              <w:pStyle w:val="TPNormal"/>
              <w:jc w:val="center"/>
              <w:rPr>
                <w:rFonts w:cs="Arial"/>
                <w:b/>
                <w:color w:val="FFFFFF" w:themeColor="background1"/>
                <w:sz w:val="24"/>
              </w:rPr>
            </w:pPr>
            <w:r w:rsidRPr="00276816">
              <w:rPr>
                <w:rFonts w:cs="Arial"/>
                <w:b/>
                <w:color w:val="FFFFFF" w:themeColor="background1"/>
                <w:sz w:val="24"/>
              </w:rPr>
              <w:t>Issue</w:t>
            </w:r>
          </w:p>
        </w:tc>
      </w:tr>
      <w:tr w:rsidRPr="00276816" w:rsidR="00C82974" w:rsidTr="00374AD0" w14:paraId="0F7CA36C" w14:textId="77777777">
        <w:tc>
          <w:tcPr>
            <w:tcW w:w="1408" w:type="dxa"/>
          </w:tcPr>
          <w:p w:rsidRPr="00276816" w:rsidR="00C82974" w:rsidP="00374AD0" w:rsidRDefault="00D12276" w14:paraId="0F7CA368" w14:textId="1792CAB7">
            <w:pPr>
              <w:pStyle w:val="TPNormal"/>
              <w:jc w:val="center"/>
              <w:rPr>
                <w:rFonts w:cs="Arial"/>
                <w:sz w:val="24"/>
              </w:rPr>
            </w:pPr>
            <w:r>
              <w:rPr>
                <w:rFonts w:cs="Arial"/>
                <w:sz w:val="24"/>
              </w:rPr>
              <w:t>2834</w:t>
            </w:r>
          </w:p>
        </w:tc>
        <w:tc>
          <w:tcPr>
            <w:tcW w:w="4230" w:type="dxa"/>
          </w:tcPr>
          <w:p w:rsidRPr="00DF7F10" w:rsidR="00C82974" w:rsidP="003D20DE" w:rsidRDefault="00DF7F10" w14:paraId="0F7CA369" w14:textId="2E7E69C8">
            <w:pPr>
              <w:pStyle w:val="TPNormal"/>
              <w:jc w:val="center"/>
              <w:rPr>
                <w:rFonts w:cs="Arial"/>
                <w:sz w:val="24"/>
                <w:highlight w:val="yellow"/>
              </w:rPr>
            </w:pPr>
            <w:r w:rsidRPr="00DF7F10">
              <w:rPr>
                <w:sz w:val="24"/>
              </w:rPr>
              <w:t>Outer</w:t>
            </w:r>
            <w:r w:rsidR="00564D29">
              <w:rPr>
                <w:sz w:val="24"/>
              </w:rPr>
              <w:t xml:space="preserve"> </w:t>
            </w:r>
            <w:r w:rsidRPr="00DF7F10">
              <w:rPr>
                <w:sz w:val="24"/>
              </w:rPr>
              <w:t>/</w:t>
            </w:r>
            <w:r w:rsidR="00564D29">
              <w:rPr>
                <w:sz w:val="24"/>
              </w:rPr>
              <w:t xml:space="preserve"> </w:t>
            </w:r>
            <w:r w:rsidRPr="00DF7F10">
              <w:rPr>
                <w:sz w:val="24"/>
              </w:rPr>
              <w:t>Flask Assembly Mk A2 AGR (one)</w:t>
            </w:r>
          </w:p>
        </w:tc>
        <w:tc>
          <w:tcPr>
            <w:tcW w:w="2790" w:type="dxa"/>
          </w:tcPr>
          <w:p w:rsidRPr="00EA6FCE" w:rsidR="00C82974" w:rsidP="00374AD0" w:rsidRDefault="00EA6FCE" w14:paraId="0F7CA36A" w14:textId="0618B011">
            <w:pPr>
              <w:pStyle w:val="TPNormal"/>
              <w:jc w:val="center"/>
              <w:rPr>
                <w:rFonts w:cs="Arial"/>
                <w:sz w:val="24"/>
                <w:highlight w:val="yellow"/>
              </w:rPr>
            </w:pPr>
            <w:r w:rsidRPr="00EA6FCE">
              <w:rPr>
                <w:sz w:val="24"/>
              </w:rPr>
              <w:t>PED/XX/</w:t>
            </w:r>
            <w:r w:rsidR="001B78BA">
              <w:rPr>
                <w:sz w:val="24"/>
              </w:rPr>
              <w:t>0</w:t>
            </w:r>
            <w:r w:rsidRPr="00EA6FCE">
              <w:rPr>
                <w:sz w:val="24"/>
              </w:rPr>
              <w:t>5910</w:t>
            </w:r>
          </w:p>
        </w:tc>
        <w:tc>
          <w:tcPr>
            <w:tcW w:w="1290" w:type="dxa"/>
          </w:tcPr>
          <w:p w:rsidRPr="00276816" w:rsidR="00C82974" w:rsidP="00374AD0" w:rsidRDefault="00EA6FCE" w14:paraId="0F7CA36B" w14:textId="4D860CDC">
            <w:pPr>
              <w:pStyle w:val="TPNormal"/>
              <w:jc w:val="center"/>
              <w:rPr>
                <w:rFonts w:cs="Arial"/>
                <w:sz w:val="24"/>
                <w:highlight w:val="yellow"/>
              </w:rPr>
            </w:pPr>
            <w:r w:rsidRPr="00EA6FCE">
              <w:rPr>
                <w:rFonts w:cs="Arial"/>
                <w:sz w:val="24"/>
              </w:rPr>
              <w:t>38</w:t>
            </w:r>
          </w:p>
        </w:tc>
      </w:tr>
      <w:tr w:rsidRPr="00276816" w:rsidR="00C82974" w:rsidTr="00374AD0" w14:paraId="0F7CA371" w14:textId="77777777">
        <w:tc>
          <w:tcPr>
            <w:tcW w:w="1408" w:type="dxa"/>
          </w:tcPr>
          <w:p w:rsidRPr="00276816" w:rsidR="00C82974" w:rsidP="00374AD0" w:rsidRDefault="00D12276" w14:paraId="0F7CA36D" w14:textId="047CD88E">
            <w:pPr>
              <w:pStyle w:val="TPNormal"/>
              <w:jc w:val="center"/>
              <w:rPr>
                <w:rFonts w:cs="Arial"/>
                <w:sz w:val="24"/>
                <w:highlight w:val="yellow"/>
              </w:rPr>
            </w:pPr>
            <w:r w:rsidRPr="00D12276">
              <w:rPr>
                <w:rFonts w:cs="Arial"/>
                <w:sz w:val="24"/>
              </w:rPr>
              <w:t>2856</w:t>
            </w:r>
          </w:p>
        </w:tc>
        <w:tc>
          <w:tcPr>
            <w:tcW w:w="4230" w:type="dxa"/>
          </w:tcPr>
          <w:p w:rsidRPr="00564D29" w:rsidR="00C82974" w:rsidP="003D20DE" w:rsidRDefault="00564D29" w14:paraId="0F7CA36E" w14:textId="52842639">
            <w:pPr>
              <w:pStyle w:val="TPNormal"/>
              <w:jc w:val="center"/>
              <w:rPr>
                <w:rFonts w:cs="Arial"/>
                <w:sz w:val="24"/>
              </w:rPr>
            </w:pPr>
            <w:r w:rsidRPr="00564D29">
              <w:rPr>
                <w:sz w:val="24"/>
              </w:rPr>
              <w:t>Inner / Unbottled Element Skip (15 compartments) (one)</w:t>
            </w:r>
          </w:p>
        </w:tc>
        <w:tc>
          <w:tcPr>
            <w:tcW w:w="2790" w:type="dxa"/>
          </w:tcPr>
          <w:p w:rsidRPr="00EA6FCE" w:rsidR="00C82974" w:rsidP="00374AD0" w:rsidRDefault="00EA6FCE" w14:paraId="0F7CA36F" w14:textId="0C2BE5E6">
            <w:pPr>
              <w:pStyle w:val="TPNormal"/>
              <w:jc w:val="center"/>
              <w:rPr>
                <w:rFonts w:cs="Arial"/>
                <w:sz w:val="24"/>
              </w:rPr>
            </w:pPr>
            <w:r w:rsidRPr="00EA6FCE">
              <w:rPr>
                <w:sz w:val="24"/>
              </w:rPr>
              <w:t>PED/XX/2310</w:t>
            </w:r>
          </w:p>
        </w:tc>
        <w:tc>
          <w:tcPr>
            <w:tcW w:w="1290" w:type="dxa"/>
          </w:tcPr>
          <w:p w:rsidRPr="00276816" w:rsidR="00C82974" w:rsidP="00374AD0" w:rsidRDefault="00EA6FCE" w14:paraId="0F7CA370" w14:textId="4CD293D0">
            <w:pPr>
              <w:pStyle w:val="TPNormal"/>
              <w:jc w:val="center"/>
              <w:rPr>
                <w:rFonts w:cs="Arial"/>
                <w:sz w:val="24"/>
              </w:rPr>
            </w:pPr>
            <w:r>
              <w:rPr>
                <w:rFonts w:cs="Arial"/>
                <w:sz w:val="24"/>
              </w:rPr>
              <w:t>16</w:t>
            </w:r>
          </w:p>
        </w:tc>
      </w:tr>
    </w:tbl>
    <w:p w:rsidRPr="00276816" w:rsidR="00F43AF3" w:rsidP="00F43AF3" w:rsidRDefault="00F43AF3" w14:paraId="0F7CA372" w14:textId="77777777">
      <w:pPr>
        <w:pStyle w:val="TPNormal"/>
        <w:rPr>
          <w:rFonts w:cs="Arial"/>
          <w:sz w:val="24"/>
        </w:rPr>
      </w:pPr>
    </w:p>
    <w:p w:rsidRPr="00276816" w:rsidR="00564223" w:rsidP="00E6583A" w:rsidRDefault="00564223" w14:paraId="0F7CA373" w14:textId="77777777">
      <w:pPr>
        <w:pStyle w:val="TPheading2"/>
      </w:pPr>
      <w:r w:rsidRPr="00276816">
        <w:t>Package Description and Materials of Manufacture</w:t>
      </w:r>
    </w:p>
    <w:p w:rsidR="00173907" w:rsidP="00E6583A" w:rsidRDefault="00173907" w14:paraId="6D223103" w14:textId="0109387F">
      <w:pPr>
        <w:pStyle w:val="TPNumberedParagraph11"/>
      </w:pPr>
      <w:r>
        <w:t>The flask body is a single cuboid carbon steel forging onto which are attached cooling fins. The fins are of T Section and are welded to continuous vertical ligaments, 8</w:t>
      </w:r>
      <w:r w:rsidR="00AD3B6B">
        <w:t xml:space="preserve"> </w:t>
      </w:r>
      <w:r>
        <w:t>mm wide and 20</w:t>
      </w:r>
      <w:r w:rsidR="00AD3B6B">
        <w:t xml:space="preserve"> </w:t>
      </w:r>
      <w:r>
        <w:t>mm high, machined from the outer surface of the body forging. The fins are 18.6</w:t>
      </w:r>
      <w:r w:rsidR="00AD3B6B">
        <w:t xml:space="preserve"> </w:t>
      </w:r>
      <w:r>
        <w:t>mm thick, 113</w:t>
      </w:r>
      <w:r w:rsidR="00AD3B6B">
        <w:t xml:space="preserve"> </w:t>
      </w:r>
      <w:r>
        <w:t>mm high on the short side of the flask and 215</w:t>
      </w:r>
      <w:r w:rsidR="00AD3B6B">
        <w:t xml:space="preserve"> </w:t>
      </w:r>
      <w:r>
        <w:t>mm high on the long side. The fin pitch is 96</w:t>
      </w:r>
      <w:r w:rsidR="00AD3B6B">
        <w:t xml:space="preserve"> </w:t>
      </w:r>
      <w:r>
        <w:t>mm.</w:t>
      </w:r>
    </w:p>
    <w:p w:rsidR="00173907" w:rsidP="00E6583A" w:rsidRDefault="00C75768" w14:paraId="666DB26E" w14:textId="04D7B93F">
      <w:pPr>
        <w:pStyle w:val="TPNumberedParagraph11"/>
      </w:pPr>
      <w:r>
        <w:t xml:space="preserve">The interspace between the fin backing plate and flask wall is filled with </w:t>
      </w:r>
      <w:proofErr w:type="spellStart"/>
      <w:r>
        <w:t>borosilicone</w:t>
      </w:r>
      <w:proofErr w:type="spellEnd"/>
      <w:r>
        <w:t xml:space="preserve"> neutron absorbing material for radiological shielding purposes and the outer surfaces of the body forging is covered by </w:t>
      </w:r>
      <w:proofErr w:type="spellStart"/>
      <w:r>
        <w:t>kaowool</w:t>
      </w:r>
      <w:proofErr w:type="spellEnd"/>
      <w:r>
        <w:t xml:space="preserve"> thermal insulation held within steel cover plates.</w:t>
      </w:r>
    </w:p>
    <w:p w:rsidR="00C75768" w:rsidP="00E6583A" w:rsidRDefault="00C75768" w14:paraId="47D82180" w14:textId="67DDC751">
      <w:pPr>
        <w:pStyle w:val="TPNumberedParagraph11"/>
      </w:pPr>
      <w:r>
        <w:t>The top corners of the body are shaped to provide shock absorbing features and the walls at the top are of thinner sections to provide an inset into which the lid is fitted.</w:t>
      </w:r>
    </w:p>
    <w:p w:rsidR="00C75768" w:rsidP="00E6583A" w:rsidRDefault="00F71443" w14:paraId="6FE455F2" w14:textId="0FEE77A3">
      <w:pPr>
        <w:pStyle w:val="TPNumberedParagraph11"/>
      </w:pPr>
      <w:r>
        <w:t>The lid is comprised of two separate but, normally, attached components. The shield lid is manufactured from a single forging and is around 400</w:t>
      </w:r>
      <w:r w:rsidR="00AD3B6B">
        <w:t xml:space="preserve"> </w:t>
      </w:r>
      <w:r>
        <w:t>mm thick. On the underside of the shield lid is attached a Lid Seal Member. This has a thin (5</w:t>
      </w:r>
      <w:r w:rsidR="00AD3B6B">
        <w:t xml:space="preserve"> </w:t>
      </w:r>
      <w:r>
        <w:t>mm) centre plate section, and a more robust rim which bears down on the seal face of the flask body. The rim carries two O-ring seals located in grooves which provide the sealing between the flask body and lid. The shield lid has shock absorbing snubbers on the top surface at each corner.</w:t>
      </w:r>
    </w:p>
    <w:p w:rsidR="00F71443" w:rsidP="00E6583A" w:rsidRDefault="00831CB7" w14:paraId="7E9C5E93" w14:textId="3C9002D3">
      <w:pPr>
        <w:pStyle w:val="TPNumberedParagraph11"/>
      </w:pPr>
      <w:r>
        <w:t>The shield lid is retained to the flask body by chocks located in machined channels around the top of the lid and in the flask body upstand. The Lid Seal Member is secured onto the seal face by bolts which extend through the shield lid.</w:t>
      </w:r>
    </w:p>
    <w:p w:rsidRPr="00173907" w:rsidR="00831CB7" w:rsidP="00E6583A" w:rsidRDefault="00831CB7" w14:paraId="7DA2AC0E" w14:textId="20ED6A11">
      <w:pPr>
        <w:pStyle w:val="TPNumberedParagraph11"/>
      </w:pPr>
      <w:r>
        <w:t>A water level valve and a purge valve are located on opposite sides of the flask body. These allow the correct internal water level to be achieved and the remaining ullage space to be purged to Nitrogen, respectively. Lifting trunnions are bolted to opposite sides of the flask body to allow lifting and handling of the flask. A lid lifting pintle is bolted to the top centre of the shield lid to allow lifting of the lid only.</w:t>
      </w:r>
    </w:p>
    <w:p w:rsidRPr="00276816" w:rsidR="00564223" w:rsidP="00E6583A" w:rsidRDefault="00CA6F12" w14:paraId="0F7CA374" w14:textId="09626E9C">
      <w:pPr>
        <w:pStyle w:val="TPNumberedParagraph11"/>
      </w:pPr>
      <w:r w:rsidRPr="00276816">
        <w:t>See Appendix 1 for package illustration.</w:t>
      </w:r>
    </w:p>
    <w:p w:rsidRPr="00276816" w:rsidR="006961DF" w:rsidP="00E6583A" w:rsidRDefault="006961DF" w14:paraId="0F7CA375" w14:textId="77777777">
      <w:pPr>
        <w:pStyle w:val="TPheading2"/>
      </w:pPr>
      <w:r w:rsidRPr="00276816">
        <w:t xml:space="preserve">Package </w:t>
      </w:r>
      <w:r w:rsidRPr="00276816" w:rsidR="00935FA8">
        <w:t>Dimension and Weights</w:t>
      </w:r>
    </w:p>
    <w:p w:rsidRPr="00276816" w:rsidR="006961DF" w:rsidP="00E6583A" w:rsidRDefault="00707E0D" w14:paraId="0F7CA376" w14:textId="43A9071D">
      <w:pPr>
        <w:pStyle w:val="TPNumberedParagraph11"/>
      </w:pPr>
      <w:r w:rsidRPr="00276816">
        <w:t>Nominal dimensions</w:t>
      </w:r>
      <w:r w:rsidRPr="00276816" w:rsidR="00754630">
        <w:t>:</w:t>
      </w:r>
      <w:r w:rsidRPr="00276816" w:rsidR="003B1714">
        <w:t xml:space="preserve"> </w:t>
      </w:r>
      <w:r w:rsidR="00F57EF9">
        <w:t>2560 mm x 2312 mm x 2150 mm</w:t>
      </w:r>
    </w:p>
    <w:p w:rsidRPr="00276816" w:rsidR="00754630" w:rsidP="00E6583A" w:rsidRDefault="00754630" w14:paraId="0F7CA377" w14:textId="2713C147">
      <w:pPr>
        <w:pStyle w:val="TPNumberedParagraph11"/>
      </w:pPr>
      <w:r w:rsidRPr="00276816">
        <w:t>Maximum authorised gross weight:</w:t>
      </w:r>
      <w:r w:rsidRPr="00276816" w:rsidR="003C2924">
        <w:t xml:space="preserve"> </w:t>
      </w:r>
      <w:r w:rsidR="00F046DC">
        <w:t>53,300 kg</w:t>
      </w:r>
    </w:p>
    <w:p w:rsidRPr="00276816" w:rsidR="00F43AF3" w:rsidP="00E6583A" w:rsidRDefault="00C07E80" w14:paraId="0F7CA378" w14:textId="77777777">
      <w:pPr>
        <w:pStyle w:val="TPheading2"/>
      </w:pPr>
      <w:r w:rsidRPr="00276816">
        <w:t>Authorised</w:t>
      </w:r>
      <w:r w:rsidRPr="00276816" w:rsidR="00FC6BC5">
        <w:t xml:space="preserve"> </w:t>
      </w:r>
      <w:r w:rsidRPr="00276816" w:rsidR="00935FA8">
        <w:t>Contents</w:t>
      </w:r>
    </w:p>
    <w:p w:rsidR="008C7E68" w:rsidP="00E6583A" w:rsidRDefault="008C7E68" w14:paraId="7E785E4A" w14:textId="0A17E671">
      <w:pPr>
        <w:pStyle w:val="TPNumberedParagraph11"/>
      </w:pPr>
      <w:r>
        <w:t xml:space="preserve">Contents as specified in paragraphs 1.13 and 1.14 below may be carried subject to the definitions and conditions specified in Section </w:t>
      </w:r>
      <w:r w:rsidR="001B78BA">
        <w:t>B</w:t>
      </w:r>
      <w:r>
        <w:t>8.2 of Appendix B of the document referred to in paragraph 1.1 of this certificate.</w:t>
      </w:r>
    </w:p>
    <w:p w:rsidR="008C7E68" w:rsidP="00E6583A" w:rsidRDefault="00946305" w14:paraId="49530197" w14:textId="3B072032">
      <w:pPr>
        <w:pStyle w:val="TPNumberedParagraph11"/>
      </w:pPr>
      <w:r>
        <w:t xml:space="preserve">Up to 15 unbottled, intact AGR fuel elements, as defined in Section </w:t>
      </w:r>
      <w:r w:rsidR="00AC7B96">
        <w:t>B</w:t>
      </w:r>
      <w:r>
        <w:t>4.</w:t>
      </w:r>
      <w:r w:rsidR="00AC7B96">
        <w:t>5</w:t>
      </w:r>
      <w:r>
        <w:t xml:space="preserve"> of Appendix B of the document referred to in paragraph 1.1 of this certificate. One lifting rod assembly</w:t>
      </w:r>
      <w:r w:rsidR="00AC7B96">
        <w:t xml:space="preserve"> </w:t>
      </w:r>
      <w:r>
        <w:t>as shown in SNL drawing No. TS2832SNL031939 may be included with each fuel element.</w:t>
      </w:r>
    </w:p>
    <w:p w:rsidR="00946305" w:rsidP="00E6583A" w:rsidRDefault="00946305" w14:paraId="7CC4573A" w14:textId="1A7396BE">
      <w:pPr>
        <w:pStyle w:val="TPNumberedParagraph11"/>
      </w:pPr>
      <w:r>
        <w:t xml:space="preserve">Non-fissile steel objects arising from AGR reactors may be carried in skip compartments not occupied by fuel elements, subject to the restrictions in Section </w:t>
      </w:r>
      <w:r w:rsidR="00AA5242">
        <w:t>B</w:t>
      </w:r>
      <w:r>
        <w:t>8.2.6 of Appendix B of the document referred to in paragraph 1.1 of this certificate.</w:t>
      </w:r>
    </w:p>
    <w:p w:rsidR="00946305" w:rsidP="00E6583A" w:rsidRDefault="00BA5C5F" w14:paraId="4AA8E235" w14:textId="5F6AC15A">
      <w:pPr>
        <w:pStyle w:val="TPNumberedParagraph11"/>
      </w:pPr>
      <w:r>
        <w:t xml:space="preserve">Debris is permitted, subject to the controls specified in Section </w:t>
      </w:r>
      <w:r w:rsidR="00AA5242">
        <w:t>B</w:t>
      </w:r>
      <w:r>
        <w:t>6 of Appendix B of the document referred to in paragraph 1.1 of this certificate.</w:t>
      </w:r>
    </w:p>
    <w:p w:rsidRPr="008C7E68" w:rsidR="00BA5C5F" w:rsidP="00E6583A" w:rsidRDefault="00BA5C5F" w14:paraId="53A6FE34" w14:textId="2246AA2B">
      <w:pPr>
        <w:pStyle w:val="TPNumberedParagraph11"/>
      </w:pPr>
      <w:r>
        <w:t>A temporary sign for skip identification to drawing FLA/XX/07122 may occupy a compartment of the skip.</w:t>
      </w:r>
    </w:p>
    <w:p w:rsidRPr="00276816" w:rsidR="00FC6BC5" w:rsidRDefault="00FC6BC5" w14:paraId="0F7CA37F" w14:textId="77777777">
      <w:pPr>
        <w:pStyle w:val="TPheading2"/>
      </w:pPr>
      <w:r w:rsidRPr="00276816">
        <w:t xml:space="preserve">Restriction on </w:t>
      </w:r>
      <w:r w:rsidRPr="00276816" w:rsidR="00935FA8">
        <w:t>C</w:t>
      </w:r>
      <w:r w:rsidRPr="00276816">
        <w:t>ontents</w:t>
      </w:r>
    </w:p>
    <w:p w:rsidR="00B313FB" w:rsidP="00E6583A" w:rsidRDefault="00B313FB" w14:paraId="5E36CA23" w14:textId="7D599A3A">
      <w:pPr>
        <w:pStyle w:val="TPNumberedParagraph11"/>
      </w:pPr>
      <w:r>
        <w:t xml:space="preserve">Prior to transport, shipments containing intact AGR fuel elements which are known, or suspected, to contain failed fuel pins, must demonstrate that during transport the flask water will not contain more than 7 </w:t>
      </w:r>
      <w:proofErr w:type="spellStart"/>
      <w:r>
        <w:t>TBq</w:t>
      </w:r>
      <w:proofErr w:type="spellEnd"/>
      <w:r>
        <w:t xml:space="preserve"> of Cs-134, 6 </w:t>
      </w:r>
      <w:proofErr w:type="spellStart"/>
      <w:r>
        <w:t>TBq</w:t>
      </w:r>
      <w:proofErr w:type="spellEnd"/>
      <w:r>
        <w:t xml:space="preserve"> of Cs-137, 55 </w:t>
      </w:r>
      <w:proofErr w:type="spellStart"/>
      <w:r>
        <w:t>GBq</w:t>
      </w:r>
      <w:proofErr w:type="spellEnd"/>
      <w:r>
        <w:t xml:space="preserve"> of Co-60 and 10 </w:t>
      </w:r>
      <w:proofErr w:type="spellStart"/>
      <w:r>
        <w:t>GBq</w:t>
      </w:r>
      <w:proofErr w:type="spellEnd"/>
      <w:r>
        <w:t xml:space="preserve"> of Mn-54 as specified in Section </w:t>
      </w:r>
      <w:r w:rsidR="007776F5">
        <w:t>B</w:t>
      </w:r>
      <w:r>
        <w:t xml:space="preserve">8.2.8 </w:t>
      </w:r>
      <w:r>
        <w:t>of Appendix B of the document referred to in paragraph 1.1 of this certificate (</w:t>
      </w:r>
      <w:r w:rsidR="00F963DD">
        <w:t>s</w:t>
      </w:r>
      <w:r>
        <w:t>ee also paragraph 1.26</w:t>
      </w:r>
      <w:r w:rsidR="007776F5">
        <w:t xml:space="preserve"> </w:t>
      </w:r>
      <w:r>
        <w:t>b) of this certificate)</w:t>
      </w:r>
      <w:r w:rsidR="00344AAA">
        <w:t>.</w:t>
      </w:r>
    </w:p>
    <w:p w:rsidR="00406277" w:rsidP="00E6583A" w:rsidRDefault="00406277" w14:paraId="11EF0711" w14:textId="0E5E0792">
      <w:pPr>
        <w:pStyle w:val="TPNumberedParagraph11"/>
      </w:pPr>
      <w:r>
        <w:t>Fuel elements shall be cooled for no less than 60 days.</w:t>
      </w:r>
    </w:p>
    <w:p w:rsidR="00406277" w:rsidP="00E6583A" w:rsidRDefault="008056A3" w14:paraId="13395592" w14:textId="2AF39657">
      <w:pPr>
        <w:pStyle w:val="TPNumberedParagraph11"/>
      </w:pPr>
      <w:r>
        <w:t>The total heat output from the contents shall not exceed 10.0 kW. The heat output being derived using the PANTHER suite of computer codes.</w:t>
      </w:r>
    </w:p>
    <w:p w:rsidR="008056A3" w:rsidP="00E6583A" w:rsidRDefault="00B81A97" w14:paraId="6C1AE335" w14:textId="3BF133C5">
      <w:pPr>
        <w:pStyle w:val="TPNumberedParagraph11"/>
      </w:pPr>
      <w:r>
        <w:t xml:space="preserve">The total activity of the contents shall not exceed 200 </w:t>
      </w:r>
      <w:proofErr w:type="spellStart"/>
      <w:r>
        <w:t>PBq</w:t>
      </w:r>
      <w:proofErr w:type="spellEnd"/>
      <w:r>
        <w:t>.</w:t>
      </w:r>
    </w:p>
    <w:p w:rsidR="00B81A97" w:rsidP="00E6583A" w:rsidRDefault="0070037E" w14:paraId="713BD120" w14:textId="298CCB25">
      <w:pPr>
        <w:pStyle w:val="TPNumberedParagraph11"/>
      </w:pPr>
      <w:r>
        <w:t xml:space="preserve">The maximum fuel element rating shall not exceed 35 MW/t(U). The peak element irradiation shall not exceed 45.8 </w:t>
      </w:r>
      <w:proofErr w:type="spellStart"/>
      <w:r>
        <w:t>GWd</w:t>
      </w:r>
      <w:proofErr w:type="spellEnd"/>
      <w:r>
        <w:t xml:space="preserve">/t(U). This is consistent with a stringer mean irradiation of between 38.0 and 40.0 </w:t>
      </w:r>
      <w:proofErr w:type="spellStart"/>
      <w:r>
        <w:t>GWd</w:t>
      </w:r>
      <w:proofErr w:type="spellEnd"/>
      <w:r>
        <w:t>/t(U).</w:t>
      </w:r>
    </w:p>
    <w:p w:rsidR="0070037E" w:rsidP="00E6583A" w:rsidRDefault="003B2383" w14:paraId="7F4AA896" w14:textId="46BE65CF">
      <w:pPr>
        <w:pStyle w:val="TPNumberedParagraph11"/>
      </w:pPr>
      <w:r>
        <w:t xml:space="preserve">The contents shall be immersed in water to the level of the weir in the water level valve. The water shall meet the requirements specified in Section </w:t>
      </w:r>
      <w:r w:rsidR="009E297A">
        <w:t>B</w:t>
      </w:r>
      <w:r>
        <w:t>2 of Appendix B of the document referred to in paragraph 1.1 of this document.</w:t>
      </w:r>
    </w:p>
    <w:p w:rsidRPr="00276816" w:rsidR="006961DF" w:rsidP="00E6583A" w:rsidRDefault="006961DF" w14:paraId="0F7CA381" w14:textId="77777777">
      <w:pPr>
        <w:pStyle w:val="TPheading2"/>
      </w:pPr>
      <w:r w:rsidRPr="00276816">
        <w:t xml:space="preserve">Containment </w:t>
      </w:r>
      <w:r w:rsidRPr="00276816" w:rsidR="00935FA8">
        <w:t>S</w:t>
      </w:r>
      <w:r w:rsidRPr="00276816">
        <w:t>ystem</w:t>
      </w:r>
    </w:p>
    <w:p w:rsidR="00F175C0" w:rsidP="00E6583A" w:rsidRDefault="00F175C0" w14:paraId="0882FB91" w14:textId="77777777">
      <w:pPr>
        <w:pStyle w:val="TPNumberedParagraph11"/>
      </w:pPr>
      <w:r>
        <w:t>The containment system is formed by the package. There are two elastomeric seals in the lid, which are compressed to the main body of the package by tightening the lid bolts.</w:t>
      </w:r>
    </w:p>
    <w:p w:rsidRPr="00276816" w:rsidR="00A32138" w:rsidP="00E6583A" w:rsidRDefault="00A32138" w14:paraId="0F7CA383" w14:textId="77777777">
      <w:pPr>
        <w:pStyle w:val="TPheading2"/>
      </w:pPr>
      <w:r w:rsidRPr="00276816">
        <w:t xml:space="preserve">Fissile </w:t>
      </w:r>
      <w:r w:rsidRPr="00276816" w:rsidR="00935FA8">
        <w:t>Material Restrictions</w:t>
      </w:r>
    </w:p>
    <w:p w:rsidRPr="00276816" w:rsidR="00490ACA" w:rsidP="00E6583A" w:rsidRDefault="00490ACA" w14:paraId="0F7CA384" w14:textId="77777777">
      <w:pPr>
        <w:pStyle w:val="TPNumberedParagraph11"/>
      </w:pPr>
      <w:r w:rsidRPr="00276816">
        <w:t>Unless the contents of the package and/or consignment meet the provision of paragraph</w:t>
      </w:r>
      <w:r w:rsidRPr="00276816" w:rsidR="00322B31">
        <w:t>s</w:t>
      </w:r>
      <w:r w:rsidRPr="00276816">
        <w:t xml:space="preserve"> 417, 674 or 675 of IAEA SSR-6, the packages shall comply with the following fissile material approval.</w:t>
      </w:r>
    </w:p>
    <w:p w:rsidRPr="00276816" w:rsidR="00A32138" w:rsidP="00242F1B" w:rsidRDefault="00A32138" w14:paraId="0F7CA385" w14:textId="77777777">
      <w:pPr>
        <w:pStyle w:val="TPheading3"/>
        <w:spacing w:line="21" w:lineRule="atLeast"/>
        <w:rPr>
          <w:rFonts w:cs="Arial"/>
          <w:sz w:val="24"/>
        </w:rPr>
      </w:pPr>
      <w:r w:rsidRPr="00276816">
        <w:rPr>
          <w:rFonts w:cs="Arial"/>
          <w:sz w:val="24"/>
        </w:rPr>
        <w:t xml:space="preserve">Fissile </w:t>
      </w:r>
      <w:r w:rsidRPr="00276816" w:rsidR="00564223">
        <w:rPr>
          <w:rFonts w:cs="Arial"/>
          <w:sz w:val="24"/>
        </w:rPr>
        <w:t>m</w:t>
      </w:r>
      <w:r w:rsidRPr="00276816">
        <w:rPr>
          <w:rFonts w:cs="Arial"/>
          <w:sz w:val="24"/>
        </w:rPr>
        <w:t xml:space="preserve">aterial </w:t>
      </w:r>
      <w:r w:rsidRPr="00276816" w:rsidR="00564223">
        <w:rPr>
          <w:rFonts w:cs="Arial"/>
          <w:sz w:val="24"/>
        </w:rPr>
        <w:t>a</w:t>
      </w:r>
      <w:r w:rsidRPr="00276816">
        <w:rPr>
          <w:rFonts w:cs="Arial"/>
          <w:sz w:val="24"/>
        </w:rPr>
        <w:t xml:space="preserve">pproval </w:t>
      </w:r>
      <w:r w:rsidRPr="00E34BEE" w:rsidR="00490ACA">
        <w:rPr>
          <w:rFonts w:cs="Arial"/>
          <w:sz w:val="24"/>
        </w:rPr>
        <w:t>A1</w:t>
      </w:r>
    </w:p>
    <w:p w:rsidRPr="00276816" w:rsidR="00490ACA" w:rsidP="00E6583A" w:rsidRDefault="005471BA" w14:paraId="0F7CA386" w14:textId="77777777">
      <w:pPr>
        <w:pStyle w:val="TPNumberedParagraph11"/>
      </w:pPr>
      <w:bookmarkStart w:name="fissilematerial" w:id="2"/>
      <w:bookmarkStart w:name="_Ref429555213" w:id="3"/>
      <w:r w:rsidRPr="00276816">
        <w:t>Fissile material</w:t>
      </w:r>
      <w:bookmarkEnd w:id="2"/>
      <w:r w:rsidRPr="00276816">
        <w:t>:</w:t>
      </w:r>
      <w:bookmarkEnd w:id="3"/>
    </w:p>
    <w:p w:rsidR="00A242B7" w:rsidP="00A17704" w:rsidRDefault="00E34BEE" w14:paraId="69BE8924" w14:textId="5A516B0F">
      <w:pPr>
        <w:pStyle w:val="TPNumberedParagraph11"/>
        <w:numPr>
          <w:ilvl w:val="0"/>
          <w:numId w:val="0"/>
        </w:numPr>
        <w:spacing w:after="0"/>
        <w:ind w:left="1134" w:hanging="425"/>
      </w:pPr>
      <w:r>
        <w:t xml:space="preserve">a) </w:t>
      </w:r>
      <w:r w:rsidR="00A242B7">
        <w:tab/>
      </w:r>
      <w:r>
        <w:t xml:space="preserve">Uranium in the form of not more than 15 AGR fuel elements each incorporating up to 36 stainless steel clad fuel pins and conforming generally to the drawings specified in Table B1 of the document referred to in paragraph 1.1 of this certificate. Each fuel pin shall meet one of the specifications in Table M(A)1 of the document referred to in paragraph 1.1 of this certificate. </w:t>
      </w:r>
    </w:p>
    <w:p w:rsidRPr="00276816" w:rsidR="005471BA" w:rsidP="0075554D" w:rsidRDefault="00E34BEE" w14:paraId="0F7CA38A" w14:textId="25BA8740">
      <w:pPr>
        <w:pStyle w:val="TPNumberedParagraph11"/>
        <w:numPr>
          <w:ilvl w:val="0"/>
          <w:numId w:val="0"/>
        </w:numPr>
        <w:ind w:left="720"/>
      </w:pPr>
      <w:r>
        <w:t xml:space="preserve">b) </w:t>
      </w:r>
      <w:r w:rsidR="004162D3">
        <w:t xml:space="preserve">  </w:t>
      </w:r>
      <w:r>
        <w:t>Plutonium may be present as a consequence of irradiation.</w:t>
      </w:r>
    </w:p>
    <w:p w:rsidRPr="0075554D" w:rsidR="0075554D" w:rsidP="00E6583A" w:rsidRDefault="0075554D" w14:paraId="4B99D5CC" w14:textId="77777777">
      <w:pPr>
        <w:pStyle w:val="TPNumberedParagraph11"/>
      </w:pPr>
      <w:r w:rsidRPr="0075554D">
        <w:t>Conditions:</w:t>
      </w:r>
    </w:p>
    <w:p w:rsidR="00A17704" w:rsidP="0075554D" w:rsidRDefault="0075554D" w14:paraId="58F7E800" w14:textId="1F0E0B6E">
      <w:pPr>
        <w:pStyle w:val="TPsubpara1"/>
      </w:pPr>
      <w:r>
        <w:t>Beryllium, graphite (except from the fuel element graphite sleeves) and substances enriched in deuterium shall not be present</w:t>
      </w:r>
      <w:r w:rsidR="00261775">
        <w:t>.</w:t>
      </w:r>
    </w:p>
    <w:p w:rsidRPr="00276816" w:rsidR="00564223" w:rsidP="0075554D" w:rsidRDefault="0075554D" w14:paraId="0F7CA38D" w14:textId="2A3C9899">
      <w:pPr>
        <w:pStyle w:val="TPsubpara1"/>
      </w:pPr>
      <w:r>
        <w:t>If any fuel element is known, or suspected, to contain failed fuel pins, then no more than 14 fuel elements may be carried and the central skip compartment must be empty of fissile material (see also paragraph 1.1</w:t>
      </w:r>
      <w:r w:rsidR="003E5C61">
        <w:t>2</w:t>
      </w:r>
      <w:r>
        <w:t xml:space="preserve"> of this certificate).</w:t>
      </w:r>
    </w:p>
    <w:p w:rsidR="0034027F" w:rsidP="00E6583A" w:rsidRDefault="0034027F" w14:paraId="422420BA" w14:textId="37022D91">
      <w:pPr>
        <w:pStyle w:val="TPNumberedParagraph11"/>
      </w:pPr>
      <w:r>
        <w:t>The confinement system is the AGR fuel transport flask DN 2834; the fuel elements skip DN 2856; and the stainless steel fuel cladding.</w:t>
      </w:r>
    </w:p>
    <w:p w:rsidRPr="00276816" w:rsidR="00AB3A15" w:rsidP="00E6583A" w:rsidRDefault="00AB3A15" w14:paraId="0F7CA38E" w14:textId="7387461A">
      <w:pPr>
        <w:pStyle w:val="TPNumberedParagraph11"/>
      </w:pPr>
      <w:r w:rsidRPr="00276816">
        <w:t xml:space="preserve">Criticality Safety Index (CSI) = </w:t>
      </w:r>
      <w:r w:rsidR="00D63270">
        <w:t>0.</w:t>
      </w:r>
    </w:p>
    <w:p w:rsidR="00CF210C" w:rsidP="00E6583A" w:rsidRDefault="00CF210C" w14:paraId="46D30319" w14:textId="77777777">
      <w:pPr>
        <w:pStyle w:val="TPNumberedParagraph11"/>
      </w:pPr>
      <w:bookmarkStart w:name="_Ref429555011" w:id="4"/>
      <w:r>
        <w:t>The criticality safety documentation comprises Appendix M Part A of the document referred to in paragraph 1.1 of this certificate, which uses calculations from E/REP/BCCB/0110/AGR/18 Rev 000 dated December 2018, titled MONK10B Criticality Safety Calculations for AGR Transport (A &amp; B certificates) and E/EAN/BCCB/0261/AGR/20 dated August 2020, titled Criticality Safety Sensitivity Calculations for AGR Transport (A &amp; B certificates).</w:t>
      </w:r>
    </w:p>
    <w:bookmarkEnd w:id="4"/>
    <w:p w:rsidR="00702820" w:rsidP="00E6583A" w:rsidRDefault="00702820" w14:paraId="5DDE9B59" w14:textId="77777777">
      <w:pPr>
        <w:pStyle w:val="TPNumberedParagraph11"/>
      </w:pPr>
      <w:r>
        <w:t xml:space="preserve">This package design has been shown to be sub-critical following water ingress as required by paragraphs 680 and 681 of IAEA SSR-6. Special features to exclude water are not therefore required. </w:t>
      </w:r>
    </w:p>
    <w:p w:rsidR="00EB30FB" w:rsidP="00E6583A" w:rsidRDefault="00EB30FB" w14:paraId="57BA2506" w14:textId="77777777">
      <w:pPr>
        <w:pStyle w:val="TPNumberedParagraph11"/>
      </w:pPr>
      <w:r>
        <w:t xml:space="preserve">Ambient temperature range for package design: </w:t>
      </w:r>
    </w:p>
    <w:p w:rsidRPr="00276816" w:rsidR="003A4119" w:rsidP="00EB30FB" w:rsidRDefault="00EB30FB" w14:paraId="0F7CA392" w14:textId="309D7901">
      <w:pPr>
        <w:pStyle w:val="TPNumberedParagraph11"/>
        <w:numPr>
          <w:ilvl w:val="0"/>
          <w:numId w:val="0"/>
        </w:numPr>
        <w:ind w:left="720"/>
      </w:pPr>
      <w:r>
        <w:t xml:space="preserve">a) </w:t>
      </w:r>
      <w:r w:rsidR="00D21E9F">
        <w:t xml:space="preserve"> </w:t>
      </w:r>
      <w:r w:rsidR="001C467F">
        <w:t xml:space="preserve"> </w:t>
      </w:r>
      <w:r>
        <w:t xml:space="preserve">-10ºC to +30ºC (the higher temperature may be averaged over 24 hours). </w:t>
      </w:r>
    </w:p>
    <w:p w:rsidRPr="00276816" w:rsidR="004F0812" w:rsidRDefault="004C05FF" w14:paraId="0F7CA395" w14:textId="33D4AD0B">
      <w:pPr>
        <w:pStyle w:val="TPNumberedParagraph11"/>
      </w:pPr>
      <w:r w:rsidRPr="00276816">
        <w:t>Any</w:t>
      </w:r>
      <w:r w:rsidRPr="00276816" w:rsidR="004F0812">
        <w:t xml:space="preserve"> fissile materials </w:t>
      </w:r>
      <w:r w:rsidRPr="00276816">
        <w:t xml:space="preserve">not </w:t>
      </w:r>
      <w:r w:rsidRPr="00276816" w:rsidR="004F0812">
        <w:t xml:space="preserve">specified in </w:t>
      </w:r>
      <w:r w:rsidRPr="00276816" w:rsidR="00BA6BBE">
        <w:t>paragraph</w:t>
      </w:r>
      <w:r w:rsidRPr="00276816" w:rsidR="00CB3BEA">
        <w:t> </w:t>
      </w:r>
      <w:r w:rsidR="008244D4">
        <w:t>1.25</w:t>
      </w:r>
      <w:r w:rsidRPr="00276816" w:rsidR="00233E44">
        <w:fldChar w:fldCharType="begin"/>
      </w:r>
      <w:r w:rsidRPr="00276816" w:rsidR="00233E44">
        <w:instrText xml:space="preserve"> REF fissilematerial \r \h </w:instrText>
      </w:r>
      <w:r w:rsidRPr="00276816" w:rsidR="00276816">
        <w:instrText xml:space="preserve"> \* MERGEFORMAT </w:instrText>
      </w:r>
      <w:r w:rsidR="0061763A">
        <w:fldChar w:fldCharType="separate"/>
      </w:r>
      <w:r w:rsidRPr="00276816" w:rsidR="00233E44">
        <w:fldChar w:fldCharType="end"/>
      </w:r>
      <w:r w:rsidRPr="00276816" w:rsidR="004F0812">
        <w:t xml:space="preserve"> are permitted to be present</w:t>
      </w:r>
      <w:r w:rsidRPr="00276816" w:rsidR="00BA6BBE">
        <w:t xml:space="preserve"> in</w:t>
      </w:r>
      <w:r w:rsidRPr="00276816" w:rsidR="004F0812">
        <w:t xml:space="preserve"> </w:t>
      </w:r>
      <w:r w:rsidRPr="00276816">
        <w:t>only</w:t>
      </w:r>
      <w:r w:rsidRPr="00276816" w:rsidR="004F0812">
        <w:t xml:space="preserve"> trace quantities, that is to say up to either a total of 1</w:t>
      </w:r>
      <w:r w:rsidRPr="00276816" w:rsidR="00CB3BEA">
        <w:t> </w:t>
      </w:r>
      <w:r w:rsidRPr="00276816" w:rsidR="004F0812">
        <w:t>g per package, or a concentration of 0.1</w:t>
      </w:r>
      <w:r w:rsidRPr="00276816" w:rsidR="00CB3BEA">
        <w:t> </w:t>
      </w:r>
      <w:r w:rsidRPr="00276816" w:rsidR="004F0812">
        <w:t>% by mass of the total fissile nuclides present.</w:t>
      </w:r>
    </w:p>
    <w:p w:rsidRPr="00276816" w:rsidR="005B0E78" w:rsidP="0050323C" w:rsidRDefault="001103E4" w14:paraId="0F7CA396" w14:textId="77777777">
      <w:pPr>
        <w:pStyle w:val="TPheading1"/>
      </w:pPr>
      <w:r w:rsidRPr="00276816">
        <w:t>use of package</w:t>
      </w:r>
    </w:p>
    <w:p w:rsidRPr="00276816" w:rsidR="001103E4" w:rsidP="00E6583A" w:rsidRDefault="00410383" w14:paraId="0F7CA397" w14:textId="77777777">
      <w:pPr>
        <w:pStyle w:val="TPheading2"/>
      </w:pPr>
      <w:r w:rsidRPr="00276816">
        <w:t xml:space="preserve">Information </w:t>
      </w:r>
      <w:r w:rsidRPr="00276816" w:rsidR="00935FA8">
        <w:t>Provided in Safety Report on Use of Packaging</w:t>
      </w:r>
    </w:p>
    <w:p w:rsidR="00485E6E" w:rsidP="00D465B6" w:rsidRDefault="00991C9E" w14:paraId="26E6D446" w14:textId="77777777">
      <w:pPr>
        <w:pStyle w:val="TPNumberedParagraph11"/>
      </w:pPr>
      <w:r w:rsidRPr="00276816">
        <w:t>The packaging shall be used and handled in accordance with</w:t>
      </w:r>
      <w:r w:rsidRPr="00276816" w:rsidR="00B26D19">
        <w:t xml:space="preserve"> </w:t>
      </w:r>
      <w:r w:rsidR="00485E6E">
        <w:t>Appendix Q of the document referred to in paragraph 1.1 of this certificate.</w:t>
      </w:r>
    </w:p>
    <w:p w:rsidR="00991C9E" w:rsidP="00794BF4" w:rsidRDefault="00991C9E" w14:paraId="0F7CA399" w14:textId="51F4B380">
      <w:pPr>
        <w:pStyle w:val="TPNumberedParagraph11"/>
      </w:pPr>
      <w:r w:rsidRPr="00276816">
        <w:t>The packaging shall be maintained in accordance with</w:t>
      </w:r>
      <w:r w:rsidR="00794BF4">
        <w:t xml:space="preserve"> Appendix Q of the document referred to in paragraph 1.1 of this certificate.</w:t>
      </w:r>
    </w:p>
    <w:p w:rsidRPr="00276816" w:rsidR="00ED731F" w:rsidP="00794BF4" w:rsidRDefault="00ED731F" w14:paraId="380E352B" w14:textId="7CC2F836">
      <w:pPr>
        <w:pStyle w:val="TPNumberedParagraph11"/>
      </w:pPr>
      <w:r>
        <w:t>The packag</w:t>
      </w:r>
      <w:r w:rsidR="0040297F">
        <w:t>e</w:t>
      </w:r>
      <w:r>
        <w:t xml:space="preserve"> shall be moved under exclusive use as stated in the document referred to in paragraph 1.1 of this certificate</w:t>
      </w:r>
      <w:r w:rsidR="001A1751">
        <w:t>.</w:t>
      </w:r>
    </w:p>
    <w:p w:rsidRPr="00276816" w:rsidR="00A41748" w:rsidP="00E6583A" w:rsidRDefault="00A41748" w14:paraId="0F7CA39A" w14:textId="77777777">
      <w:pPr>
        <w:pStyle w:val="TPheading2"/>
      </w:pPr>
      <w:r w:rsidRPr="00276816">
        <w:t>Actions Prior to Shipment</w:t>
      </w:r>
    </w:p>
    <w:p w:rsidR="00A41748" w:rsidP="00E6583A" w:rsidRDefault="00A41748" w14:paraId="0F7CA39B" w14:textId="77777777">
      <w:pPr>
        <w:pStyle w:val="TPNumberedParagraph11"/>
      </w:pPr>
      <w:r w:rsidRPr="00276816">
        <w:t xml:space="preserve">Administrative controls shall ensure that the contents are in accordance with Section 1 of this certificate, and that the consignor and consignee hold a copy of the </w:t>
      </w:r>
      <w:r w:rsidRPr="00276816" w:rsidR="00270A0B">
        <w:t xml:space="preserve">certificate and </w:t>
      </w:r>
      <w:r w:rsidRPr="00276816">
        <w:t>instructions on the use of the packaging.</w:t>
      </w:r>
    </w:p>
    <w:p w:rsidRPr="00276816" w:rsidR="009C677F" w:rsidP="00E6583A" w:rsidRDefault="009C677F" w14:paraId="0F7CA39D" w14:textId="77777777">
      <w:pPr>
        <w:pStyle w:val="TPheading2"/>
      </w:pPr>
      <w:r w:rsidRPr="00276816">
        <w:t xml:space="preserve">Supplementary </w:t>
      </w:r>
      <w:r w:rsidRPr="00276816" w:rsidR="00935FA8">
        <w:t>Operation</w:t>
      </w:r>
      <w:r w:rsidRPr="00276816" w:rsidR="00EE4459">
        <w:t>al</w:t>
      </w:r>
      <w:r w:rsidRPr="00276816" w:rsidR="00935FA8">
        <w:t xml:space="preserve"> Controls</w:t>
      </w:r>
    </w:p>
    <w:p w:rsidR="003B41C1" w:rsidP="00E6583A" w:rsidRDefault="003B41C1" w14:paraId="27C46426" w14:textId="351CEFFA">
      <w:pPr>
        <w:pStyle w:val="TPNumberedParagraph11"/>
      </w:pPr>
      <w:r>
        <w:t>The accessible surfaces of the package must not exceed 85°C (without insolation). Suitable measures must be taken to ensure that no access can be gained to surfaces with a temperature in excess of 85°C.</w:t>
      </w:r>
    </w:p>
    <w:p w:rsidR="005B15C2" w:rsidP="00E6583A" w:rsidRDefault="005B15C2" w14:paraId="6D2739DA" w14:textId="7FBA507C">
      <w:pPr>
        <w:pStyle w:val="TPNumberedParagraph11"/>
      </w:pPr>
      <w:r>
        <w:t>The use of the package is restricted to movements with a maximum journey time of 28 days in ambient temperatures in the range specified in paragraph 2.</w:t>
      </w:r>
      <w:r w:rsidR="0040297F">
        <w:t>9</w:t>
      </w:r>
      <w:r>
        <w:t xml:space="preserve"> below.</w:t>
      </w:r>
    </w:p>
    <w:p w:rsidR="005B15C2" w:rsidP="00E6583A" w:rsidRDefault="005B15C2" w14:paraId="1D76AF1A" w14:textId="29AEAD45">
      <w:pPr>
        <w:pStyle w:val="TPNumberedParagraph11"/>
      </w:pPr>
      <w:r>
        <w:t>The package shall not be sheeted over, other than in accordance with paragraph 2.</w:t>
      </w:r>
      <w:r w:rsidR="0040297F">
        <w:t>8</w:t>
      </w:r>
      <w:r>
        <w:t xml:space="preserve"> below, or over-stowed by loose cargo.</w:t>
      </w:r>
    </w:p>
    <w:p w:rsidRPr="003B41C1" w:rsidR="005B15C2" w:rsidP="00E6583A" w:rsidRDefault="007F3756" w14:paraId="47F6D23D" w14:textId="0BE817C2">
      <w:pPr>
        <w:pStyle w:val="TPNumberedParagraph11"/>
      </w:pPr>
      <w:r>
        <w:t>Sheeting over of the package is permitted subject to the maximum heat load not exceeding 1 kW and air circulation around the package being maintained so that reasonable cooling of the package is not inhibited.</w:t>
      </w:r>
    </w:p>
    <w:p w:rsidRPr="00276816" w:rsidR="001D34F2" w:rsidP="00E6583A" w:rsidRDefault="008D4FDE" w14:paraId="0F7CA39F" w14:textId="77777777">
      <w:pPr>
        <w:pStyle w:val="TPheading2"/>
      </w:pPr>
      <w:r w:rsidRPr="00276816">
        <w:t xml:space="preserve">Range of </w:t>
      </w:r>
      <w:r w:rsidRPr="00276816" w:rsidR="001D34F2">
        <w:t xml:space="preserve">Ambient </w:t>
      </w:r>
      <w:r w:rsidRPr="00276816">
        <w:t>Conditions</w:t>
      </w:r>
      <w:r w:rsidRPr="00276816" w:rsidR="001D34F2">
        <w:t xml:space="preserve"> for Package Design</w:t>
      </w:r>
    </w:p>
    <w:p w:rsidRPr="00477758" w:rsidR="00477758" w:rsidP="00E6583A" w:rsidRDefault="00477758" w14:paraId="671706B8" w14:textId="7CF68610">
      <w:pPr>
        <w:pStyle w:val="TPNumberedParagraph11"/>
      </w:pPr>
      <w:bookmarkStart w:name="_Ref429557339" w:id="5"/>
      <w:r>
        <w:t>To compensate for the package design not meeting the requirements of IAEA SSR-6 paragraph 666, the use of the package is restricted to -10ºC to +30ºC (the higher temperature may be averaged over a period of 24 hours).</w:t>
      </w:r>
    </w:p>
    <w:bookmarkEnd w:id="5"/>
    <w:p w:rsidRPr="00276816" w:rsidR="009C677F" w:rsidP="00E6583A" w:rsidRDefault="009C677F" w14:paraId="0F7CA3A2" w14:textId="77777777">
      <w:pPr>
        <w:pStyle w:val="TPheading2"/>
      </w:pPr>
      <w:r w:rsidRPr="00276816">
        <w:t xml:space="preserve">Emergency </w:t>
      </w:r>
      <w:r w:rsidRPr="00276816" w:rsidR="00935FA8">
        <w:t>Arrangements</w:t>
      </w:r>
    </w:p>
    <w:p w:rsidRPr="00485C33" w:rsidR="00485C33" w:rsidP="00E6583A" w:rsidRDefault="00485C33" w14:paraId="65E8FA2C" w14:textId="77777777">
      <w:pPr>
        <w:pStyle w:val="TPNumberedParagraph11"/>
      </w:pPr>
      <w:r w:rsidRPr="00485C33">
        <w:t>Before shipment takes place, adequate emergency arrangements must be made, copies of which shall be supplied to the GB Competent Authority on demand.</w:t>
      </w:r>
    </w:p>
    <w:p w:rsidRPr="00276816" w:rsidR="009C677F" w:rsidP="00E6583A" w:rsidRDefault="005471BA" w14:paraId="0F7CA3A5" w14:textId="77777777">
      <w:pPr>
        <w:pStyle w:val="TPNumberedParagraph11"/>
      </w:pPr>
      <w:r w:rsidRPr="00276816">
        <w:t>Within Great Britain, if the consignor’s own, or other approved emergency plans</w:t>
      </w:r>
      <w:r w:rsidRPr="00276816" w:rsidR="00CC07F8">
        <w:t>,</w:t>
      </w:r>
      <w:r w:rsidRPr="00276816">
        <w:t xml:space="preserve"> cannot be initiated for any reason, then the police shall be informed immediately.</w:t>
      </w:r>
    </w:p>
    <w:p w:rsidRPr="00276816" w:rsidR="00421EA3" w:rsidP="00E6583A" w:rsidRDefault="00A26207" w14:paraId="0F7CA3A6" w14:textId="77777777">
      <w:pPr>
        <w:pStyle w:val="TPheading2"/>
      </w:pPr>
      <w:r w:rsidRPr="00276816">
        <w:t>Nonconformity</w:t>
      </w:r>
      <w:r w:rsidRPr="00276816" w:rsidR="00935FA8">
        <w:t xml:space="preserve"> with </w:t>
      </w:r>
      <w:r w:rsidRPr="00276816" w:rsidR="00BD64E6">
        <w:t>IAEA SSR</w:t>
      </w:r>
      <w:r w:rsidRPr="00276816" w:rsidR="00935FA8">
        <w:t>-6 Paragraphs 639, 655</w:t>
      </w:r>
      <w:r w:rsidRPr="00276816" w:rsidR="004C24CD">
        <w:t>–657 and 660–666</w:t>
      </w:r>
    </w:p>
    <w:p w:rsidR="00906987" w:rsidP="00E6583A" w:rsidRDefault="00E90900" w14:paraId="3BEBE581" w14:textId="040F36AE">
      <w:pPr>
        <w:pStyle w:val="TPNumberedParagraph11"/>
      </w:pPr>
      <w:r>
        <w:t>The requirements of paragraphs 639, 656 and 666 are not met.</w:t>
      </w:r>
    </w:p>
    <w:p w:rsidRPr="00906987" w:rsidR="00E90900" w:rsidP="00E6583A" w:rsidRDefault="00E90900" w14:paraId="1401CD40" w14:textId="2D39EC3C">
      <w:pPr>
        <w:pStyle w:val="TPNumberedParagraph11"/>
      </w:pPr>
      <w:r>
        <w:t>The requirements of paragraphs 659 to 666 have only been demonstrated for an ambient temperature range as specified in paragraph 2.</w:t>
      </w:r>
      <w:r w:rsidR="0040297F">
        <w:t>9</w:t>
      </w:r>
      <w:r>
        <w:t xml:space="preserve"> above, and a maximum journey time of 28 days.</w:t>
      </w:r>
    </w:p>
    <w:p w:rsidRPr="00276816" w:rsidR="00B97C2E" w:rsidP="00E6583A" w:rsidRDefault="006443B1" w14:paraId="0F7CA3AA" w14:textId="77777777">
      <w:pPr>
        <w:pStyle w:val="TPheading2"/>
      </w:pPr>
      <w:r w:rsidRPr="00276816">
        <w:t>Requirements</w:t>
      </w:r>
      <w:r w:rsidRPr="00276816" w:rsidR="00B97C2E">
        <w:t xml:space="preserve"> of IAEA SSR-6 </w:t>
      </w:r>
      <w:r w:rsidRPr="00276816" w:rsidR="00935FA8">
        <w:t>P</w:t>
      </w:r>
      <w:r w:rsidRPr="00276816" w:rsidR="00B97C2E">
        <w:t>aragraph 63</w:t>
      </w:r>
      <w:r w:rsidRPr="00276816" w:rsidR="00410383">
        <w:t>4</w:t>
      </w:r>
    </w:p>
    <w:p w:rsidRPr="00276816" w:rsidR="00410383" w:rsidP="00E6583A" w:rsidRDefault="008A5C63" w14:paraId="0F7CA3AB" w14:textId="3FAC363C">
      <w:pPr>
        <w:pStyle w:val="TPNumberedParagraph11"/>
      </w:pPr>
      <w:r>
        <w:t>Not applicable.</w:t>
      </w:r>
    </w:p>
    <w:p w:rsidRPr="00276816" w:rsidR="00421EA3" w:rsidP="0050323C" w:rsidRDefault="00B97C2E" w14:paraId="0F7CA3AC" w14:textId="77777777">
      <w:pPr>
        <w:pStyle w:val="TPheading1"/>
      </w:pPr>
      <w:r w:rsidRPr="00276816">
        <w:t>management systems</w:t>
      </w:r>
    </w:p>
    <w:p w:rsidR="005344ED" w:rsidP="00E6583A" w:rsidRDefault="005E0550" w14:paraId="5DEC66F9" w14:textId="22288E2B">
      <w:pPr>
        <w:pStyle w:val="TPNumberedParagraph11"/>
      </w:pPr>
      <w:r>
        <w:t>The management system(s) assessed as adequate in relation to this design by the authorities named on page 1 of this certificate, at the date of issue, are as specified in EDF Energy Engineering Generation Limited’s Report ‘Package Design Safety Report For the M</w:t>
      </w:r>
      <w:r w:rsidR="00A028E5">
        <w:t>k</w:t>
      </w:r>
      <w:r>
        <w:t xml:space="preserve"> A2 AGR Flask Design No. 2834’, reference E/REP/BRDB/0007/AGR/03 Rev 14 dated </w:t>
      </w:r>
      <w:r w:rsidR="0040297F">
        <w:t>Novem</w:t>
      </w:r>
      <w:r w:rsidR="00A97C24">
        <w:t>ber</w:t>
      </w:r>
      <w:r>
        <w:t xml:space="preserve"> 2023 referred to in Section 1 above, and comprise the following: </w:t>
      </w:r>
    </w:p>
    <w:p w:rsidR="005344ED" w:rsidP="005344ED" w:rsidRDefault="005E0550" w14:paraId="50745664" w14:textId="5A7B7A92">
      <w:pPr>
        <w:pStyle w:val="TPNumberedParagraph11"/>
        <w:numPr>
          <w:ilvl w:val="0"/>
          <w:numId w:val="0"/>
        </w:numPr>
        <w:spacing w:after="0"/>
        <w:ind w:left="1134" w:hanging="425"/>
      </w:pPr>
      <w:r>
        <w:rPr>
          <w:rFonts w:ascii="Cambria Math" w:hAnsi="Cambria Math" w:cs="Cambria Math"/>
        </w:rPr>
        <w:t>◼</w:t>
      </w:r>
      <w:r>
        <w:t xml:space="preserve"> </w:t>
      </w:r>
      <w:r w:rsidR="005344ED">
        <w:tab/>
      </w:r>
      <w:r>
        <w:t xml:space="preserve">EDF Energy Nuclear Generation Quality Policy, BE/POL/027 and; </w:t>
      </w:r>
    </w:p>
    <w:p w:rsidR="005344ED" w:rsidP="005344ED" w:rsidRDefault="005E0550" w14:paraId="0AC4C10F" w14:textId="4E1A2202">
      <w:pPr>
        <w:pStyle w:val="TPNumberedParagraph11"/>
        <w:numPr>
          <w:ilvl w:val="0"/>
          <w:numId w:val="0"/>
        </w:numPr>
        <w:spacing w:after="0"/>
        <w:ind w:left="1134" w:hanging="425"/>
      </w:pPr>
      <w:r>
        <w:rPr>
          <w:rFonts w:ascii="Cambria Math" w:hAnsi="Cambria Math" w:cs="Cambria Math"/>
        </w:rPr>
        <w:t>◼</w:t>
      </w:r>
      <w:r>
        <w:t xml:space="preserve"> </w:t>
      </w:r>
      <w:r w:rsidR="005344ED">
        <w:tab/>
      </w:r>
      <w:r>
        <w:t>EDF Energy Nuclear Generation, Integrated Company Practice: Management of AGR Nuclear Fuel, BEG/ICP/FUEL/001/01 and;</w:t>
      </w:r>
    </w:p>
    <w:p w:rsidR="009D0EBC" w:rsidP="005344ED" w:rsidRDefault="005E0550" w14:paraId="649F900B" w14:textId="5B9780F0">
      <w:pPr>
        <w:pStyle w:val="TPNumberedParagraph11"/>
        <w:numPr>
          <w:ilvl w:val="0"/>
          <w:numId w:val="0"/>
        </w:numPr>
        <w:ind w:left="1134" w:hanging="425"/>
      </w:pPr>
      <w:r>
        <w:rPr>
          <w:rFonts w:ascii="Cambria Math" w:hAnsi="Cambria Math" w:cs="Cambria Math"/>
        </w:rPr>
        <w:t>◼</w:t>
      </w:r>
      <w:r>
        <w:t xml:space="preserve"> </w:t>
      </w:r>
      <w:r w:rsidR="005344ED">
        <w:tab/>
      </w:r>
      <w:r>
        <w:t>B311 Fuel Handling Plant Flask Quality Plan, QP/B311/324.</w:t>
      </w:r>
    </w:p>
    <w:p w:rsidRPr="00276816" w:rsidR="001722C0" w:rsidP="00E6583A" w:rsidRDefault="001722C0" w14:paraId="0F7CA3B0" w14:textId="20AB3F13">
      <w:pPr>
        <w:pStyle w:val="TPNumberedParagraph11"/>
      </w:pPr>
      <w:r w:rsidRPr="00276816">
        <w:t>No alteration may be made to any management system confirmed as adequate in relation to this design, unless:</w:t>
      </w:r>
    </w:p>
    <w:p w:rsidRPr="00276816" w:rsidR="001722C0" w:rsidP="00E6583A" w:rsidRDefault="001722C0" w14:paraId="0F7CA3B1" w14:textId="77777777">
      <w:pPr>
        <w:pStyle w:val="TPsubpara1"/>
      </w:pPr>
      <w:r w:rsidRPr="00276816">
        <w:t>the authorities named on page 1 of this certificate have confirmed the amended management system is adequate prior to implementation or use; or</w:t>
      </w:r>
    </w:p>
    <w:p w:rsidRPr="00276816" w:rsidR="001722C0" w:rsidP="00E6583A" w:rsidRDefault="001722C0" w14:paraId="0F7CA3B2" w14:textId="77777777">
      <w:pPr>
        <w:pStyle w:val="TPsubpara1"/>
      </w:pPr>
      <w:r w:rsidRPr="00276816">
        <w:t>the alteration falls within the agreed change control procedures set out in the management system(s).</w:t>
      </w:r>
    </w:p>
    <w:p w:rsidRPr="00276816" w:rsidR="009C3645" w:rsidP="00E6583A" w:rsidRDefault="00BA697F" w14:paraId="0F7CA3B3" w14:textId="77777777">
      <w:pPr>
        <w:pStyle w:val="TPNumberedParagraph11"/>
      </w:pPr>
      <w:r w:rsidRPr="00276816">
        <w:t>O</w:t>
      </w:r>
      <w:r w:rsidRPr="00276816" w:rsidR="009C3645">
        <w:t>ther management system</w:t>
      </w:r>
      <w:r w:rsidRPr="00276816">
        <w:t>s</w:t>
      </w:r>
      <w:r w:rsidRPr="00276816" w:rsidR="009C3645">
        <w:t xml:space="preserve"> for </w:t>
      </w:r>
      <w:r w:rsidRPr="00276816" w:rsidR="00DB52F3">
        <w:t xml:space="preserve">design, </w:t>
      </w:r>
      <w:r w:rsidRPr="00276816" w:rsidR="009C3645">
        <w:t>testing, manufacture, documentation, use, maintenance, inspection, transport and in-transit storage operations</w:t>
      </w:r>
      <w:r w:rsidRPr="00276816" w:rsidR="001722C0">
        <w:t xml:space="preserve"> may be used</w:t>
      </w:r>
      <w:r w:rsidRPr="00276816" w:rsidR="009C3645">
        <w:t xml:space="preserve"> providing </w:t>
      </w:r>
      <w:r w:rsidRPr="00276816">
        <w:t>they</w:t>
      </w:r>
      <w:r w:rsidRPr="00276816" w:rsidR="009C3645">
        <w:t xml:space="preserve"> </w:t>
      </w:r>
      <w:r w:rsidRPr="00276816" w:rsidR="009D5CE5">
        <w:t>compl</w:t>
      </w:r>
      <w:r w:rsidRPr="00276816">
        <w:t>y</w:t>
      </w:r>
      <w:r w:rsidRPr="00276816" w:rsidR="009C3645">
        <w:t xml:space="preserve"> with </w:t>
      </w:r>
      <w:r w:rsidRPr="00276816" w:rsidR="001722C0">
        <w:t>international, national or other standards</w:t>
      </w:r>
      <w:r w:rsidRPr="00276816" w:rsidR="009C3645">
        <w:t xml:space="preserve"> for management system</w:t>
      </w:r>
      <w:r w:rsidRPr="00276816" w:rsidR="009D5CE5">
        <w:t>s</w:t>
      </w:r>
      <w:r w:rsidRPr="00276816" w:rsidR="009C3645">
        <w:t xml:space="preserve"> agreed as acceptable by the authorities named on page 1 of this certificate.</w:t>
      </w:r>
    </w:p>
    <w:p w:rsidRPr="00276816" w:rsidR="00912239" w:rsidP="0050323C" w:rsidRDefault="000F24EE" w14:paraId="0F7CA3B4" w14:textId="77777777">
      <w:pPr>
        <w:pStyle w:val="TPheading1"/>
      </w:pPr>
      <w:r w:rsidRPr="00276816">
        <w:t>ADMINISTRATIVE INFORMATION</w:t>
      </w:r>
    </w:p>
    <w:p w:rsidRPr="00276816" w:rsidR="00374AD0" w:rsidP="00E6583A" w:rsidRDefault="00374AD0" w14:paraId="0F7CA3B6" w14:textId="77777777">
      <w:pPr>
        <w:pStyle w:val="TPheading2"/>
      </w:pPr>
      <w:bookmarkStart w:name="_Ref429560338" w:id="6"/>
      <w:r w:rsidRPr="00276816">
        <w:t>Related Approvals</w:t>
      </w:r>
    </w:p>
    <w:p w:rsidRPr="00D7372F" w:rsidR="00374AD0" w:rsidP="00E6583A" w:rsidRDefault="00D7372F" w14:paraId="0F7CA3B7" w14:textId="467A2442">
      <w:pPr>
        <w:pStyle w:val="TPNumberedParagraph11"/>
      </w:pPr>
      <w:r w:rsidRPr="00D7372F">
        <w:t>Not applicable.</w:t>
      </w:r>
    </w:p>
    <w:bookmarkEnd w:id="6"/>
    <w:p w:rsidRPr="00276816" w:rsidR="007C0382" w:rsidP="00E6583A" w:rsidRDefault="007C0382" w14:paraId="0F7CA3B8" w14:textId="77777777">
      <w:pPr>
        <w:pStyle w:val="TPheading2"/>
      </w:pPr>
      <w:r w:rsidRPr="00276816">
        <w:t xml:space="preserve">Shipment </w:t>
      </w:r>
      <w:r w:rsidRPr="00276816" w:rsidR="00935FA8">
        <w:t>Approval</w:t>
      </w:r>
    </w:p>
    <w:p w:rsidR="00A2209F" w:rsidP="00E6583A" w:rsidRDefault="00A2209F" w14:paraId="29A867C5" w14:textId="171843F7">
      <w:pPr>
        <w:pStyle w:val="TPNumberedParagraph11"/>
      </w:pPr>
      <w:r>
        <w:t>In accordance with the requirements of IAEA SSR-6 paragraphs 825(a) and 825(b), packages meeting this design shall require multilateral shipment approval.</w:t>
      </w:r>
    </w:p>
    <w:p w:rsidRPr="009A69FD" w:rsidR="007B6924" w:rsidP="007B6924" w:rsidRDefault="007B6924" w14:paraId="3E1021FC" w14:textId="77777777">
      <w:pPr>
        <w:pStyle w:val="TPNumberedParagraph11"/>
      </w:pPr>
      <w:r w:rsidRPr="009A69FD">
        <w:t xml:space="preserve">Shipment approval for carriage into or through the United Kingdom is authorised by this certificate. </w:t>
      </w:r>
    </w:p>
    <w:p w:rsidRPr="00276816" w:rsidR="00E368E3" w:rsidP="00E6583A" w:rsidRDefault="00E368E3" w14:paraId="0F7CA3BA" w14:textId="77777777">
      <w:pPr>
        <w:pStyle w:val="TPheading2"/>
      </w:pPr>
      <w:r w:rsidRPr="00276816">
        <w:t>Packaging Serial Numbers</w:t>
      </w:r>
    </w:p>
    <w:p w:rsidRPr="00276816" w:rsidR="00E368E3" w:rsidP="00E6583A" w:rsidRDefault="00E368E3" w14:paraId="0F7CA3BC" w14:textId="77777777">
      <w:pPr>
        <w:pStyle w:val="TPNumberedParagraph11"/>
      </w:pPr>
      <w:r w:rsidRPr="00276816">
        <w:t>For the purpose of compliance with ADR / RID, the owner of the packaging shall be responsible for informing ONR of the serial number of each packag</w:t>
      </w:r>
      <w:r w:rsidRPr="00276816" w:rsidR="005F5A66">
        <w:t>ing</w:t>
      </w:r>
      <w:r w:rsidRPr="00276816">
        <w:t xml:space="preserve"> manufactured to this design.</w:t>
      </w:r>
    </w:p>
    <w:p w:rsidRPr="00276816" w:rsidR="005F5A66" w:rsidP="00E6583A" w:rsidRDefault="005F5A66" w14:paraId="0F7CA3BD" w14:textId="77777777">
      <w:pPr>
        <w:pStyle w:val="TPheading2"/>
      </w:pPr>
      <w:r w:rsidRPr="00276816">
        <w:t>Additional Technical Data / Information</w:t>
      </w:r>
    </w:p>
    <w:p w:rsidRPr="00276816" w:rsidR="005F5A66" w:rsidP="00E6583A" w:rsidRDefault="00B8159B" w14:paraId="0F7CA3BE" w14:textId="4882FADE">
      <w:pPr>
        <w:pStyle w:val="TPNumberedParagraph11"/>
      </w:pPr>
      <w:r>
        <w:t>Not applicable.</w:t>
      </w:r>
    </w:p>
    <w:p w:rsidRPr="00276816" w:rsidR="00260219" w:rsidP="00E6583A" w:rsidRDefault="00260219" w14:paraId="0F7CA3BF" w14:textId="77777777">
      <w:pPr>
        <w:pStyle w:val="TPheading1"/>
      </w:pPr>
      <w:r w:rsidRPr="00276816">
        <w:br w:type="page"/>
      </w:r>
      <w:bookmarkStart w:name="certstatus" w:id="7"/>
      <w:r w:rsidRPr="00E6583A" w:rsidR="00984B3F">
        <w:t>CERTIFICATE</w:t>
      </w:r>
      <w:r w:rsidRPr="00276816" w:rsidR="00984B3F">
        <w:t xml:space="preserve"> STATUS</w:t>
      </w:r>
      <w:bookmarkEnd w:id="7"/>
    </w:p>
    <w:p w:rsidRPr="00276816" w:rsidR="00984B3F" w:rsidP="00E6583A" w:rsidRDefault="00984B3F" w14:paraId="0F7CA3C0" w14:textId="6C13D7D3">
      <w:pPr>
        <w:pStyle w:val="TPheading2"/>
      </w:pPr>
      <w:r w:rsidRPr="00276816">
        <w:t xml:space="preserve">Design </w:t>
      </w:r>
      <w:r w:rsidR="00B8159B">
        <w:t xml:space="preserve">and shipment </w:t>
      </w:r>
      <w:r w:rsidRPr="00276816" w:rsidR="00DB5E57">
        <w:t>approval issued to:</w:t>
      </w:r>
    </w:p>
    <w:p w:rsidRPr="0069743D" w:rsidR="0069743D" w:rsidP="00984B3F" w:rsidRDefault="0069743D" w14:paraId="36D8011E" w14:textId="77777777">
      <w:pPr>
        <w:pStyle w:val="TPNormal"/>
        <w:rPr>
          <w:sz w:val="24"/>
        </w:rPr>
      </w:pPr>
      <w:r w:rsidRPr="0069743D">
        <w:rPr>
          <w:sz w:val="24"/>
        </w:rPr>
        <w:t xml:space="preserve">EDF Energy Nuclear Generation Ltd </w:t>
      </w:r>
    </w:p>
    <w:p w:rsidRPr="0069743D" w:rsidR="0069743D" w:rsidP="00984B3F" w:rsidRDefault="0069743D" w14:paraId="4BC4BADB" w14:textId="77777777">
      <w:pPr>
        <w:pStyle w:val="TPNormal"/>
        <w:rPr>
          <w:sz w:val="24"/>
        </w:rPr>
      </w:pPr>
      <w:r w:rsidRPr="0069743D">
        <w:rPr>
          <w:sz w:val="24"/>
        </w:rPr>
        <w:t xml:space="preserve">Barnett Way </w:t>
      </w:r>
    </w:p>
    <w:p w:rsidRPr="0069743D" w:rsidR="0069743D" w:rsidP="00984B3F" w:rsidRDefault="0069743D" w14:paraId="4483D0B7" w14:textId="77777777">
      <w:pPr>
        <w:pStyle w:val="TPNormal"/>
        <w:rPr>
          <w:sz w:val="24"/>
        </w:rPr>
      </w:pPr>
      <w:r w:rsidRPr="0069743D">
        <w:rPr>
          <w:sz w:val="24"/>
        </w:rPr>
        <w:t xml:space="preserve">Barnwood </w:t>
      </w:r>
    </w:p>
    <w:p w:rsidRPr="0069743D" w:rsidR="0069743D" w:rsidP="00984B3F" w:rsidRDefault="0069743D" w14:paraId="404F2C66" w14:textId="77777777">
      <w:pPr>
        <w:pStyle w:val="TPNormal"/>
        <w:rPr>
          <w:sz w:val="24"/>
        </w:rPr>
      </w:pPr>
      <w:r w:rsidRPr="0069743D">
        <w:rPr>
          <w:sz w:val="24"/>
        </w:rPr>
        <w:t xml:space="preserve">Gloucester </w:t>
      </w:r>
    </w:p>
    <w:p w:rsidR="00984B3F" w:rsidP="00984B3F" w:rsidRDefault="0069743D" w14:paraId="0F7CA3C5" w14:textId="0FEADDE4">
      <w:pPr>
        <w:pStyle w:val="TPNormal"/>
        <w:rPr>
          <w:sz w:val="24"/>
        </w:rPr>
      </w:pPr>
      <w:r w:rsidRPr="0069743D">
        <w:rPr>
          <w:sz w:val="24"/>
        </w:rPr>
        <w:t>GL4 3RS</w:t>
      </w:r>
    </w:p>
    <w:p w:rsidRPr="0069743D" w:rsidR="00C73F59" w:rsidP="00984B3F" w:rsidRDefault="00C73F59" w14:paraId="28ACF355" w14:textId="77777777">
      <w:pPr>
        <w:pStyle w:val="TPNormal"/>
        <w:rPr>
          <w:rFonts w:cs="Arial"/>
          <w:sz w:val="24"/>
        </w:rPr>
      </w:pPr>
    </w:p>
    <w:p w:rsidRPr="00276816" w:rsidR="00533297" w:rsidP="00533297" w:rsidRDefault="00533297" w14:paraId="0F7CA3C6" w14:textId="77777777">
      <w:pPr>
        <w:pStyle w:val="TPNormal"/>
        <w:rPr>
          <w:rFonts w:cs="Arial"/>
          <w:sz w:val="24"/>
        </w:rPr>
      </w:pPr>
    </w:p>
    <w:tbl>
      <w:tblPr>
        <w:tblStyle w:val="TableGrid"/>
        <w:tblW w:w="9742" w:type="dxa"/>
        <w:tblLayout w:type="fixed"/>
        <w:tblLook w:val="04A0" w:firstRow="1" w:lastRow="0" w:firstColumn="1" w:lastColumn="0" w:noHBand="0" w:noVBand="1"/>
      </w:tblPr>
      <w:tblGrid>
        <w:gridCol w:w="1584"/>
        <w:gridCol w:w="1872"/>
        <w:gridCol w:w="1872"/>
        <w:gridCol w:w="4414"/>
      </w:tblGrid>
      <w:tr w:rsidRPr="00276816" w:rsidR="0012010D" w:rsidTr="0012010D" w14:paraId="0F7CA3CB" w14:textId="77777777">
        <w:tc>
          <w:tcPr>
            <w:tcW w:w="1584" w:type="dxa"/>
            <w:shd w:val="clear" w:color="auto" w:fill="006D68"/>
            <w:vAlign w:val="center"/>
          </w:tcPr>
          <w:p w:rsidRPr="00276816" w:rsidR="00533297" w:rsidP="00374AD0" w:rsidRDefault="00DC40C0" w14:paraId="0F7CA3C7" w14:textId="77777777">
            <w:pPr>
              <w:pStyle w:val="TPNormal"/>
              <w:jc w:val="center"/>
              <w:rPr>
                <w:rFonts w:cs="Arial"/>
                <w:b/>
                <w:color w:val="FFFFFF" w:themeColor="background1"/>
                <w:sz w:val="24"/>
              </w:rPr>
            </w:pPr>
            <w:r w:rsidRPr="00276816">
              <w:rPr>
                <w:rFonts w:cs="Arial"/>
                <w:b/>
                <w:color w:val="FFFFFF" w:themeColor="background1"/>
                <w:sz w:val="24"/>
              </w:rPr>
              <w:t xml:space="preserve">Issue / </w:t>
            </w:r>
            <w:r w:rsidRPr="00276816" w:rsidR="00A57708">
              <w:rPr>
                <w:rFonts w:cs="Arial"/>
                <w:b/>
                <w:color w:val="FFFFFF" w:themeColor="background1"/>
                <w:sz w:val="24"/>
              </w:rPr>
              <w:t>Revision</w:t>
            </w:r>
            <w:r w:rsidRPr="00276816" w:rsidR="00533297">
              <w:rPr>
                <w:rFonts w:cs="Arial"/>
                <w:b/>
                <w:color w:val="FFFFFF" w:themeColor="background1"/>
                <w:sz w:val="24"/>
              </w:rPr>
              <w:t xml:space="preserve"> Number</w:t>
            </w:r>
          </w:p>
        </w:tc>
        <w:tc>
          <w:tcPr>
            <w:tcW w:w="1872" w:type="dxa"/>
            <w:shd w:val="clear" w:color="auto" w:fill="006D68"/>
            <w:vAlign w:val="center"/>
          </w:tcPr>
          <w:p w:rsidRPr="00276816" w:rsidR="00533297" w:rsidP="00374AD0" w:rsidRDefault="00533297" w14:paraId="0F7CA3C8" w14:textId="77777777">
            <w:pPr>
              <w:pStyle w:val="TPNormal"/>
              <w:jc w:val="center"/>
              <w:rPr>
                <w:rFonts w:cs="Arial"/>
                <w:b/>
                <w:color w:val="FFFFFF" w:themeColor="background1"/>
                <w:sz w:val="24"/>
              </w:rPr>
            </w:pPr>
            <w:r w:rsidRPr="00276816">
              <w:rPr>
                <w:rFonts w:cs="Arial"/>
                <w:b/>
                <w:color w:val="FFFFFF" w:themeColor="background1"/>
                <w:sz w:val="24"/>
              </w:rPr>
              <w:t>Date of Issue</w:t>
            </w:r>
          </w:p>
        </w:tc>
        <w:tc>
          <w:tcPr>
            <w:tcW w:w="1872" w:type="dxa"/>
            <w:shd w:val="clear" w:color="auto" w:fill="006D68"/>
            <w:vAlign w:val="center"/>
          </w:tcPr>
          <w:p w:rsidRPr="00276816" w:rsidR="00533297" w:rsidP="00374AD0" w:rsidRDefault="00533297" w14:paraId="0F7CA3C9" w14:textId="77777777">
            <w:pPr>
              <w:pStyle w:val="TPNormal"/>
              <w:jc w:val="center"/>
              <w:rPr>
                <w:rFonts w:cs="Arial"/>
                <w:b/>
                <w:color w:val="FFFFFF" w:themeColor="background1"/>
                <w:sz w:val="24"/>
              </w:rPr>
            </w:pPr>
            <w:r w:rsidRPr="00276816">
              <w:rPr>
                <w:rFonts w:cs="Arial"/>
                <w:b/>
                <w:color w:val="FFFFFF" w:themeColor="background1"/>
                <w:sz w:val="24"/>
              </w:rPr>
              <w:t>Date of Expiry</w:t>
            </w:r>
          </w:p>
        </w:tc>
        <w:tc>
          <w:tcPr>
            <w:tcW w:w="4414" w:type="dxa"/>
            <w:shd w:val="clear" w:color="auto" w:fill="006D68"/>
            <w:vAlign w:val="center"/>
          </w:tcPr>
          <w:p w:rsidRPr="00276816" w:rsidR="00533297" w:rsidP="00374AD0" w:rsidRDefault="00533297" w14:paraId="0F7CA3CA" w14:textId="77777777">
            <w:pPr>
              <w:pStyle w:val="TPNormal"/>
              <w:jc w:val="center"/>
              <w:rPr>
                <w:rFonts w:cs="Arial"/>
                <w:b/>
                <w:color w:val="FFFFFF" w:themeColor="background1"/>
                <w:sz w:val="24"/>
              </w:rPr>
            </w:pPr>
            <w:r w:rsidRPr="00276816">
              <w:rPr>
                <w:rFonts w:cs="Arial"/>
                <w:b/>
                <w:color w:val="FFFFFF" w:themeColor="background1"/>
                <w:sz w:val="24"/>
              </w:rPr>
              <w:t>Reason for Revision</w:t>
            </w:r>
          </w:p>
        </w:tc>
      </w:tr>
      <w:tr w:rsidRPr="00276816" w:rsidR="009C3BB0" w:rsidTr="00DC40C0" w14:paraId="0F7CA3D0" w14:textId="77777777">
        <w:tc>
          <w:tcPr>
            <w:tcW w:w="1584" w:type="dxa"/>
          </w:tcPr>
          <w:p w:rsidRPr="00021971" w:rsidR="009C3BB0" w:rsidP="009C3BB0" w:rsidRDefault="009C3BB0" w14:paraId="0F7CA3CC" w14:textId="060ECD8B">
            <w:pPr>
              <w:pStyle w:val="TPNormal"/>
              <w:jc w:val="center"/>
              <w:rPr>
                <w:rFonts w:cs="Arial"/>
                <w:sz w:val="24"/>
                <w:highlight w:val="yellow"/>
              </w:rPr>
            </w:pPr>
            <w:r w:rsidRPr="00021971">
              <w:rPr>
                <w:sz w:val="24"/>
              </w:rPr>
              <w:t>1</w:t>
            </w:r>
          </w:p>
        </w:tc>
        <w:tc>
          <w:tcPr>
            <w:tcW w:w="1872" w:type="dxa"/>
          </w:tcPr>
          <w:p w:rsidRPr="00021971" w:rsidR="009C3BB0" w:rsidP="009C3BB0" w:rsidRDefault="009C3BB0" w14:paraId="0F7CA3CD" w14:textId="4528B386">
            <w:pPr>
              <w:pStyle w:val="TPNormal"/>
              <w:jc w:val="center"/>
              <w:rPr>
                <w:rFonts w:cs="Arial"/>
                <w:sz w:val="24"/>
                <w:highlight w:val="yellow"/>
              </w:rPr>
            </w:pPr>
            <w:r w:rsidRPr="00021971">
              <w:rPr>
                <w:sz w:val="24"/>
              </w:rPr>
              <w:t>25 September 2003</w:t>
            </w:r>
          </w:p>
        </w:tc>
        <w:tc>
          <w:tcPr>
            <w:tcW w:w="1872" w:type="dxa"/>
          </w:tcPr>
          <w:p w:rsidRPr="00021971" w:rsidR="009C3BB0" w:rsidP="009C3BB0" w:rsidRDefault="009C3BB0" w14:paraId="0F7CA3CE" w14:textId="35D7A3EB">
            <w:pPr>
              <w:pStyle w:val="TPNormal"/>
              <w:jc w:val="center"/>
              <w:rPr>
                <w:rFonts w:cs="Arial"/>
                <w:sz w:val="24"/>
                <w:highlight w:val="yellow"/>
              </w:rPr>
            </w:pPr>
            <w:r w:rsidRPr="00021971">
              <w:rPr>
                <w:sz w:val="24"/>
              </w:rPr>
              <w:t>30 September 2006</w:t>
            </w:r>
          </w:p>
        </w:tc>
        <w:tc>
          <w:tcPr>
            <w:tcW w:w="4414" w:type="dxa"/>
          </w:tcPr>
          <w:p w:rsidRPr="00021971" w:rsidR="009C3BB0" w:rsidP="009C3BB0" w:rsidRDefault="009C3BB0" w14:paraId="0F7CA3CF" w14:textId="252AA337">
            <w:pPr>
              <w:pStyle w:val="TPNormal"/>
              <w:rPr>
                <w:rFonts w:cs="Arial"/>
                <w:sz w:val="24"/>
              </w:rPr>
            </w:pPr>
            <w:r w:rsidRPr="00021971">
              <w:rPr>
                <w:sz w:val="24"/>
              </w:rPr>
              <w:t>Design approval issued under new regulations</w:t>
            </w:r>
          </w:p>
        </w:tc>
      </w:tr>
      <w:tr w:rsidRPr="00276816" w:rsidR="00021971" w:rsidTr="00DC40C0" w14:paraId="0F7CA3D6" w14:textId="77777777">
        <w:tc>
          <w:tcPr>
            <w:tcW w:w="1584" w:type="dxa"/>
          </w:tcPr>
          <w:p w:rsidRPr="00276816" w:rsidR="00021971" w:rsidP="00021971" w:rsidRDefault="00021971" w14:paraId="0F7CA3D1" w14:textId="2B6AA6A0">
            <w:pPr>
              <w:pStyle w:val="TPNormal"/>
              <w:jc w:val="center"/>
              <w:rPr>
                <w:rFonts w:cs="Arial"/>
                <w:sz w:val="24"/>
              </w:rPr>
            </w:pPr>
            <w:r>
              <w:rPr>
                <w:rFonts w:cs="Arial"/>
                <w:sz w:val="24"/>
              </w:rPr>
              <w:t>2</w:t>
            </w:r>
          </w:p>
        </w:tc>
        <w:tc>
          <w:tcPr>
            <w:tcW w:w="1872" w:type="dxa"/>
          </w:tcPr>
          <w:p w:rsidRPr="00021971" w:rsidR="00021971" w:rsidP="00021971" w:rsidRDefault="00021971" w14:paraId="0F7CA3D2" w14:textId="25E4F3E1">
            <w:pPr>
              <w:pStyle w:val="TPNormal"/>
              <w:jc w:val="center"/>
              <w:rPr>
                <w:rFonts w:cs="Arial"/>
                <w:sz w:val="24"/>
              </w:rPr>
            </w:pPr>
            <w:r w:rsidRPr="00021971">
              <w:rPr>
                <w:sz w:val="24"/>
              </w:rPr>
              <w:t>25 July 2005</w:t>
            </w:r>
          </w:p>
        </w:tc>
        <w:tc>
          <w:tcPr>
            <w:tcW w:w="1872" w:type="dxa"/>
          </w:tcPr>
          <w:p w:rsidR="003E0FBE" w:rsidP="00021971" w:rsidRDefault="00021971" w14:paraId="48C5FC5F" w14:textId="77777777">
            <w:pPr>
              <w:pStyle w:val="TPNormal"/>
              <w:jc w:val="center"/>
              <w:rPr>
                <w:sz w:val="24"/>
              </w:rPr>
            </w:pPr>
            <w:r w:rsidRPr="00021971">
              <w:rPr>
                <w:sz w:val="24"/>
              </w:rPr>
              <w:t>30 September 2006</w:t>
            </w:r>
          </w:p>
          <w:p w:rsidRPr="00021971" w:rsidR="00021971" w:rsidP="00021971" w:rsidRDefault="00021971" w14:paraId="0F7CA3D3" w14:textId="459D90BA">
            <w:pPr>
              <w:pStyle w:val="TPNormal"/>
              <w:jc w:val="center"/>
              <w:rPr>
                <w:rFonts w:cs="Arial"/>
                <w:sz w:val="24"/>
              </w:rPr>
            </w:pPr>
            <w:r w:rsidRPr="00021971">
              <w:rPr>
                <w:sz w:val="24"/>
              </w:rPr>
              <w:t>Extended by letter to 31 March 2007</w:t>
            </w:r>
          </w:p>
        </w:tc>
        <w:tc>
          <w:tcPr>
            <w:tcW w:w="4414" w:type="dxa"/>
          </w:tcPr>
          <w:p w:rsidRPr="00021971" w:rsidR="00021971" w:rsidP="00021971" w:rsidRDefault="00021971" w14:paraId="0F7CA3D5" w14:textId="246BA915">
            <w:pPr>
              <w:pStyle w:val="TPNormal"/>
              <w:rPr>
                <w:rFonts w:cs="Arial"/>
                <w:sz w:val="24"/>
              </w:rPr>
            </w:pPr>
            <w:r w:rsidRPr="00021971">
              <w:rPr>
                <w:sz w:val="24"/>
              </w:rPr>
              <w:t>Issued to reflect the changes introduced by Category A modifications N0101 Issue 2 and N0104 Issue 2</w:t>
            </w:r>
          </w:p>
        </w:tc>
      </w:tr>
      <w:tr w:rsidRPr="00276816" w:rsidR="00EE0B44" w:rsidTr="00DC40C0" w14:paraId="0F7CA3DB" w14:textId="77777777">
        <w:tc>
          <w:tcPr>
            <w:tcW w:w="1584" w:type="dxa"/>
          </w:tcPr>
          <w:p w:rsidRPr="00276816" w:rsidR="00EE0B44" w:rsidP="00EE0B44" w:rsidRDefault="00EE0B44" w14:paraId="0F7CA3D7" w14:textId="35870C63">
            <w:pPr>
              <w:pStyle w:val="TPNormal"/>
              <w:jc w:val="center"/>
              <w:rPr>
                <w:rFonts w:cs="Arial"/>
                <w:sz w:val="24"/>
              </w:rPr>
            </w:pPr>
            <w:r>
              <w:rPr>
                <w:rFonts w:cs="Arial"/>
                <w:sz w:val="24"/>
              </w:rPr>
              <w:t>3</w:t>
            </w:r>
          </w:p>
        </w:tc>
        <w:tc>
          <w:tcPr>
            <w:tcW w:w="1872" w:type="dxa"/>
          </w:tcPr>
          <w:p w:rsidRPr="00543166" w:rsidR="00EE0B44" w:rsidP="00EE0B44" w:rsidRDefault="00EE0B44" w14:paraId="0F7CA3D8" w14:textId="4770D067">
            <w:pPr>
              <w:pStyle w:val="TPNormal"/>
              <w:jc w:val="center"/>
              <w:rPr>
                <w:rFonts w:cs="Arial"/>
                <w:sz w:val="24"/>
              </w:rPr>
            </w:pPr>
            <w:r w:rsidRPr="00543166">
              <w:rPr>
                <w:sz w:val="24"/>
              </w:rPr>
              <w:t>23 March 2007</w:t>
            </w:r>
          </w:p>
        </w:tc>
        <w:tc>
          <w:tcPr>
            <w:tcW w:w="1872" w:type="dxa"/>
          </w:tcPr>
          <w:p w:rsidRPr="00543166" w:rsidR="00EE0B44" w:rsidP="00EE0B44" w:rsidRDefault="00EE0B44" w14:paraId="0F7CA3D9" w14:textId="007A1CD4">
            <w:pPr>
              <w:pStyle w:val="TPNormal"/>
              <w:jc w:val="center"/>
              <w:rPr>
                <w:rFonts w:cs="Arial"/>
                <w:sz w:val="24"/>
              </w:rPr>
            </w:pPr>
            <w:r w:rsidRPr="00543166">
              <w:rPr>
                <w:sz w:val="24"/>
              </w:rPr>
              <w:t>31 March 2012</w:t>
            </w:r>
          </w:p>
        </w:tc>
        <w:tc>
          <w:tcPr>
            <w:tcW w:w="4414" w:type="dxa"/>
          </w:tcPr>
          <w:p w:rsidRPr="00543166" w:rsidR="00EE0B44" w:rsidP="00EE0B44" w:rsidRDefault="00EE0B44" w14:paraId="0F7CA3DA" w14:textId="67B0A577">
            <w:pPr>
              <w:pStyle w:val="TPNormal"/>
              <w:rPr>
                <w:rFonts w:cs="Arial"/>
                <w:sz w:val="24"/>
              </w:rPr>
            </w:pPr>
            <w:r w:rsidRPr="00543166">
              <w:rPr>
                <w:sz w:val="24"/>
              </w:rPr>
              <w:t>Issued on expiry of the previous certificate</w:t>
            </w:r>
          </w:p>
        </w:tc>
      </w:tr>
      <w:tr w:rsidRPr="00276816" w:rsidR="00543166" w:rsidTr="00DC40C0" w14:paraId="0F7CA3E0" w14:textId="77777777">
        <w:tc>
          <w:tcPr>
            <w:tcW w:w="1584" w:type="dxa"/>
          </w:tcPr>
          <w:p w:rsidRPr="00276816" w:rsidR="00543166" w:rsidP="00543166" w:rsidRDefault="00543166" w14:paraId="0F7CA3DC" w14:textId="236EB609">
            <w:pPr>
              <w:pStyle w:val="TPNormal"/>
              <w:jc w:val="center"/>
              <w:rPr>
                <w:rFonts w:cs="Arial"/>
                <w:sz w:val="24"/>
              </w:rPr>
            </w:pPr>
            <w:r>
              <w:rPr>
                <w:rFonts w:cs="Arial"/>
                <w:sz w:val="24"/>
              </w:rPr>
              <w:t>4</w:t>
            </w:r>
          </w:p>
        </w:tc>
        <w:tc>
          <w:tcPr>
            <w:tcW w:w="1872" w:type="dxa"/>
          </w:tcPr>
          <w:p w:rsidRPr="00543166" w:rsidR="00543166" w:rsidP="00543166" w:rsidRDefault="00543166" w14:paraId="0F7CA3DD" w14:textId="479C601C">
            <w:pPr>
              <w:pStyle w:val="TPNormal"/>
              <w:jc w:val="center"/>
              <w:rPr>
                <w:rFonts w:cs="Arial"/>
                <w:sz w:val="24"/>
              </w:rPr>
            </w:pPr>
            <w:r w:rsidRPr="00543166">
              <w:rPr>
                <w:sz w:val="24"/>
              </w:rPr>
              <w:t>14 April 2010</w:t>
            </w:r>
          </w:p>
        </w:tc>
        <w:tc>
          <w:tcPr>
            <w:tcW w:w="1872" w:type="dxa"/>
          </w:tcPr>
          <w:p w:rsidRPr="00543166" w:rsidR="00543166" w:rsidP="00543166" w:rsidRDefault="00543166" w14:paraId="0F7CA3DE" w14:textId="462F2F6F">
            <w:pPr>
              <w:pStyle w:val="TPNormal"/>
              <w:jc w:val="center"/>
              <w:rPr>
                <w:rFonts w:cs="Arial"/>
                <w:sz w:val="24"/>
              </w:rPr>
            </w:pPr>
            <w:r w:rsidRPr="00543166">
              <w:rPr>
                <w:sz w:val="24"/>
              </w:rPr>
              <w:t xml:space="preserve">31 March 2012 </w:t>
            </w:r>
          </w:p>
        </w:tc>
        <w:tc>
          <w:tcPr>
            <w:tcW w:w="4414" w:type="dxa"/>
          </w:tcPr>
          <w:p w:rsidRPr="00543166" w:rsidR="00543166" w:rsidP="00543166" w:rsidRDefault="00543166" w14:paraId="0F7CA3DF" w14:textId="5AD7168E">
            <w:pPr>
              <w:pStyle w:val="TPNormal"/>
              <w:rPr>
                <w:rFonts w:cs="Arial"/>
                <w:sz w:val="24"/>
              </w:rPr>
            </w:pPr>
            <w:r w:rsidRPr="00543166">
              <w:rPr>
                <w:sz w:val="24"/>
              </w:rPr>
              <w:t xml:space="preserve">Includes </w:t>
            </w:r>
            <w:r>
              <w:rPr>
                <w:sz w:val="24"/>
              </w:rPr>
              <w:t>s</w:t>
            </w:r>
            <w:r w:rsidRPr="00543166">
              <w:rPr>
                <w:sz w:val="24"/>
              </w:rPr>
              <w:t xml:space="preserve">ea transport and minor amendments </w:t>
            </w:r>
          </w:p>
        </w:tc>
      </w:tr>
      <w:tr w:rsidRPr="00276816" w:rsidR="00BF030D" w:rsidTr="00DC40C0" w14:paraId="221AC507" w14:textId="77777777">
        <w:tc>
          <w:tcPr>
            <w:tcW w:w="1584" w:type="dxa"/>
          </w:tcPr>
          <w:p w:rsidRPr="00276816" w:rsidR="00BF030D" w:rsidP="00BF030D" w:rsidRDefault="00BF030D" w14:paraId="2C745E91" w14:textId="694A3F93">
            <w:pPr>
              <w:pStyle w:val="TPNormal"/>
              <w:jc w:val="center"/>
              <w:rPr>
                <w:rFonts w:cs="Arial"/>
                <w:sz w:val="24"/>
              </w:rPr>
            </w:pPr>
            <w:r>
              <w:rPr>
                <w:rFonts w:cs="Arial"/>
                <w:sz w:val="24"/>
              </w:rPr>
              <w:t>5</w:t>
            </w:r>
          </w:p>
        </w:tc>
        <w:tc>
          <w:tcPr>
            <w:tcW w:w="1872" w:type="dxa"/>
          </w:tcPr>
          <w:p w:rsidRPr="00BF030D" w:rsidR="00BF030D" w:rsidP="00BF030D" w:rsidRDefault="00BF030D" w14:paraId="075CB666" w14:textId="520B8180">
            <w:pPr>
              <w:pStyle w:val="TPNormal"/>
              <w:jc w:val="center"/>
              <w:rPr>
                <w:rFonts w:cs="Arial"/>
                <w:sz w:val="24"/>
              </w:rPr>
            </w:pPr>
            <w:r w:rsidRPr="00BF030D">
              <w:rPr>
                <w:sz w:val="24"/>
              </w:rPr>
              <w:t>4 March 2011</w:t>
            </w:r>
          </w:p>
        </w:tc>
        <w:tc>
          <w:tcPr>
            <w:tcW w:w="1872" w:type="dxa"/>
          </w:tcPr>
          <w:p w:rsidRPr="00BF030D" w:rsidR="00BF030D" w:rsidP="00BF030D" w:rsidRDefault="00BF030D" w14:paraId="0ACE12BE" w14:textId="4F2E992B">
            <w:pPr>
              <w:pStyle w:val="TPNormal"/>
              <w:jc w:val="center"/>
              <w:rPr>
                <w:rFonts w:cs="Arial"/>
                <w:sz w:val="24"/>
              </w:rPr>
            </w:pPr>
            <w:r w:rsidRPr="00BF030D">
              <w:rPr>
                <w:sz w:val="24"/>
              </w:rPr>
              <w:t>31 March 2012</w:t>
            </w:r>
          </w:p>
        </w:tc>
        <w:tc>
          <w:tcPr>
            <w:tcW w:w="4414" w:type="dxa"/>
          </w:tcPr>
          <w:p w:rsidRPr="00BF030D" w:rsidR="00BF030D" w:rsidP="00BF030D" w:rsidRDefault="00BF030D" w14:paraId="1EB1B288" w14:textId="49B6E974">
            <w:pPr>
              <w:pStyle w:val="TPNormal"/>
              <w:rPr>
                <w:rFonts w:cs="Arial"/>
                <w:sz w:val="24"/>
              </w:rPr>
            </w:pPr>
            <w:r w:rsidRPr="00BF030D">
              <w:rPr>
                <w:sz w:val="24"/>
              </w:rPr>
              <w:t>Mod N0095 to increase maximum permitted uranium enrichment</w:t>
            </w:r>
          </w:p>
        </w:tc>
      </w:tr>
      <w:tr w:rsidRPr="00276816" w:rsidR="00F66A7F" w:rsidTr="00DC40C0" w14:paraId="7964C0DA" w14:textId="77777777">
        <w:tc>
          <w:tcPr>
            <w:tcW w:w="1584" w:type="dxa"/>
          </w:tcPr>
          <w:p w:rsidR="00F66A7F" w:rsidP="00F66A7F" w:rsidRDefault="00F66A7F" w14:paraId="22F4147B" w14:textId="6F9F2C39">
            <w:pPr>
              <w:pStyle w:val="TPNormal"/>
              <w:jc w:val="center"/>
              <w:rPr>
                <w:rFonts w:cs="Arial"/>
                <w:sz w:val="24"/>
              </w:rPr>
            </w:pPr>
            <w:r>
              <w:rPr>
                <w:rFonts w:cs="Arial"/>
                <w:sz w:val="24"/>
              </w:rPr>
              <w:t>Letter of Extension</w:t>
            </w:r>
          </w:p>
        </w:tc>
        <w:tc>
          <w:tcPr>
            <w:tcW w:w="1872" w:type="dxa"/>
          </w:tcPr>
          <w:p w:rsidRPr="00F66A7F" w:rsidR="00F66A7F" w:rsidP="00F66A7F" w:rsidRDefault="00F66A7F" w14:paraId="08C27D3E" w14:textId="26F4F458">
            <w:pPr>
              <w:pStyle w:val="TPNormal"/>
              <w:jc w:val="center"/>
              <w:rPr>
                <w:rFonts w:cs="Arial"/>
                <w:sz w:val="24"/>
              </w:rPr>
            </w:pPr>
            <w:r w:rsidRPr="00F66A7F">
              <w:rPr>
                <w:sz w:val="24"/>
              </w:rPr>
              <w:t>21 March 2012</w:t>
            </w:r>
          </w:p>
        </w:tc>
        <w:tc>
          <w:tcPr>
            <w:tcW w:w="1872" w:type="dxa"/>
          </w:tcPr>
          <w:p w:rsidRPr="00F66A7F" w:rsidR="00F66A7F" w:rsidP="00F66A7F" w:rsidRDefault="00F66A7F" w14:paraId="284B5CBC" w14:textId="2A131080">
            <w:pPr>
              <w:pStyle w:val="TPNormal"/>
              <w:jc w:val="center"/>
              <w:rPr>
                <w:rFonts w:cs="Arial"/>
                <w:sz w:val="24"/>
              </w:rPr>
            </w:pPr>
            <w:r w:rsidRPr="00F66A7F">
              <w:rPr>
                <w:sz w:val="24"/>
              </w:rPr>
              <w:t>30 September 2012</w:t>
            </w:r>
          </w:p>
        </w:tc>
        <w:tc>
          <w:tcPr>
            <w:tcW w:w="4414" w:type="dxa"/>
          </w:tcPr>
          <w:p w:rsidRPr="00F66A7F" w:rsidR="00F66A7F" w:rsidP="00F66A7F" w:rsidRDefault="00F66A7F" w14:paraId="6E316E63" w14:textId="386CC78E">
            <w:pPr>
              <w:pStyle w:val="TPNormal"/>
              <w:rPr>
                <w:rFonts w:cs="Arial"/>
                <w:sz w:val="24"/>
              </w:rPr>
            </w:pPr>
            <w:r w:rsidRPr="00F66A7F">
              <w:rPr>
                <w:sz w:val="24"/>
              </w:rPr>
              <w:t>Late submission for renewal and subsequent request for extension</w:t>
            </w:r>
          </w:p>
        </w:tc>
      </w:tr>
      <w:tr w:rsidRPr="00276816" w:rsidR="00DC66AC" w:rsidTr="00DC40C0" w14:paraId="501DFE30" w14:textId="77777777">
        <w:tc>
          <w:tcPr>
            <w:tcW w:w="1584" w:type="dxa"/>
          </w:tcPr>
          <w:p w:rsidRPr="00276816" w:rsidR="00DC66AC" w:rsidP="00DC66AC" w:rsidRDefault="00DC66AC" w14:paraId="52F09374" w14:textId="6075CF1B">
            <w:pPr>
              <w:pStyle w:val="TPNormal"/>
              <w:jc w:val="center"/>
              <w:rPr>
                <w:rFonts w:cs="Arial"/>
                <w:sz w:val="24"/>
              </w:rPr>
            </w:pPr>
            <w:r>
              <w:rPr>
                <w:rFonts w:cs="Arial"/>
                <w:sz w:val="24"/>
              </w:rPr>
              <w:t>6</w:t>
            </w:r>
          </w:p>
        </w:tc>
        <w:tc>
          <w:tcPr>
            <w:tcW w:w="1872" w:type="dxa"/>
          </w:tcPr>
          <w:p w:rsidRPr="00DC66AC" w:rsidR="00DC66AC" w:rsidP="00DC66AC" w:rsidRDefault="00DC66AC" w14:paraId="7255A17A" w14:textId="0E6E862A">
            <w:pPr>
              <w:pStyle w:val="TPNormal"/>
              <w:jc w:val="center"/>
              <w:rPr>
                <w:rFonts w:cs="Arial"/>
                <w:sz w:val="24"/>
              </w:rPr>
            </w:pPr>
            <w:r w:rsidRPr="00DC66AC">
              <w:rPr>
                <w:sz w:val="24"/>
              </w:rPr>
              <w:t>28 September 2012</w:t>
            </w:r>
          </w:p>
        </w:tc>
        <w:tc>
          <w:tcPr>
            <w:tcW w:w="1872" w:type="dxa"/>
          </w:tcPr>
          <w:p w:rsidRPr="00DC66AC" w:rsidR="00DC66AC" w:rsidP="00DC66AC" w:rsidRDefault="00DC66AC" w14:paraId="5A20CB71" w14:textId="2DC64E95">
            <w:pPr>
              <w:pStyle w:val="TPNormal"/>
              <w:jc w:val="center"/>
              <w:rPr>
                <w:rFonts w:cs="Arial"/>
                <w:sz w:val="24"/>
              </w:rPr>
            </w:pPr>
            <w:r w:rsidRPr="00DC66AC">
              <w:rPr>
                <w:sz w:val="24"/>
              </w:rPr>
              <w:t>31 March 2014</w:t>
            </w:r>
          </w:p>
        </w:tc>
        <w:tc>
          <w:tcPr>
            <w:tcW w:w="4414" w:type="dxa"/>
          </w:tcPr>
          <w:p w:rsidRPr="00DC66AC" w:rsidR="00DC66AC" w:rsidP="00DC66AC" w:rsidRDefault="00DC66AC" w14:paraId="37298D49" w14:textId="2BC16639">
            <w:pPr>
              <w:pStyle w:val="TPNormal"/>
              <w:rPr>
                <w:rFonts w:cs="Arial"/>
                <w:sz w:val="24"/>
              </w:rPr>
            </w:pPr>
            <w:r w:rsidRPr="00DC66AC">
              <w:rPr>
                <w:sz w:val="24"/>
              </w:rPr>
              <w:t>Conditional renewal granted subject to satisfactory response to extant technical issues</w:t>
            </w:r>
          </w:p>
        </w:tc>
      </w:tr>
      <w:tr w:rsidRPr="00276816" w:rsidR="00DA0167" w:rsidTr="00DC40C0" w14:paraId="62E0BEB3" w14:textId="77777777">
        <w:tc>
          <w:tcPr>
            <w:tcW w:w="1584" w:type="dxa"/>
          </w:tcPr>
          <w:p w:rsidRPr="00276816" w:rsidR="00DA0167" w:rsidP="00DA0167" w:rsidRDefault="00DA0167" w14:paraId="34977881" w14:textId="22971D72">
            <w:pPr>
              <w:pStyle w:val="TPNormal"/>
              <w:jc w:val="center"/>
              <w:rPr>
                <w:rFonts w:cs="Arial"/>
                <w:sz w:val="24"/>
              </w:rPr>
            </w:pPr>
            <w:r>
              <w:rPr>
                <w:rFonts w:cs="Arial"/>
                <w:sz w:val="24"/>
              </w:rPr>
              <w:t>7</w:t>
            </w:r>
          </w:p>
        </w:tc>
        <w:tc>
          <w:tcPr>
            <w:tcW w:w="1872" w:type="dxa"/>
          </w:tcPr>
          <w:p w:rsidRPr="00F66F08" w:rsidR="00DA0167" w:rsidP="00DA0167" w:rsidRDefault="00DA0167" w14:paraId="31F6BB77" w14:textId="2E757A4A">
            <w:pPr>
              <w:pStyle w:val="TPNormal"/>
              <w:jc w:val="center"/>
              <w:rPr>
                <w:rFonts w:cs="Arial"/>
                <w:sz w:val="24"/>
              </w:rPr>
            </w:pPr>
            <w:r w:rsidRPr="00F66F08">
              <w:rPr>
                <w:sz w:val="24"/>
              </w:rPr>
              <w:t>31 March 2014</w:t>
            </w:r>
          </w:p>
        </w:tc>
        <w:tc>
          <w:tcPr>
            <w:tcW w:w="1872" w:type="dxa"/>
          </w:tcPr>
          <w:p w:rsidRPr="00F66F08" w:rsidR="00DA0167" w:rsidP="00DA0167" w:rsidRDefault="00DA0167" w14:paraId="61828C76" w14:textId="13F4D164">
            <w:pPr>
              <w:pStyle w:val="TPNormal"/>
              <w:jc w:val="center"/>
              <w:rPr>
                <w:rFonts w:cs="Arial"/>
                <w:sz w:val="24"/>
              </w:rPr>
            </w:pPr>
            <w:r w:rsidRPr="00F66F08">
              <w:rPr>
                <w:sz w:val="24"/>
              </w:rPr>
              <w:t>4 April 2014</w:t>
            </w:r>
          </w:p>
        </w:tc>
        <w:tc>
          <w:tcPr>
            <w:tcW w:w="4414" w:type="dxa"/>
          </w:tcPr>
          <w:p w:rsidRPr="00F66F08" w:rsidR="00DA0167" w:rsidP="00DA0167" w:rsidRDefault="00DA0167" w14:paraId="6853689A" w14:textId="3211B4B5">
            <w:pPr>
              <w:pStyle w:val="TPNormal"/>
              <w:rPr>
                <w:rFonts w:cs="Arial"/>
                <w:sz w:val="24"/>
              </w:rPr>
            </w:pPr>
            <w:r w:rsidRPr="00F66F08">
              <w:rPr>
                <w:sz w:val="24"/>
              </w:rPr>
              <w:t>Renewal based on modification N0190</w:t>
            </w:r>
          </w:p>
        </w:tc>
      </w:tr>
      <w:tr w:rsidRPr="00276816" w:rsidR="00F66F08" w:rsidTr="00DC40C0" w14:paraId="74557C64" w14:textId="77777777">
        <w:tc>
          <w:tcPr>
            <w:tcW w:w="1584" w:type="dxa"/>
          </w:tcPr>
          <w:p w:rsidRPr="00276816" w:rsidR="00F66F08" w:rsidP="00F66F08" w:rsidRDefault="00F66F08" w14:paraId="2C0AF5F4" w14:textId="1A5161B4">
            <w:pPr>
              <w:pStyle w:val="TPNormal"/>
              <w:jc w:val="center"/>
              <w:rPr>
                <w:rFonts w:cs="Arial"/>
                <w:sz w:val="24"/>
              </w:rPr>
            </w:pPr>
            <w:r>
              <w:rPr>
                <w:rFonts w:cs="Arial"/>
                <w:sz w:val="24"/>
              </w:rPr>
              <w:t>8</w:t>
            </w:r>
          </w:p>
        </w:tc>
        <w:tc>
          <w:tcPr>
            <w:tcW w:w="1872" w:type="dxa"/>
          </w:tcPr>
          <w:p w:rsidRPr="00F66F08" w:rsidR="00F66F08" w:rsidP="00F66F08" w:rsidRDefault="00F66F08" w14:paraId="3B8A6B41" w14:textId="57EE0E47">
            <w:pPr>
              <w:pStyle w:val="TPNormal"/>
              <w:jc w:val="center"/>
              <w:rPr>
                <w:rFonts w:cs="Arial"/>
                <w:sz w:val="24"/>
              </w:rPr>
            </w:pPr>
            <w:r w:rsidRPr="00F66F08">
              <w:rPr>
                <w:sz w:val="24"/>
              </w:rPr>
              <w:t>4 April 2014</w:t>
            </w:r>
          </w:p>
        </w:tc>
        <w:tc>
          <w:tcPr>
            <w:tcW w:w="1872" w:type="dxa"/>
          </w:tcPr>
          <w:p w:rsidRPr="00F66F08" w:rsidR="00F66F08" w:rsidP="00F66F08" w:rsidRDefault="00F66F08" w14:paraId="48417FBE" w14:textId="27158A13">
            <w:pPr>
              <w:pStyle w:val="TPNormal"/>
              <w:jc w:val="center"/>
              <w:rPr>
                <w:rFonts w:cs="Arial"/>
                <w:sz w:val="24"/>
              </w:rPr>
            </w:pPr>
            <w:r w:rsidRPr="00F66F08">
              <w:rPr>
                <w:sz w:val="24"/>
              </w:rPr>
              <w:t>30 September 2017</w:t>
            </w:r>
          </w:p>
        </w:tc>
        <w:tc>
          <w:tcPr>
            <w:tcW w:w="4414" w:type="dxa"/>
          </w:tcPr>
          <w:p w:rsidRPr="00F66F08" w:rsidR="00F66F08" w:rsidP="00F66F08" w:rsidRDefault="00F66F08" w14:paraId="13CE81C7" w14:textId="005EBABF">
            <w:pPr>
              <w:pStyle w:val="TPNormal"/>
              <w:rPr>
                <w:rFonts w:cs="Arial"/>
                <w:sz w:val="24"/>
              </w:rPr>
            </w:pPr>
            <w:r w:rsidRPr="00F66F08">
              <w:rPr>
                <w:sz w:val="24"/>
              </w:rPr>
              <w:t>Reissued to address errors in previous issue</w:t>
            </w:r>
          </w:p>
        </w:tc>
      </w:tr>
      <w:tr w:rsidRPr="00276816" w:rsidR="00267AF7" w:rsidTr="00DC40C0" w14:paraId="03BFADE5" w14:textId="77777777">
        <w:tc>
          <w:tcPr>
            <w:tcW w:w="1584" w:type="dxa"/>
          </w:tcPr>
          <w:p w:rsidRPr="00276816" w:rsidR="00267AF7" w:rsidP="00267AF7" w:rsidRDefault="00267AF7" w14:paraId="24747363" w14:textId="3F1DEE36">
            <w:pPr>
              <w:pStyle w:val="TPNormal"/>
              <w:jc w:val="center"/>
              <w:rPr>
                <w:rFonts w:cs="Arial"/>
                <w:sz w:val="24"/>
              </w:rPr>
            </w:pPr>
            <w:r>
              <w:rPr>
                <w:rFonts w:cs="Arial"/>
                <w:sz w:val="24"/>
              </w:rPr>
              <w:t>9</w:t>
            </w:r>
          </w:p>
        </w:tc>
        <w:tc>
          <w:tcPr>
            <w:tcW w:w="1872" w:type="dxa"/>
          </w:tcPr>
          <w:p w:rsidRPr="00713AC8" w:rsidR="00267AF7" w:rsidP="00267AF7" w:rsidRDefault="00267AF7" w14:paraId="227B7250" w14:textId="7BDF5AEB">
            <w:pPr>
              <w:pStyle w:val="TPNormal"/>
              <w:jc w:val="center"/>
              <w:rPr>
                <w:rFonts w:cs="Arial"/>
                <w:sz w:val="24"/>
              </w:rPr>
            </w:pPr>
            <w:r w:rsidRPr="00713AC8">
              <w:rPr>
                <w:sz w:val="24"/>
              </w:rPr>
              <w:t>6 March 2015</w:t>
            </w:r>
          </w:p>
        </w:tc>
        <w:tc>
          <w:tcPr>
            <w:tcW w:w="1872" w:type="dxa"/>
          </w:tcPr>
          <w:p w:rsidRPr="00713AC8" w:rsidR="00267AF7" w:rsidP="00267AF7" w:rsidRDefault="00267AF7" w14:paraId="74DD2D44" w14:textId="37FDB11C">
            <w:pPr>
              <w:pStyle w:val="TPNormal"/>
              <w:jc w:val="center"/>
              <w:rPr>
                <w:rFonts w:cs="Arial"/>
                <w:sz w:val="24"/>
              </w:rPr>
            </w:pPr>
            <w:r w:rsidRPr="00713AC8">
              <w:rPr>
                <w:sz w:val="24"/>
              </w:rPr>
              <w:t>30 September 2017</w:t>
            </w:r>
          </w:p>
        </w:tc>
        <w:tc>
          <w:tcPr>
            <w:tcW w:w="4414" w:type="dxa"/>
          </w:tcPr>
          <w:p w:rsidRPr="00713AC8" w:rsidR="00267AF7" w:rsidP="00267AF7" w:rsidRDefault="00267AF7" w14:paraId="641E9179" w14:textId="3A91050A">
            <w:pPr>
              <w:pStyle w:val="TPNormal"/>
              <w:rPr>
                <w:rFonts w:cs="Arial"/>
                <w:sz w:val="24"/>
              </w:rPr>
            </w:pPr>
            <w:r w:rsidRPr="00713AC8">
              <w:rPr>
                <w:sz w:val="24"/>
              </w:rPr>
              <w:t>Issued based on modification N0182</w:t>
            </w:r>
          </w:p>
        </w:tc>
      </w:tr>
      <w:tr w:rsidRPr="00276816" w:rsidR="00713AC8" w:rsidTr="00DC40C0" w14:paraId="5E8E33AC" w14:textId="77777777">
        <w:tc>
          <w:tcPr>
            <w:tcW w:w="1584" w:type="dxa"/>
          </w:tcPr>
          <w:p w:rsidRPr="00276816" w:rsidR="00713AC8" w:rsidP="00713AC8" w:rsidRDefault="00713AC8" w14:paraId="45DC1943" w14:textId="48900FD6">
            <w:pPr>
              <w:pStyle w:val="TPNormal"/>
              <w:jc w:val="center"/>
              <w:rPr>
                <w:rFonts w:cs="Arial"/>
                <w:sz w:val="24"/>
              </w:rPr>
            </w:pPr>
            <w:r>
              <w:rPr>
                <w:rFonts w:cs="Arial"/>
                <w:sz w:val="24"/>
              </w:rPr>
              <w:t>10</w:t>
            </w:r>
          </w:p>
        </w:tc>
        <w:tc>
          <w:tcPr>
            <w:tcW w:w="1872" w:type="dxa"/>
          </w:tcPr>
          <w:p w:rsidRPr="00713AC8" w:rsidR="00713AC8" w:rsidP="00713AC8" w:rsidRDefault="00713AC8" w14:paraId="27C208C4" w14:textId="64E376C6">
            <w:pPr>
              <w:pStyle w:val="TPNormal"/>
              <w:jc w:val="center"/>
              <w:rPr>
                <w:rFonts w:cs="Arial"/>
                <w:sz w:val="24"/>
              </w:rPr>
            </w:pPr>
            <w:r w:rsidRPr="00713AC8">
              <w:rPr>
                <w:sz w:val="24"/>
              </w:rPr>
              <w:t>11 November 2016</w:t>
            </w:r>
          </w:p>
        </w:tc>
        <w:tc>
          <w:tcPr>
            <w:tcW w:w="1872" w:type="dxa"/>
          </w:tcPr>
          <w:p w:rsidRPr="00713AC8" w:rsidR="00713AC8" w:rsidP="00713AC8" w:rsidRDefault="00713AC8" w14:paraId="59D7107B" w14:textId="2FA3B216">
            <w:pPr>
              <w:pStyle w:val="TPNormal"/>
              <w:jc w:val="center"/>
              <w:rPr>
                <w:rFonts w:cs="Arial"/>
                <w:sz w:val="24"/>
              </w:rPr>
            </w:pPr>
            <w:r w:rsidRPr="00713AC8">
              <w:rPr>
                <w:sz w:val="24"/>
              </w:rPr>
              <w:t>30 September 2022</w:t>
            </w:r>
          </w:p>
        </w:tc>
        <w:tc>
          <w:tcPr>
            <w:tcW w:w="4414" w:type="dxa"/>
          </w:tcPr>
          <w:p w:rsidRPr="00713AC8" w:rsidR="00713AC8" w:rsidP="00713AC8" w:rsidRDefault="00713AC8" w14:paraId="2AA03140" w14:textId="66B507CD">
            <w:pPr>
              <w:pStyle w:val="TPNormal"/>
              <w:rPr>
                <w:rFonts w:cs="Arial"/>
                <w:sz w:val="24"/>
              </w:rPr>
            </w:pPr>
            <w:r w:rsidRPr="00713AC8">
              <w:rPr>
                <w:sz w:val="24"/>
              </w:rPr>
              <w:t>Revision based on modification N0210</w:t>
            </w:r>
          </w:p>
        </w:tc>
      </w:tr>
      <w:tr w:rsidRPr="00276816" w:rsidR="0032184C" w:rsidTr="00DC40C0" w14:paraId="79BB8ACD" w14:textId="77777777">
        <w:tc>
          <w:tcPr>
            <w:tcW w:w="1584" w:type="dxa"/>
          </w:tcPr>
          <w:p w:rsidRPr="00276816" w:rsidR="0032184C" w:rsidP="0032184C" w:rsidRDefault="0032184C" w14:paraId="17C2E02D" w14:textId="1F343131">
            <w:pPr>
              <w:pStyle w:val="TPNormal"/>
              <w:jc w:val="center"/>
              <w:rPr>
                <w:rFonts w:cs="Arial"/>
                <w:sz w:val="24"/>
              </w:rPr>
            </w:pPr>
            <w:r>
              <w:rPr>
                <w:rFonts w:cs="Arial"/>
                <w:sz w:val="24"/>
              </w:rPr>
              <w:t>11</w:t>
            </w:r>
          </w:p>
        </w:tc>
        <w:tc>
          <w:tcPr>
            <w:tcW w:w="1872" w:type="dxa"/>
          </w:tcPr>
          <w:p w:rsidRPr="0032184C" w:rsidR="0032184C" w:rsidP="0032184C" w:rsidRDefault="0032184C" w14:paraId="2A1EDCEA" w14:textId="1E2098C8">
            <w:pPr>
              <w:pStyle w:val="TPNormal"/>
              <w:jc w:val="center"/>
              <w:rPr>
                <w:rFonts w:cs="Arial"/>
                <w:sz w:val="24"/>
              </w:rPr>
            </w:pPr>
            <w:r w:rsidRPr="0032184C">
              <w:rPr>
                <w:sz w:val="24"/>
              </w:rPr>
              <w:t>2 May 2019</w:t>
            </w:r>
          </w:p>
        </w:tc>
        <w:tc>
          <w:tcPr>
            <w:tcW w:w="1872" w:type="dxa"/>
          </w:tcPr>
          <w:p w:rsidRPr="0032184C" w:rsidR="0032184C" w:rsidP="0032184C" w:rsidRDefault="0032184C" w14:paraId="7D0DCA2E" w14:textId="1032DDFF">
            <w:pPr>
              <w:pStyle w:val="TPNormal"/>
              <w:jc w:val="center"/>
              <w:rPr>
                <w:rFonts w:cs="Arial"/>
                <w:sz w:val="24"/>
              </w:rPr>
            </w:pPr>
            <w:r w:rsidRPr="0032184C">
              <w:rPr>
                <w:sz w:val="24"/>
              </w:rPr>
              <w:t>30 September 2022</w:t>
            </w:r>
          </w:p>
        </w:tc>
        <w:tc>
          <w:tcPr>
            <w:tcW w:w="4414" w:type="dxa"/>
          </w:tcPr>
          <w:p w:rsidRPr="0032184C" w:rsidR="0032184C" w:rsidP="0032184C" w:rsidRDefault="0032184C" w14:paraId="15124A5D" w14:textId="46C2B166">
            <w:pPr>
              <w:pStyle w:val="TPNormal"/>
              <w:rPr>
                <w:rFonts w:cs="Arial"/>
                <w:sz w:val="24"/>
              </w:rPr>
            </w:pPr>
            <w:r w:rsidRPr="0032184C">
              <w:rPr>
                <w:sz w:val="24"/>
              </w:rPr>
              <w:t xml:space="preserve">Revision based on modification N0181 and N0222 </w:t>
            </w:r>
          </w:p>
        </w:tc>
      </w:tr>
      <w:tr w:rsidRPr="00276816" w:rsidR="00E40631" w:rsidTr="00DC40C0" w14:paraId="01E32F89" w14:textId="77777777">
        <w:tc>
          <w:tcPr>
            <w:tcW w:w="1584" w:type="dxa"/>
          </w:tcPr>
          <w:p w:rsidRPr="00276816" w:rsidR="00E40631" w:rsidP="00E40631" w:rsidRDefault="00E40631" w14:paraId="49F29EDA" w14:textId="3FD310B1">
            <w:pPr>
              <w:pStyle w:val="TPNormal"/>
              <w:jc w:val="center"/>
              <w:rPr>
                <w:rFonts w:cs="Arial"/>
                <w:sz w:val="24"/>
              </w:rPr>
            </w:pPr>
            <w:r>
              <w:rPr>
                <w:rFonts w:cs="Arial"/>
                <w:sz w:val="24"/>
              </w:rPr>
              <w:t>12</w:t>
            </w:r>
          </w:p>
        </w:tc>
        <w:tc>
          <w:tcPr>
            <w:tcW w:w="1872" w:type="dxa"/>
          </w:tcPr>
          <w:p w:rsidRPr="00E40631" w:rsidR="00E40631" w:rsidP="00E40631" w:rsidRDefault="00E40631" w14:paraId="7BC4DB25" w14:textId="139C1BCA">
            <w:pPr>
              <w:pStyle w:val="TPNormal"/>
              <w:jc w:val="center"/>
              <w:rPr>
                <w:rFonts w:cs="Arial"/>
                <w:sz w:val="24"/>
              </w:rPr>
            </w:pPr>
            <w:r w:rsidRPr="00E40631">
              <w:rPr>
                <w:sz w:val="24"/>
              </w:rPr>
              <w:t>15 September 2022</w:t>
            </w:r>
          </w:p>
        </w:tc>
        <w:tc>
          <w:tcPr>
            <w:tcW w:w="1872" w:type="dxa"/>
          </w:tcPr>
          <w:p w:rsidRPr="00E40631" w:rsidR="00E40631" w:rsidP="00E40631" w:rsidRDefault="00E40631" w14:paraId="4A18255C" w14:textId="2FD3AA73">
            <w:pPr>
              <w:pStyle w:val="TPNormal"/>
              <w:jc w:val="center"/>
              <w:rPr>
                <w:rFonts w:cs="Arial"/>
                <w:sz w:val="24"/>
              </w:rPr>
            </w:pPr>
            <w:r w:rsidRPr="00E40631">
              <w:rPr>
                <w:sz w:val="24"/>
              </w:rPr>
              <w:t>30 September 2027</w:t>
            </w:r>
          </w:p>
        </w:tc>
        <w:tc>
          <w:tcPr>
            <w:tcW w:w="4414" w:type="dxa"/>
          </w:tcPr>
          <w:p w:rsidRPr="00E40631" w:rsidR="00E40631" w:rsidP="00E40631" w:rsidRDefault="00E40631" w14:paraId="1B5E0B46" w14:textId="663ED0A5">
            <w:pPr>
              <w:pStyle w:val="TPNormal"/>
              <w:rPr>
                <w:rFonts w:cs="Arial"/>
                <w:sz w:val="24"/>
              </w:rPr>
            </w:pPr>
            <w:r w:rsidRPr="00E40631">
              <w:rPr>
                <w:sz w:val="24"/>
              </w:rPr>
              <w:t>Revision based on modification N0219</w:t>
            </w:r>
          </w:p>
        </w:tc>
      </w:tr>
      <w:tr w:rsidRPr="00276816" w:rsidR="009C3BB0" w:rsidTr="00DC40C0" w14:paraId="63BC6A26" w14:textId="77777777">
        <w:tc>
          <w:tcPr>
            <w:tcW w:w="1584" w:type="dxa"/>
          </w:tcPr>
          <w:p w:rsidRPr="00276816" w:rsidR="009C3BB0" w:rsidP="00374AD0" w:rsidRDefault="009C3BB0" w14:paraId="3236EB70" w14:textId="040EB79D">
            <w:pPr>
              <w:pStyle w:val="TPNormal"/>
              <w:jc w:val="center"/>
              <w:rPr>
                <w:rFonts w:cs="Arial"/>
                <w:sz w:val="24"/>
              </w:rPr>
            </w:pPr>
            <w:r>
              <w:rPr>
                <w:rFonts w:cs="Arial"/>
                <w:sz w:val="24"/>
              </w:rPr>
              <w:t>13</w:t>
            </w:r>
          </w:p>
        </w:tc>
        <w:tc>
          <w:tcPr>
            <w:tcW w:w="1872" w:type="dxa"/>
          </w:tcPr>
          <w:p w:rsidRPr="00276816" w:rsidR="009C3BB0" w:rsidP="00374AD0" w:rsidRDefault="0040297F" w14:paraId="7FF2E696" w14:textId="00389CD7">
            <w:pPr>
              <w:pStyle w:val="TPNormal"/>
              <w:jc w:val="center"/>
              <w:rPr>
                <w:rFonts w:cs="Arial"/>
                <w:sz w:val="24"/>
              </w:rPr>
            </w:pPr>
            <w:r w:rsidRPr="0061763A">
              <w:rPr>
                <w:rFonts w:cs="Arial"/>
                <w:sz w:val="24"/>
              </w:rPr>
              <w:t>3 November 2023</w:t>
            </w:r>
          </w:p>
        </w:tc>
        <w:tc>
          <w:tcPr>
            <w:tcW w:w="1872" w:type="dxa"/>
          </w:tcPr>
          <w:p w:rsidRPr="00276816" w:rsidR="009C3BB0" w:rsidP="00374AD0" w:rsidRDefault="00E40631" w14:paraId="24850836" w14:textId="1673B2F5">
            <w:pPr>
              <w:pStyle w:val="TPNormal"/>
              <w:jc w:val="center"/>
              <w:rPr>
                <w:rFonts w:cs="Arial"/>
                <w:sz w:val="24"/>
              </w:rPr>
            </w:pPr>
            <w:r>
              <w:rPr>
                <w:rFonts w:cs="Arial"/>
                <w:sz w:val="24"/>
              </w:rPr>
              <w:t>30 September 2027</w:t>
            </w:r>
          </w:p>
        </w:tc>
        <w:tc>
          <w:tcPr>
            <w:tcW w:w="4414" w:type="dxa"/>
          </w:tcPr>
          <w:p w:rsidRPr="00276816" w:rsidR="009C3BB0" w:rsidP="00B9712B" w:rsidRDefault="00E40631" w14:paraId="1E98B74B" w14:textId="5C9D49AD">
            <w:pPr>
              <w:pStyle w:val="TPNormal"/>
              <w:rPr>
                <w:rFonts w:cs="Arial"/>
                <w:sz w:val="24"/>
              </w:rPr>
            </w:pPr>
            <w:r>
              <w:rPr>
                <w:rFonts w:cs="Arial"/>
                <w:sz w:val="24"/>
              </w:rPr>
              <w:t xml:space="preserve">Revision </w:t>
            </w:r>
            <w:r w:rsidR="00BB72EC">
              <w:rPr>
                <w:rFonts w:cs="Arial"/>
                <w:sz w:val="24"/>
              </w:rPr>
              <w:t xml:space="preserve">to </w:t>
            </w:r>
            <w:r w:rsidR="009E56E0">
              <w:rPr>
                <w:rFonts w:cs="Arial"/>
                <w:sz w:val="24"/>
              </w:rPr>
              <w:t>grant</w:t>
            </w:r>
            <w:r w:rsidR="00BB72EC">
              <w:rPr>
                <w:rFonts w:cs="Arial"/>
                <w:sz w:val="24"/>
              </w:rPr>
              <w:t xml:space="preserve"> 5-year flask major maintenance period under </w:t>
            </w:r>
            <w:r>
              <w:rPr>
                <w:rFonts w:cs="Arial"/>
                <w:sz w:val="24"/>
              </w:rPr>
              <w:t>modification N0251</w:t>
            </w:r>
            <w:r w:rsidR="00BC0E00">
              <w:rPr>
                <w:rFonts w:cs="Arial"/>
                <w:sz w:val="24"/>
              </w:rPr>
              <w:t xml:space="preserve"> and i</w:t>
            </w:r>
            <w:r w:rsidR="00BB72EC">
              <w:rPr>
                <w:rFonts w:cs="Arial"/>
                <w:sz w:val="24"/>
              </w:rPr>
              <w:t xml:space="preserve">ssued as a combined </w:t>
            </w:r>
            <w:r w:rsidR="009E56E0">
              <w:rPr>
                <w:rFonts w:cs="Arial"/>
                <w:sz w:val="24"/>
              </w:rPr>
              <w:t xml:space="preserve">certificate of </w:t>
            </w:r>
            <w:r w:rsidR="00E56BFD">
              <w:rPr>
                <w:rFonts w:cs="Arial"/>
                <w:sz w:val="24"/>
              </w:rPr>
              <w:t xml:space="preserve">approval of </w:t>
            </w:r>
            <w:r w:rsidR="009E56E0">
              <w:rPr>
                <w:rFonts w:cs="Arial"/>
                <w:sz w:val="24"/>
              </w:rPr>
              <w:t>package design and shipment</w:t>
            </w:r>
          </w:p>
        </w:tc>
      </w:tr>
    </w:tbl>
    <w:p w:rsidRPr="00276816" w:rsidR="00984B3F" w:rsidP="00533297" w:rsidRDefault="00984B3F" w14:paraId="0F7CA3E1" w14:textId="77777777">
      <w:pPr>
        <w:pStyle w:val="TPNormal"/>
        <w:rPr>
          <w:rFonts w:cs="Arial"/>
          <w:sz w:val="24"/>
        </w:rPr>
      </w:pPr>
    </w:p>
    <w:p w:rsidRPr="00276816" w:rsidR="00AF09AD" w:rsidP="00533297" w:rsidRDefault="00AF09AD" w14:paraId="0F7CA3E2" w14:textId="77777777">
      <w:pPr>
        <w:pStyle w:val="TPNormal"/>
        <w:rPr>
          <w:rFonts w:cs="Arial"/>
          <w:sz w:val="24"/>
        </w:rPr>
      </w:pPr>
    </w:p>
    <w:p w:rsidRPr="00276816" w:rsidR="00AF09AD" w:rsidP="00533297" w:rsidRDefault="00AF09AD" w14:paraId="0F7CA3E3" w14:textId="77777777">
      <w:pPr>
        <w:pStyle w:val="TPNormal"/>
        <w:rPr>
          <w:rFonts w:cs="Arial"/>
          <w:sz w:val="24"/>
        </w:rPr>
      </w:pPr>
    </w:p>
    <w:p w:rsidRPr="00276816" w:rsidR="00AF09AD" w:rsidRDefault="00AF09AD" w14:paraId="0F7CA3E4" w14:textId="77777777">
      <w:pPr>
        <w:rPr>
          <w:rFonts w:cs="Arial"/>
        </w:rPr>
      </w:pPr>
      <w:r w:rsidRPr="00276816">
        <w:rPr>
          <w:rFonts w:cs="Arial"/>
        </w:rPr>
        <w:br w:type="page"/>
      </w:r>
    </w:p>
    <w:p w:rsidRPr="00276816" w:rsidR="00AF09AD" w:rsidP="0050323C" w:rsidRDefault="00AF09AD" w14:paraId="0F7CA3E5" w14:textId="77777777">
      <w:pPr>
        <w:pStyle w:val="TPAppendixHeading1"/>
      </w:pPr>
      <w:r w:rsidRPr="00C73F59">
        <w:t>Appendix 1 – package illustration</w:t>
      </w:r>
    </w:p>
    <w:p w:rsidRPr="00276816" w:rsidR="00AF09AD" w:rsidP="00AF09AD" w:rsidRDefault="00695AD1" w14:paraId="0F7CA3E6" w14:textId="531EFC27">
      <w:pPr>
        <w:pStyle w:val="TPNormal"/>
        <w:rPr>
          <w:rFonts w:cs="Arial"/>
          <w:sz w:val="24"/>
        </w:rPr>
      </w:pPr>
      <w:r w:rsidRPr="00695AD1">
        <w:rPr>
          <w:rFonts w:cs="Arial"/>
          <w:noProof/>
          <w:sz w:val="24"/>
        </w:rPr>
        <w:drawing>
          <wp:inline distT="0" distB="0" distL="0" distR="0" wp14:anchorId="66BC53CF" wp14:editId="370A8CB6">
            <wp:extent cx="5731510" cy="7776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7776210"/>
                    </a:xfrm>
                    <a:prstGeom prst="rect">
                      <a:avLst/>
                    </a:prstGeom>
                  </pic:spPr>
                </pic:pic>
              </a:graphicData>
            </a:graphic>
          </wp:inline>
        </w:drawing>
      </w:r>
    </w:p>
    <w:sectPr w:rsidRPr="00276816" w:rsidR="00AF09AD" w:rsidSect="00FE1330">
      <w:headerReference w:type="default" r:id="rId17"/>
      <w:type w:val="continuous"/>
      <w:pgSz w:w="11906" w:h="16838" w:orient="portrait"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3D37" w:rsidRDefault="00D23D37" w14:paraId="5DED6C6E" w14:textId="77777777">
      <w:r>
        <w:separator/>
      </w:r>
    </w:p>
  </w:endnote>
  <w:endnote w:type="continuationSeparator" w:id="0">
    <w:p w:rsidR="00D23D37" w:rsidRDefault="00D23D37" w14:paraId="6C7D2CC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770" w:rsidP="00442770" w:rsidRDefault="00442770" w14:paraId="0F7CA3EF" w14:textId="77777777">
    <w:pPr>
      <w:pStyle w:val="Footer"/>
      <w:tabs>
        <w:tab w:val="clear" w:pos="4153"/>
        <w:tab w:val="clear" w:pos="8306"/>
        <w:tab w:val="right" w:pos="9214"/>
      </w:tabs>
      <w:jc w:val="center"/>
      <w:rPr>
        <w:color w:val="006D68"/>
        <w:sz w:val="14"/>
        <w:szCs w:val="14"/>
      </w:rPr>
    </w:pPr>
  </w:p>
  <w:p w:rsidR="00285F42" w:rsidP="00E93F0F" w:rsidRDefault="00285F42" w14:paraId="365631D1" w14:textId="0988A62A">
    <w:pPr>
      <w:pStyle w:val="Footer"/>
      <w:spacing w:before="240"/>
      <w:rPr>
        <w:sz w:val="20"/>
        <w:szCs w:val="22"/>
      </w:rPr>
    </w:pPr>
    <w:r>
      <w:rPr>
        <w:sz w:val="20"/>
        <w:szCs w:val="22"/>
      </w:rPr>
      <w:tab/>
    </w:r>
  </w:p>
  <w:p w:rsidR="002B1531" w:rsidP="007C4B0B" w:rsidRDefault="00E64EEC" w14:paraId="0F7CA3F0" w14:textId="7E814DF3">
    <w:pPr>
      <w:tabs>
        <w:tab w:val="center" w:pos="4153"/>
        <w:tab w:val="right" w:pos="8306"/>
      </w:tabs>
      <w:rPr>
        <w:noProof/>
        <w:sz w:val="20"/>
        <w:szCs w:val="22"/>
      </w:rPr>
    </w:pPr>
    <w:r w:rsidRPr="00D10E92">
      <w:rPr>
        <w:rFonts w:cs="Arial"/>
        <w:b/>
        <w:bCs/>
        <w:sz w:val="20"/>
        <w:szCs w:val="20"/>
      </w:rPr>
      <w:t>ONR Document ID:</w:t>
    </w:r>
    <w:r w:rsidRPr="00D10E92">
      <w:rPr>
        <w:rFonts w:cs="Arial"/>
        <w:sz w:val="20"/>
        <w:szCs w:val="20"/>
      </w:rPr>
      <w:t xml:space="preserve"> ONRW-</w:t>
    </w:r>
    <w:r w:rsidR="00A57A30">
      <w:rPr>
        <w:rFonts w:cs="Arial"/>
        <w:sz w:val="20"/>
        <w:szCs w:val="20"/>
      </w:rPr>
      <w:t>2019369590-4719</w:t>
    </w:r>
    <w:r w:rsidRPr="007C4B0B" w:rsidR="00285F42">
      <w:rPr>
        <w:sz w:val="20"/>
        <w:szCs w:val="22"/>
      </w:rPr>
      <w:tab/>
    </w:r>
    <w:r w:rsidRPr="007C4B0B" w:rsidR="00285F42">
      <w:t xml:space="preserve">Page | </w:t>
    </w:r>
    <w:r w:rsidRPr="007C4B0B" w:rsidR="00285F42">
      <w:fldChar w:fldCharType="begin"/>
    </w:r>
    <w:r w:rsidRPr="007C4B0B" w:rsidR="00285F42">
      <w:instrText xml:space="preserve"> PAGE   \* MERGEFORMAT </w:instrText>
    </w:r>
    <w:r w:rsidRPr="007C4B0B" w:rsidR="00285F42">
      <w:fldChar w:fldCharType="separate"/>
    </w:r>
    <w:r w:rsidRPr="007C4B0B" w:rsidR="00285F42">
      <w:t>1</w:t>
    </w:r>
    <w:r w:rsidRPr="007C4B0B" w:rsidR="00285F4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F42" w:rsidP="00E93F0F" w:rsidRDefault="00285F42" w14:paraId="40A20DB2" w14:textId="700CEDF2">
    <w:pPr>
      <w:pStyle w:val="Footer"/>
      <w:spacing w:before="240"/>
      <w:rPr>
        <w:sz w:val="20"/>
        <w:szCs w:val="22"/>
      </w:rPr>
    </w:pPr>
    <w:r>
      <w:rPr>
        <w:b/>
        <w:bCs/>
        <w:sz w:val="20"/>
        <w:szCs w:val="22"/>
      </w:rPr>
      <w:t>Template Name</w:t>
    </w:r>
    <w:r>
      <w:rPr>
        <w:sz w:val="20"/>
        <w:szCs w:val="22"/>
      </w:rPr>
      <w:t xml:space="preserve">: </w:t>
    </w:r>
    <w:r>
      <w:rPr>
        <w:sz w:val="20"/>
        <w:szCs w:val="22"/>
      </w:rPr>
      <w:fldChar w:fldCharType="begin"/>
    </w:r>
    <w:r>
      <w:rPr>
        <w:sz w:val="20"/>
        <w:szCs w:val="22"/>
      </w:rPr>
      <w:instrText xml:space="preserve"> FILENAME \* MERGEFORMAT </w:instrText>
    </w:r>
    <w:r>
      <w:rPr>
        <w:sz w:val="20"/>
        <w:szCs w:val="22"/>
      </w:rPr>
      <w:fldChar w:fldCharType="separate"/>
    </w:r>
    <w:r>
      <w:rPr>
        <w:noProof/>
        <w:sz w:val="20"/>
        <w:szCs w:val="22"/>
      </w:rPr>
      <w:t>ONR-DOC-TEMP-144 - Transport Permissioning - Approval Template - Package Design Approval Certificate (1)</w:t>
    </w:r>
    <w:r>
      <w:rPr>
        <w:sz w:val="20"/>
        <w:szCs w:val="22"/>
      </w:rPr>
      <w:fldChar w:fldCharType="end"/>
    </w:r>
    <w:r>
      <w:rPr>
        <w:sz w:val="20"/>
        <w:szCs w:val="22"/>
      </w:rPr>
      <w:tab/>
    </w:r>
    <w:r>
      <w:rPr>
        <w:sz w:val="20"/>
        <w:szCs w:val="22"/>
      </w:rPr>
      <w:tab/>
    </w:r>
  </w:p>
  <w:p w:rsidRPr="00EE4A9B" w:rsidR="00285F42" w:rsidP="00E93F0F" w:rsidRDefault="00285F42" w14:paraId="23F44E6A" w14:textId="4A15CCB2">
    <w:pPr>
      <w:pStyle w:val="Footer"/>
      <w:tabs>
        <w:tab w:val="clear" w:pos="8306"/>
        <w:tab w:val="left" w:pos="720"/>
        <w:tab w:val="right" w:pos="8931"/>
      </w:tabs>
      <w:spacing w:before="120"/>
      <w:rPr>
        <w:sz w:val="20"/>
        <w:szCs w:val="22"/>
      </w:rPr>
    </w:pPr>
    <w:r w:rsidRPr="00EE4A9B">
      <w:rPr>
        <w:b/>
        <w:bCs/>
        <w:sz w:val="20"/>
        <w:szCs w:val="22"/>
      </w:rPr>
      <w:t>Document ID</w:t>
    </w:r>
    <w:r>
      <w:rPr>
        <w:sz w:val="20"/>
        <w:szCs w:val="22"/>
      </w:rPr>
      <w:t xml:space="preserve">: </w:t>
    </w:r>
    <w:sdt>
      <w:sdtPr>
        <w:rPr>
          <w:sz w:val="20"/>
          <w:szCs w:val="22"/>
        </w:rPr>
        <w:alias w:val="Document ID Value"/>
        <w:tag w:val="_dlc_DocId"/>
        <w:id w:val="1988050507"/>
        <w:lock w:val="contentLocked"/>
        <w:placeholder>
          <w:docPart w:val="6FED96A1E2F2409FA2A8829FD085935F"/>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3:_dlc_DocId[1]" w:storeItemID="{BD742873-C54C-4A9E-924E-40290226B3CA}"/>
        <w:text/>
      </w:sdtPr>
      <w:sdtEndPr/>
      <w:sdtContent>
        <w:r>
          <w:rPr>
            <w:sz w:val="20"/>
            <w:szCs w:val="22"/>
          </w:rPr>
          <w:t>ONR0-737415170-105</w:t>
        </w:r>
      </w:sdtContent>
    </w:sdt>
  </w:p>
  <w:p w:rsidRPr="00285F42" w:rsidR="002B1531" w:rsidP="00285F42" w:rsidRDefault="00285F42" w14:paraId="0F7CA3F4" w14:textId="5F23C9E1">
    <w:pPr>
      <w:pStyle w:val="Footer"/>
      <w:tabs>
        <w:tab w:val="clear" w:pos="8306"/>
        <w:tab w:val="left" w:pos="720"/>
        <w:tab w:val="right" w:pos="8931"/>
      </w:tabs>
      <w:spacing w:before="120"/>
      <w:rPr>
        <w:sz w:val="20"/>
        <w:szCs w:val="22"/>
      </w:rPr>
    </w:pPr>
    <w:r>
      <w:rPr>
        <w:b/>
        <w:bCs/>
        <w:sz w:val="20"/>
        <w:szCs w:val="22"/>
      </w:rPr>
      <w:t>Version</w:t>
    </w:r>
    <w:r>
      <w:rPr>
        <w:sz w:val="20"/>
        <w:szCs w:val="22"/>
      </w:rPr>
      <w:t xml:space="preserve">: </w:t>
    </w:r>
    <w:sdt>
      <w:sdtPr>
        <w:rPr>
          <w:sz w:val="20"/>
          <w:szCs w:val="22"/>
        </w:rPr>
        <w:alias w:val="Label"/>
        <w:tag w:val="DLCPolicyLabelValue"/>
        <w:id w:val="639543489"/>
        <w:lock w:val="contentLocked"/>
        <w:placeholder>
          <w:docPart w:val="EC1EA62C07424B888DBCDF4D2F896FED"/>
        </w:placeholder>
        <w:dataBinding w:prefixMappings="xmlns:ns0='http://schemas.microsoft.com/office/2006/metadata/properties' xmlns:ns1='http://www.w3.org/2001/XMLSchema-instance' xmlns:ns2='http://schemas.microsoft.com/office/infopath/2007/PartnerControls' xmlns:ns3='9dee837a-cdcb-4bba-aae7-bb24e77c3138' xmlns:ns4='a9473a71-71b0-40dd-a19c-722165706126' " w:xpath="/ns0:properties[1]/documentManagement[1]/ns4:DLCPolicyLabelValue[1]" w:storeItemID="{BD742873-C54C-4A9E-924E-40290226B3CA}"/>
        <w:text w:multiLine="1"/>
      </w:sdtPr>
      <w:sdtEndPr/>
      <w:sdtContent>
        <w:r w:rsidR="0017512C">
          <w:rPr>
            <w:sz w:val="20"/>
            <w:szCs w:val="22"/>
          </w:rPr>
          <w:t>5.0</w:t>
        </w:r>
      </w:sdtContent>
    </w:sdt>
    <w:r>
      <w:rPr>
        <w:sz w:val="20"/>
        <w:szCs w:val="22"/>
      </w:rPr>
      <w:tab/>
    </w:r>
    <w:r>
      <w:rPr>
        <w:sz w:val="20"/>
        <w:szCs w:val="22"/>
      </w:rPr>
      <w:tab/>
    </w:r>
    <w:r>
      <w:rPr>
        <w:sz w:val="20"/>
        <w:szCs w:val="22"/>
      </w:rPr>
      <w:t xml:space="preserve">Page | </w:t>
    </w:r>
    <w:r>
      <w:rPr>
        <w:sz w:val="20"/>
        <w:szCs w:val="22"/>
      </w:rPr>
      <w:fldChar w:fldCharType="begin"/>
    </w:r>
    <w:r>
      <w:rPr>
        <w:sz w:val="20"/>
        <w:szCs w:val="22"/>
      </w:rPr>
      <w:instrText xml:space="preserve"> PAGE   \* MERGEFORMAT </w:instrText>
    </w:r>
    <w:r>
      <w:rPr>
        <w:sz w:val="20"/>
        <w:szCs w:val="22"/>
      </w:rPr>
      <w:fldChar w:fldCharType="separate"/>
    </w:r>
    <w:r>
      <w:rPr>
        <w:szCs w:val="22"/>
      </w:rPr>
      <w:t>1</w:t>
    </w:r>
    <w:r>
      <w:rPr>
        <w:noProof/>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3D37" w:rsidRDefault="00D23D37" w14:paraId="356D91A8" w14:textId="77777777">
      <w:r>
        <w:separator/>
      </w:r>
    </w:p>
  </w:footnote>
  <w:footnote w:type="continuationSeparator" w:id="0">
    <w:p w:rsidR="00D23D37" w:rsidRDefault="00D23D37" w14:paraId="2343E03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ook w:val="04A0" w:firstRow="1" w:lastRow="0" w:firstColumn="1" w:lastColumn="0" w:noHBand="0" w:noVBand="1"/>
    </w:tblPr>
    <w:tblGrid>
      <w:gridCol w:w="4621"/>
      <w:gridCol w:w="4621"/>
    </w:tblGrid>
    <w:tr w:rsidRPr="001B3D89" w:rsidR="00285F42" w:rsidTr="00E93F0F" w14:paraId="16FD7450" w14:textId="77777777">
      <w:tc>
        <w:tcPr>
          <w:tcW w:w="4621" w:type="dxa"/>
          <w:shd w:val="clear" w:color="auto" w:fill="auto"/>
          <w:vAlign w:val="center"/>
        </w:tcPr>
        <w:p w:rsidRPr="002C10E8" w:rsidR="00285F42" w:rsidP="00285F42" w:rsidRDefault="00285F42" w14:paraId="55D7DA3B" w14:textId="77777777">
          <w:pPr>
            <w:pStyle w:val="Header"/>
            <w:jc w:val="both"/>
            <w:rPr>
              <w:b/>
              <w:noProof/>
              <w:color w:val="006D68"/>
              <w:sz w:val="18"/>
              <w:szCs w:val="18"/>
              <w:lang w:eastAsia="en-GB"/>
            </w:rPr>
          </w:pPr>
          <w:r>
            <w:rPr>
              <w:b/>
              <w:noProof/>
              <w:color w:val="006D68"/>
              <w:sz w:val="22"/>
              <w:szCs w:val="22"/>
              <w:lang w:eastAsia="en-GB"/>
            </w:rPr>
            <w:drawing>
              <wp:inline distT="0" distB="0" distL="0" distR="0" wp14:anchorId="1463ECBE" wp14:editId="587DFA08">
                <wp:extent cx="2526030" cy="537210"/>
                <wp:effectExtent l="0" t="0" r="7620"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rsidRPr="001B3D89" w:rsidR="00285F42" w:rsidP="00285F42" w:rsidRDefault="00285F42" w14:paraId="54DC001E" w14:textId="28FCE4E4">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r>
          <w:r w:rsidRPr="001B3D89">
            <w:rPr>
              <w:rFonts w:cs="Arial"/>
              <w:bCs/>
              <w:iCs/>
              <w:kern w:val="36"/>
              <w:sz w:val="18"/>
              <w:szCs w:val="14"/>
            </w:rPr>
            <w:t xml:space="preserve">If you wish to reuse this information visit </w:t>
          </w:r>
          <w:hyperlink w:history="1" r:id="rId2">
            <w:r w:rsidRPr="008801B4" w:rsidR="001F2812">
              <w:rPr>
                <w:rStyle w:val="Hyperlink"/>
                <w:rFonts w:cs="Arial"/>
                <w:bCs/>
                <w:iCs/>
                <w:kern w:val="36"/>
                <w:sz w:val="18"/>
                <w:szCs w:val="14"/>
              </w:rPr>
              <w:t>www.onr.org.uk/copyright</w:t>
            </w:r>
          </w:hyperlink>
          <w:r w:rsidRPr="001B3D89">
            <w:rPr>
              <w:rFonts w:cs="Arial"/>
              <w:bCs/>
              <w:iCs/>
              <w:kern w:val="36"/>
              <w:sz w:val="18"/>
              <w:szCs w:val="14"/>
            </w:rPr>
            <w:t> for details.</w:t>
          </w:r>
        </w:p>
      </w:tc>
    </w:tr>
  </w:tbl>
  <w:p w:rsidRPr="00D3177B" w:rsidR="002B1531" w:rsidP="00D3177B" w:rsidRDefault="002B1531" w14:paraId="0F7CA3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ook w:val="04A0" w:firstRow="1" w:lastRow="0" w:firstColumn="1" w:lastColumn="0" w:noHBand="0" w:noVBand="1"/>
    </w:tblPr>
    <w:tblGrid>
      <w:gridCol w:w="2947"/>
      <w:gridCol w:w="6295"/>
    </w:tblGrid>
    <w:tr w:rsidRPr="001B3D89" w:rsidR="00276816" w:rsidTr="00BA0AD4" w14:paraId="1C5038B9" w14:textId="77777777">
      <w:tc>
        <w:tcPr>
          <w:tcW w:w="4621" w:type="dxa"/>
          <w:shd w:val="clear" w:color="auto" w:fill="auto"/>
          <w:vAlign w:val="center"/>
        </w:tcPr>
        <w:p w:rsidRPr="002C10E8" w:rsidR="00276816" w:rsidP="00276816" w:rsidRDefault="00276816" w14:paraId="1EA3E369" w14:textId="7B3183E5">
          <w:pPr>
            <w:pStyle w:val="Header"/>
            <w:jc w:val="both"/>
            <w:rPr>
              <w:b/>
              <w:noProof/>
              <w:color w:val="006D68"/>
              <w:sz w:val="18"/>
              <w:szCs w:val="18"/>
              <w:lang w:eastAsia="en-GB"/>
            </w:rPr>
          </w:pPr>
          <w:r>
            <w:rPr>
              <w:b/>
              <w:noProof/>
              <w:color w:val="006D68"/>
              <w:sz w:val="22"/>
              <w:szCs w:val="22"/>
              <w:lang w:eastAsia="en-GB"/>
            </w:rPr>
            <w:drawing>
              <wp:inline distT="0" distB="0" distL="0" distR="0" wp14:anchorId="137C3257" wp14:editId="1085E1BB">
                <wp:extent cx="2526030" cy="537210"/>
                <wp:effectExtent l="0" t="0" r="7620" b="0"/>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rsidRPr="001B3D89" w:rsidR="00276816" w:rsidP="00276816" w:rsidRDefault="00276816" w14:paraId="105808A4" w14:textId="77777777">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r>
          <w:r w:rsidRPr="001B3D89">
            <w:rPr>
              <w:rFonts w:cs="Arial"/>
              <w:bCs/>
              <w:iCs/>
              <w:kern w:val="36"/>
              <w:sz w:val="18"/>
              <w:szCs w:val="14"/>
            </w:rPr>
            <w:t xml:space="preserve">If you wish to reuse this information visit </w:t>
          </w:r>
          <w:hyperlink w:tooltip="blocked::blocked::BLOCKED::http://www.hse.gov.uk/copyright&#10;blocked::BLOCKED::http://www.hse.gov.uk/copyright&#10;http://www.hse.gov.uk/copyright" w:history="1" r:id="rId2">
            <w:r>
              <w:rPr>
                <w:rStyle w:val="Hyperlink"/>
              </w:rPr>
              <w:t>blocked::blocked::BLOCKED::http://www.hse.gov.uk/copyright</w:t>
            </w:r>
          </w:hyperlink>
          <w:hyperlink w:tooltip="http://www.onr.org.uk/copyright" w:history="1" r:id="rId3">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rsidRPr="00D10E92" w:rsidR="007C4552" w:rsidP="007C4552" w:rsidRDefault="007C4552" w14:paraId="0F7CA3F1" w14:textId="7DC1015C">
    <w:pPr>
      <w:pStyle w:val="Header"/>
      <w:jc w:val="right"/>
      <w:rPr>
        <w:rFonts w:cs="Arial"/>
        <w:color w:val="006D68"/>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177B" w:rsidR="00951313" w:rsidP="00D3177B" w:rsidRDefault="00951313" w14:paraId="0F7CA3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hint="default" w:ascii="Arial" w:hAnsi="Arial"/>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8E4C84"/>
    <w:multiLevelType w:val="hybridMultilevel"/>
    <w:tmpl w:val="513AA1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C36131A"/>
    <w:multiLevelType w:val="multilevel"/>
    <w:tmpl w:val="95C05A24"/>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0D64616F"/>
    <w:multiLevelType w:val="hybridMultilevel"/>
    <w:tmpl w:val="4C780D52"/>
    <w:lvl w:ilvl="0" w:tplc="C16CF148">
      <w:start w:val="1"/>
      <w:numFmt w:val="bullet"/>
      <w:pStyle w:val="TPBullet1Square"/>
      <w:lvlText w:val=""/>
      <w:lvlJc w:val="left"/>
      <w:pPr>
        <w:ind w:left="720" w:hanging="360"/>
      </w:pPr>
      <w:rPr>
        <w:rFonts w:hint="default" w:ascii="Wingdings" w:hAnsi="Wingdings"/>
        <w:b w:val="0"/>
        <w:i w:val="0"/>
        <w:color w:val="333333"/>
        <w:sz w:val="20"/>
        <w:szCs w:val="5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325CFB"/>
    <w:multiLevelType w:val="multilevel"/>
    <w:tmpl w:val="6344A53C"/>
    <w:lvl w:ilvl="0">
      <w:start w:val="1"/>
      <w:numFmt w:val="bullet"/>
      <w:lvlText w:val=""/>
      <w:lvlJc w:val="left"/>
      <w:pPr>
        <w:ind w:left="720" w:hanging="360"/>
      </w:pPr>
      <w:rPr>
        <w:rFonts w:hint="default" w:ascii="Wingdings" w:hAnsi="Wingdings"/>
        <w:b w:val="0"/>
        <w:i w:val="0"/>
        <w:color w:val="333333"/>
        <w:sz w:val="20"/>
        <w:szCs w:val="5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231F22F6"/>
    <w:multiLevelType w:val="multilevel"/>
    <w:tmpl w:val="251E6DCE"/>
    <w:lvl w:ilvl="0">
      <w:start w:val="1"/>
      <w:numFmt w:val="bullet"/>
      <w:lvlText w:val=""/>
      <w:lvlJc w:val="left"/>
      <w:pPr>
        <w:tabs>
          <w:tab w:val="num" w:pos="-31680"/>
        </w:tabs>
        <w:ind w:left="720" w:hanging="72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4866945"/>
    <w:multiLevelType w:val="hybridMultilevel"/>
    <w:tmpl w:val="21B8E1B4"/>
    <w:lvl w:ilvl="0" w:tplc="9710B646">
      <w:start w:val="1"/>
      <w:numFmt w:val="bullet"/>
      <w:lvlText w:val=""/>
      <w:lvlJc w:val="left"/>
      <w:pPr>
        <w:tabs>
          <w:tab w:val="num" w:pos="-31680"/>
        </w:tabs>
        <w:ind w:left="2160" w:hanging="720"/>
      </w:pPr>
      <w:rPr>
        <w:rFonts w:hint="default" w:ascii="Symbol" w:hAnsi="Symbol"/>
        <w:b w:val="0"/>
        <w:i w:val="0"/>
        <w:color w:val="333333"/>
        <w:sz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53F1446"/>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278D0730"/>
    <w:multiLevelType w:val="multilevel"/>
    <w:tmpl w:val="03CAB566"/>
    <w:lvl w:ilvl="0">
      <w:start w:val="1"/>
      <w:numFmt w:val="bullet"/>
      <w:lvlText w:val=""/>
      <w:lvlJc w:val="left"/>
      <w:pPr>
        <w:tabs>
          <w:tab w:val="num" w:pos="-31680"/>
        </w:tabs>
        <w:ind w:left="720" w:hanging="720"/>
      </w:pPr>
      <w:rPr>
        <w:rFonts w:hint="default" w:ascii="Symbol" w:hAnsi="Symbol"/>
        <w:b w:val="0"/>
        <w:i w:val="0"/>
        <w:sz w:val="24"/>
      </w:rPr>
    </w:lvl>
    <w:lvl w:ilvl="1">
      <w:start w:val="1"/>
      <w:numFmt w:val="bullet"/>
      <w:lvlText w:val="○"/>
      <w:lvlJc w:val="left"/>
      <w:pPr>
        <w:tabs>
          <w:tab w:val="num" w:pos="-31680"/>
        </w:tabs>
        <w:ind w:left="1440" w:hanging="720"/>
      </w:pPr>
      <w:rPr>
        <w:rFonts w:hint="default" w:ascii="Arial" w:hAnsi="Arial"/>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hint="default" w:ascii="Symbol" w:hAnsi="Symbol"/>
        <w:sz w:val="24"/>
      </w:rPr>
    </w:lvl>
    <w:lvl w:ilvl="7">
      <w:start w:val="1"/>
      <w:numFmt w:val="bullet"/>
      <w:lvlText w:val=""/>
      <w:lvlJc w:val="left"/>
      <w:pPr>
        <w:tabs>
          <w:tab w:val="num" w:pos="1800"/>
        </w:tabs>
        <w:ind w:left="1800" w:hanging="720"/>
      </w:pPr>
      <w:rPr>
        <w:rFonts w:hint="default" w:ascii="Symbol" w:hAnsi="Symbol"/>
        <w:sz w:val="28"/>
      </w:rPr>
    </w:lvl>
    <w:lvl w:ilvl="8">
      <w:start w:val="1"/>
      <w:numFmt w:val="bullet"/>
      <w:lvlText w:val=""/>
      <w:lvlJc w:val="left"/>
      <w:pPr>
        <w:tabs>
          <w:tab w:val="num" w:pos="2401"/>
        </w:tabs>
        <w:ind w:left="2401" w:hanging="601"/>
      </w:pPr>
      <w:rPr>
        <w:rFonts w:hint="default" w:ascii="Symbol" w:hAnsi="Symbol"/>
        <w:sz w:val="28"/>
      </w:rPr>
    </w:lvl>
  </w:abstractNum>
  <w:abstractNum w:abstractNumId="10" w15:restartNumberingAfterBreak="0">
    <w:nsid w:val="29706A39"/>
    <w:multiLevelType w:val="multilevel"/>
    <w:tmpl w:val="E6445354"/>
    <w:lvl w:ilvl="0">
      <w:start w:val="1"/>
      <w:numFmt w:val="decimal"/>
      <w:pStyle w:val="TPheading1"/>
      <w:lvlText w:val="%1."/>
      <w:lvlJc w:val="left"/>
      <w:pPr>
        <w:tabs>
          <w:tab w:val="num" w:pos="-31680"/>
        </w:tabs>
        <w:ind w:left="720" w:hanging="720"/>
      </w:p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31680"/>
        </w:tabs>
        <w:ind w:left="720" w:hanging="720"/>
      </w:p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11" w15:restartNumberingAfterBreak="0">
    <w:nsid w:val="2B8A7FA0"/>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2E645FCC"/>
    <w:multiLevelType w:val="hybridMultilevel"/>
    <w:tmpl w:val="B7D4BF18"/>
    <w:lvl w:ilvl="0" w:tplc="BCD6E754">
      <w:start w:val="1"/>
      <w:numFmt w:val="bullet"/>
      <w:lvlText w:val=""/>
      <w:lvlJc w:val="left"/>
      <w:pPr>
        <w:ind w:left="720" w:hanging="360"/>
      </w:pPr>
      <w:rPr>
        <w:rFonts w:hint="default" w:ascii="Wingdings" w:hAnsi="Wingdings"/>
        <w:b w:val="0"/>
        <w:i w:val="0"/>
        <w:color w:val="333333"/>
        <w:sz w:val="20"/>
        <w:szCs w:val="5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hint="default" w:ascii="Arial" w:hAnsi="Arial"/>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4"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hint="default" w:ascii="Symbol" w:hAnsi="Symbol"/>
        <w:sz w:val="24"/>
      </w:rPr>
    </w:lvl>
    <w:lvl w:ilvl="7">
      <w:start w:val="1"/>
      <w:numFmt w:val="bullet"/>
      <w:lvlText w:val=""/>
      <w:lvlJc w:val="left"/>
      <w:pPr>
        <w:tabs>
          <w:tab w:val="num" w:pos="1440"/>
        </w:tabs>
        <w:ind w:left="1440" w:hanging="720"/>
      </w:pPr>
      <w:rPr>
        <w:rFonts w:hint="default" w:ascii="Symbol" w:hAnsi="Symbol"/>
        <w:sz w:val="28"/>
      </w:rPr>
    </w:lvl>
    <w:lvl w:ilvl="8">
      <w:start w:val="1"/>
      <w:numFmt w:val="bullet"/>
      <w:lvlText w:val=""/>
      <w:lvlJc w:val="left"/>
      <w:pPr>
        <w:tabs>
          <w:tab w:val="num" w:pos="2041"/>
        </w:tabs>
        <w:ind w:left="2041" w:hanging="601"/>
      </w:pPr>
      <w:rPr>
        <w:rFonts w:hint="default" w:ascii="Symbol" w:hAnsi="Symbol"/>
        <w:sz w:val="28"/>
      </w:rPr>
    </w:lvl>
  </w:abstractNum>
  <w:abstractNum w:abstractNumId="15" w15:restartNumberingAfterBreak="0">
    <w:nsid w:val="3CA00BCD"/>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311C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BC0F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hint="default" w:ascii="Symbol" w:hAnsi="Symbol"/>
        <w:sz w:val="24"/>
      </w:rPr>
    </w:lvl>
    <w:lvl w:ilvl="7">
      <w:start w:val="1"/>
      <w:numFmt w:val="bullet"/>
      <w:lvlText w:val=""/>
      <w:lvlJc w:val="left"/>
      <w:pPr>
        <w:tabs>
          <w:tab w:val="num" w:pos="1440"/>
        </w:tabs>
        <w:ind w:left="1440" w:hanging="720"/>
      </w:pPr>
      <w:rPr>
        <w:rFonts w:hint="default" w:ascii="Symbol" w:hAnsi="Symbol"/>
        <w:sz w:val="28"/>
      </w:rPr>
    </w:lvl>
    <w:lvl w:ilvl="8">
      <w:start w:val="1"/>
      <w:numFmt w:val="bullet"/>
      <w:lvlText w:val=""/>
      <w:lvlJc w:val="left"/>
      <w:pPr>
        <w:tabs>
          <w:tab w:val="num" w:pos="2041"/>
        </w:tabs>
        <w:ind w:left="2041" w:hanging="601"/>
      </w:pPr>
      <w:rPr>
        <w:rFonts w:hint="default" w:ascii="Symbol" w:hAnsi="Symbol"/>
        <w:sz w:val="28"/>
      </w:rPr>
    </w:lvl>
  </w:abstractNum>
  <w:abstractNum w:abstractNumId="21" w15:restartNumberingAfterBreak="0">
    <w:nsid w:val="60D63B7A"/>
    <w:multiLevelType w:val="hybridMultilevel"/>
    <w:tmpl w:val="130CFD82"/>
    <w:lvl w:ilvl="0" w:tplc="AF12E834">
      <w:start w:val="1"/>
      <w:numFmt w:val="bullet"/>
      <w:pStyle w:val="TPBullet2Circle"/>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6D0D4E0C"/>
    <w:multiLevelType w:val="multilevel"/>
    <w:tmpl w:val="9B66FFC6"/>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3"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hint="default" w:ascii="Symbol" w:hAnsi="Symbol"/>
        <w:sz w:val="24"/>
      </w:rPr>
    </w:lvl>
    <w:lvl w:ilvl="7">
      <w:start w:val="1"/>
      <w:numFmt w:val="bullet"/>
      <w:lvlText w:val=""/>
      <w:lvlJc w:val="left"/>
      <w:pPr>
        <w:tabs>
          <w:tab w:val="num" w:pos="1440"/>
        </w:tabs>
        <w:ind w:left="1440" w:hanging="720"/>
      </w:pPr>
      <w:rPr>
        <w:rFonts w:hint="default" w:ascii="Symbol" w:hAnsi="Symbol"/>
        <w:sz w:val="28"/>
      </w:rPr>
    </w:lvl>
    <w:lvl w:ilvl="8">
      <w:start w:val="1"/>
      <w:numFmt w:val="bullet"/>
      <w:lvlText w:val=""/>
      <w:lvlJc w:val="left"/>
      <w:pPr>
        <w:tabs>
          <w:tab w:val="num" w:pos="2041"/>
        </w:tabs>
        <w:ind w:left="2041" w:hanging="601"/>
      </w:pPr>
      <w:rPr>
        <w:rFonts w:hint="default" w:ascii="Symbol" w:hAnsi="Symbol"/>
        <w:sz w:val="28"/>
      </w:rPr>
    </w:lvl>
  </w:abstractNum>
  <w:abstractNum w:abstractNumId="24" w15:restartNumberingAfterBreak="0">
    <w:nsid w:val="70C2195C"/>
    <w:multiLevelType w:val="hybridMultilevel"/>
    <w:tmpl w:val="8F7605FA"/>
    <w:lvl w:ilvl="0" w:tplc="BCD6E754">
      <w:start w:val="1"/>
      <w:numFmt w:val="bullet"/>
      <w:lvlText w:val=""/>
      <w:lvlJc w:val="left"/>
      <w:pPr>
        <w:tabs>
          <w:tab w:val="num" w:pos="-30240"/>
        </w:tabs>
        <w:ind w:left="2160" w:hanging="720"/>
      </w:pPr>
      <w:rPr>
        <w:rFonts w:hint="default" w:ascii="Wingdings" w:hAnsi="Wingdings"/>
        <w:b w:val="0"/>
        <w:i w:val="0"/>
        <w:color w:val="333333"/>
        <w:sz w:val="20"/>
        <w:szCs w:val="52"/>
      </w:rPr>
    </w:lvl>
    <w:lvl w:ilvl="1" w:tplc="08090003" w:tentative="1">
      <w:start w:val="1"/>
      <w:numFmt w:val="bullet"/>
      <w:lvlText w:val="o"/>
      <w:lvlJc w:val="left"/>
      <w:pPr>
        <w:tabs>
          <w:tab w:val="num" w:pos="2880"/>
        </w:tabs>
        <w:ind w:left="2880" w:hanging="360"/>
      </w:pPr>
      <w:rPr>
        <w:rFonts w:hint="default" w:ascii="Courier New" w:hAnsi="Courier New" w:cs="Courier New"/>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Courier New"/>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Courier New"/>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25"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2E4177"/>
    <w:multiLevelType w:val="multilevel"/>
    <w:tmpl w:val="251E6DCE"/>
    <w:lvl w:ilvl="0">
      <w:start w:val="1"/>
      <w:numFmt w:val="bullet"/>
      <w:lvlText w:val=""/>
      <w:lvlJc w:val="left"/>
      <w:pPr>
        <w:tabs>
          <w:tab w:val="num" w:pos="-31680"/>
        </w:tabs>
        <w:ind w:left="720" w:hanging="72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632711599">
    <w:abstractNumId w:val="9"/>
  </w:num>
  <w:num w:numId="2" w16cid:durableId="942879959">
    <w:abstractNumId w:val="27"/>
  </w:num>
  <w:num w:numId="3" w16cid:durableId="584152934">
    <w:abstractNumId w:val="14"/>
  </w:num>
  <w:num w:numId="4" w16cid:durableId="1395202177">
    <w:abstractNumId w:val="0"/>
  </w:num>
  <w:num w:numId="5" w16cid:durableId="1178426421">
    <w:abstractNumId w:val="13"/>
  </w:num>
  <w:num w:numId="6" w16cid:durableId="658390622">
    <w:abstractNumId w:val="25"/>
  </w:num>
  <w:num w:numId="7" w16cid:durableId="1777287671">
    <w:abstractNumId w:val="23"/>
  </w:num>
  <w:num w:numId="8" w16cid:durableId="1430389881">
    <w:abstractNumId w:val="20"/>
  </w:num>
  <w:num w:numId="9" w16cid:durableId="1723096696">
    <w:abstractNumId w:val="26"/>
  </w:num>
  <w:num w:numId="10" w16cid:durableId="1838685924">
    <w:abstractNumId w:val="2"/>
  </w:num>
  <w:num w:numId="11" w16cid:durableId="1196652857">
    <w:abstractNumId w:val="6"/>
  </w:num>
  <w:num w:numId="12" w16cid:durableId="778450800">
    <w:abstractNumId w:val="19"/>
  </w:num>
  <w:num w:numId="13" w16cid:durableId="2081513262">
    <w:abstractNumId w:val="16"/>
  </w:num>
  <w:num w:numId="14" w16cid:durableId="1688482889">
    <w:abstractNumId w:val="24"/>
  </w:num>
  <w:num w:numId="15" w16cid:durableId="1478570014">
    <w:abstractNumId w:val="7"/>
  </w:num>
  <w:num w:numId="16" w16cid:durableId="293559228">
    <w:abstractNumId w:val="10"/>
  </w:num>
  <w:num w:numId="17" w16cid:durableId="257718874">
    <w:abstractNumId w:val="10"/>
  </w:num>
  <w:num w:numId="18" w16cid:durableId="1794596416">
    <w:abstractNumId w:val="10"/>
  </w:num>
  <w:num w:numId="19" w16cid:durableId="1586379646">
    <w:abstractNumId w:val="10"/>
  </w:num>
  <w:num w:numId="20" w16cid:durableId="1362777806">
    <w:abstractNumId w:val="3"/>
  </w:num>
  <w:num w:numId="21" w16cid:durableId="1801222205">
    <w:abstractNumId w:val="1"/>
  </w:num>
  <w:num w:numId="22" w16cid:durableId="1860662837">
    <w:abstractNumId w:val="15"/>
  </w:num>
  <w:num w:numId="23" w16cid:durableId="1677077275">
    <w:abstractNumId w:val="22"/>
  </w:num>
  <w:num w:numId="24" w16cid:durableId="874004317">
    <w:abstractNumId w:val="18"/>
  </w:num>
  <w:num w:numId="25" w16cid:durableId="1376000100">
    <w:abstractNumId w:val="8"/>
  </w:num>
  <w:num w:numId="26" w16cid:durableId="291833417">
    <w:abstractNumId w:val="11"/>
  </w:num>
  <w:num w:numId="27" w16cid:durableId="10732834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011876">
    <w:abstractNumId w:val="17"/>
  </w:num>
  <w:num w:numId="29" w16cid:durableId="1962956302">
    <w:abstractNumId w:val="12"/>
  </w:num>
  <w:num w:numId="30" w16cid:durableId="1608388587">
    <w:abstractNumId w:val="4"/>
  </w:num>
  <w:num w:numId="31" w16cid:durableId="1949003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6066596">
    <w:abstractNumId w:val="21"/>
  </w:num>
  <w:num w:numId="33" w16cid:durableId="1279069622">
    <w:abstractNumId w:val="5"/>
  </w:num>
  <w:num w:numId="34" w16cid:durableId="1386174529">
    <w:abstractNumId w:val="10"/>
  </w:num>
  <w:num w:numId="35" w16cid:durableId="839661552">
    <w:abstractNumId w:val="19"/>
  </w:num>
  <w:num w:numId="36" w16cid:durableId="974413308">
    <w:abstractNumId w:val="16"/>
  </w:num>
  <w:num w:numId="37" w16cid:durableId="684015119">
    <w:abstractNumId w:val="10"/>
  </w:num>
  <w:num w:numId="38" w16cid:durableId="1833570344">
    <w:abstractNumId w:val="4"/>
  </w:num>
  <w:num w:numId="39" w16cid:durableId="444545065">
    <w:abstractNumId w:val="21"/>
  </w:num>
  <w:num w:numId="40" w16cid:durableId="599417351">
    <w:abstractNumId w:val="10"/>
  </w:num>
  <w:num w:numId="41" w16cid:durableId="273220458">
    <w:abstractNumId w:val="10"/>
  </w:num>
  <w:num w:numId="42" w16cid:durableId="492186206">
    <w:abstractNumId w:val="10"/>
  </w:num>
  <w:num w:numId="43" w16cid:durableId="188301219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22"/>
    <w:rsid w:val="000005A9"/>
    <w:rsid w:val="00001D11"/>
    <w:rsid w:val="00005B3D"/>
    <w:rsid w:val="000100DB"/>
    <w:rsid w:val="00021971"/>
    <w:rsid w:val="00021DF3"/>
    <w:rsid w:val="00030D3C"/>
    <w:rsid w:val="00030F27"/>
    <w:rsid w:val="000366F6"/>
    <w:rsid w:val="00046584"/>
    <w:rsid w:val="00051461"/>
    <w:rsid w:val="00060601"/>
    <w:rsid w:val="00065E75"/>
    <w:rsid w:val="000715BD"/>
    <w:rsid w:val="000867DA"/>
    <w:rsid w:val="00096F71"/>
    <w:rsid w:val="000A2F5C"/>
    <w:rsid w:val="000B4605"/>
    <w:rsid w:val="000B4E40"/>
    <w:rsid w:val="000D5704"/>
    <w:rsid w:val="000D6244"/>
    <w:rsid w:val="000F03E0"/>
    <w:rsid w:val="000F11B5"/>
    <w:rsid w:val="000F24EE"/>
    <w:rsid w:val="001074F9"/>
    <w:rsid w:val="001103E4"/>
    <w:rsid w:val="00110A29"/>
    <w:rsid w:val="00114C46"/>
    <w:rsid w:val="00117AFA"/>
    <w:rsid w:val="0012010D"/>
    <w:rsid w:val="00121C8F"/>
    <w:rsid w:val="00122183"/>
    <w:rsid w:val="00122AFC"/>
    <w:rsid w:val="001304CF"/>
    <w:rsid w:val="00131ECC"/>
    <w:rsid w:val="0013522D"/>
    <w:rsid w:val="00145310"/>
    <w:rsid w:val="001471C2"/>
    <w:rsid w:val="00151825"/>
    <w:rsid w:val="00152AEA"/>
    <w:rsid w:val="00152CC1"/>
    <w:rsid w:val="00154043"/>
    <w:rsid w:val="001557B6"/>
    <w:rsid w:val="00155892"/>
    <w:rsid w:val="00160003"/>
    <w:rsid w:val="00164F4F"/>
    <w:rsid w:val="00165378"/>
    <w:rsid w:val="001722C0"/>
    <w:rsid w:val="00173907"/>
    <w:rsid w:val="0017390C"/>
    <w:rsid w:val="0017512C"/>
    <w:rsid w:val="00180275"/>
    <w:rsid w:val="00182261"/>
    <w:rsid w:val="00190170"/>
    <w:rsid w:val="0019522F"/>
    <w:rsid w:val="001A10BC"/>
    <w:rsid w:val="001A10C8"/>
    <w:rsid w:val="001A1751"/>
    <w:rsid w:val="001A7920"/>
    <w:rsid w:val="001B5FCD"/>
    <w:rsid w:val="001B78BA"/>
    <w:rsid w:val="001C3DB8"/>
    <w:rsid w:val="001C467F"/>
    <w:rsid w:val="001C523F"/>
    <w:rsid w:val="001D1F10"/>
    <w:rsid w:val="001D34F2"/>
    <w:rsid w:val="001F11EC"/>
    <w:rsid w:val="001F2812"/>
    <w:rsid w:val="00200CB7"/>
    <w:rsid w:val="0021074A"/>
    <w:rsid w:val="00216018"/>
    <w:rsid w:val="00216525"/>
    <w:rsid w:val="00220997"/>
    <w:rsid w:val="00233E44"/>
    <w:rsid w:val="00235486"/>
    <w:rsid w:val="0023684B"/>
    <w:rsid w:val="00242570"/>
    <w:rsid w:val="00242F1B"/>
    <w:rsid w:val="002578B7"/>
    <w:rsid w:val="00260219"/>
    <w:rsid w:val="00261775"/>
    <w:rsid w:val="00261F1A"/>
    <w:rsid w:val="00267AF7"/>
    <w:rsid w:val="00270A0B"/>
    <w:rsid w:val="00272FB0"/>
    <w:rsid w:val="0027666F"/>
    <w:rsid w:val="00276816"/>
    <w:rsid w:val="00283282"/>
    <w:rsid w:val="0028356A"/>
    <w:rsid w:val="00285473"/>
    <w:rsid w:val="00285F42"/>
    <w:rsid w:val="00291B8A"/>
    <w:rsid w:val="00297401"/>
    <w:rsid w:val="002B1028"/>
    <w:rsid w:val="002B1531"/>
    <w:rsid w:val="002B5BDE"/>
    <w:rsid w:val="002B7F60"/>
    <w:rsid w:val="002C3897"/>
    <w:rsid w:val="002C4058"/>
    <w:rsid w:val="002C48A7"/>
    <w:rsid w:val="002C643E"/>
    <w:rsid w:val="002C7974"/>
    <w:rsid w:val="002D17A9"/>
    <w:rsid w:val="002E1586"/>
    <w:rsid w:val="002E59CE"/>
    <w:rsid w:val="002F0F02"/>
    <w:rsid w:val="002F698A"/>
    <w:rsid w:val="00304A24"/>
    <w:rsid w:val="0031706E"/>
    <w:rsid w:val="0032184C"/>
    <w:rsid w:val="00322B31"/>
    <w:rsid w:val="0032350A"/>
    <w:rsid w:val="003317AD"/>
    <w:rsid w:val="0033262F"/>
    <w:rsid w:val="00334C54"/>
    <w:rsid w:val="0034027F"/>
    <w:rsid w:val="00344AAA"/>
    <w:rsid w:val="00347CBA"/>
    <w:rsid w:val="003579F2"/>
    <w:rsid w:val="00360878"/>
    <w:rsid w:val="0037090C"/>
    <w:rsid w:val="00372561"/>
    <w:rsid w:val="00374AD0"/>
    <w:rsid w:val="00382CF4"/>
    <w:rsid w:val="00390A62"/>
    <w:rsid w:val="003A4119"/>
    <w:rsid w:val="003B1714"/>
    <w:rsid w:val="003B2383"/>
    <w:rsid w:val="003B2529"/>
    <w:rsid w:val="003B41C1"/>
    <w:rsid w:val="003B4925"/>
    <w:rsid w:val="003C2924"/>
    <w:rsid w:val="003D005E"/>
    <w:rsid w:val="003D20DE"/>
    <w:rsid w:val="003D2763"/>
    <w:rsid w:val="003D3E8E"/>
    <w:rsid w:val="003D78FE"/>
    <w:rsid w:val="003E0FBE"/>
    <w:rsid w:val="003E1FDD"/>
    <w:rsid w:val="003E4C25"/>
    <w:rsid w:val="003E5C61"/>
    <w:rsid w:val="003F38A1"/>
    <w:rsid w:val="0040297F"/>
    <w:rsid w:val="00406277"/>
    <w:rsid w:val="00410383"/>
    <w:rsid w:val="004131AF"/>
    <w:rsid w:val="004162D3"/>
    <w:rsid w:val="00421EA3"/>
    <w:rsid w:val="00427A20"/>
    <w:rsid w:val="00442770"/>
    <w:rsid w:val="00445B46"/>
    <w:rsid w:val="0045430C"/>
    <w:rsid w:val="0046306C"/>
    <w:rsid w:val="004760B5"/>
    <w:rsid w:val="00477758"/>
    <w:rsid w:val="00477CC1"/>
    <w:rsid w:val="00481153"/>
    <w:rsid w:val="00483C9E"/>
    <w:rsid w:val="00485C33"/>
    <w:rsid w:val="00485E6E"/>
    <w:rsid w:val="00487995"/>
    <w:rsid w:val="00487A22"/>
    <w:rsid w:val="00487F87"/>
    <w:rsid w:val="00490ACA"/>
    <w:rsid w:val="0049255E"/>
    <w:rsid w:val="0049466C"/>
    <w:rsid w:val="004A3EF9"/>
    <w:rsid w:val="004C05FF"/>
    <w:rsid w:val="004C24CD"/>
    <w:rsid w:val="004C275D"/>
    <w:rsid w:val="004F0812"/>
    <w:rsid w:val="004F24BC"/>
    <w:rsid w:val="0050323C"/>
    <w:rsid w:val="00504560"/>
    <w:rsid w:val="00507086"/>
    <w:rsid w:val="00507F96"/>
    <w:rsid w:val="00512134"/>
    <w:rsid w:val="00520CDA"/>
    <w:rsid w:val="00524E80"/>
    <w:rsid w:val="00525113"/>
    <w:rsid w:val="005274BE"/>
    <w:rsid w:val="005322E6"/>
    <w:rsid w:val="00533297"/>
    <w:rsid w:val="005344ED"/>
    <w:rsid w:val="00534BF9"/>
    <w:rsid w:val="00543166"/>
    <w:rsid w:val="005471BA"/>
    <w:rsid w:val="00552D3C"/>
    <w:rsid w:val="00557F38"/>
    <w:rsid w:val="00562F2F"/>
    <w:rsid w:val="00564223"/>
    <w:rsid w:val="00564D29"/>
    <w:rsid w:val="00577241"/>
    <w:rsid w:val="00584D4F"/>
    <w:rsid w:val="00597488"/>
    <w:rsid w:val="005A1570"/>
    <w:rsid w:val="005A3835"/>
    <w:rsid w:val="005A5A87"/>
    <w:rsid w:val="005A6E36"/>
    <w:rsid w:val="005B0E78"/>
    <w:rsid w:val="005B15C2"/>
    <w:rsid w:val="005B3B7E"/>
    <w:rsid w:val="005B523A"/>
    <w:rsid w:val="005B5C01"/>
    <w:rsid w:val="005C29F7"/>
    <w:rsid w:val="005E0550"/>
    <w:rsid w:val="005E16E2"/>
    <w:rsid w:val="005E4A2B"/>
    <w:rsid w:val="005E5BD5"/>
    <w:rsid w:val="005F2B40"/>
    <w:rsid w:val="005F3B67"/>
    <w:rsid w:val="005F5A66"/>
    <w:rsid w:val="006031A7"/>
    <w:rsid w:val="00611B8B"/>
    <w:rsid w:val="00613A6E"/>
    <w:rsid w:val="00614616"/>
    <w:rsid w:val="00615988"/>
    <w:rsid w:val="00615A19"/>
    <w:rsid w:val="0061763A"/>
    <w:rsid w:val="00621380"/>
    <w:rsid w:val="0062536D"/>
    <w:rsid w:val="00630464"/>
    <w:rsid w:val="006305E9"/>
    <w:rsid w:val="006358BF"/>
    <w:rsid w:val="00635A5C"/>
    <w:rsid w:val="00636183"/>
    <w:rsid w:val="006408B1"/>
    <w:rsid w:val="0064187D"/>
    <w:rsid w:val="00642078"/>
    <w:rsid w:val="006443B1"/>
    <w:rsid w:val="00646742"/>
    <w:rsid w:val="00650F95"/>
    <w:rsid w:val="00651D1E"/>
    <w:rsid w:val="00653C50"/>
    <w:rsid w:val="00670C32"/>
    <w:rsid w:val="00673735"/>
    <w:rsid w:val="0067460C"/>
    <w:rsid w:val="00693579"/>
    <w:rsid w:val="0069366B"/>
    <w:rsid w:val="00695AD1"/>
    <w:rsid w:val="006961DF"/>
    <w:rsid w:val="0069743D"/>
    <w:rsid w:val="006A2F14"/>
    <w:rsid w:val="006A6EE4"/>
    <w:rsid w:val="006B0F73"/>
    <w:rsid w:val="006B2DA6"/>
    <w:rsid w:val="006B7ACC"/>
    <w:rsid w:val="006C01AC"/>
    <w:rsid w:val="006C078D"/>
    <w:rsid w:val="006C379F"/>
    <w:rsid w:val="006C4285"/>
    <w:rsid w:val="006D5D1C"/>
    <w:rsid w:val="006E2BA4"/>
    <w:rsid w:val="006E317B"/>
    <w:rsid w:val="006E6CFF"/>
    <w:rsid w:val="006E7F57"/>
    <w:rsid w:val="006F0E9A"/>
    <w:rsid w:val="006F1199"/>
    <w:rsid w:val="006F610B"/>
    <w:rsid w:val="0070037E"/>
    <w:rsid w:val="00702820"/>
    <w:rsid w:val="00705DF8"/>
    <w:rsid w:val="00707E0D"/>
    <w:rsid w:val="00713AC8"/>
    <w:rsid w:val="007305F8"/>
    <w:rsid w:val="00733A1D"/>
    <w:rsid w:val="00753E01"/>
    <w:rsid w:val="00754630"/>
    <w:rsid w:val="0075554D"/>
    <w:rsid w:val="00767F20"/>
    <w:rsid w:val="00775891"/>
    <w:rsid w:val="0077703C"/>
    <w:rsid w:val="007776F5"/>
    <w:rsid w:val="00780F38"/>
    <w:rsid w:val="00784E42"/>
    <w:rsid w:val="00794B01"/>
    <w:rsid w:val="00794BF4"/>
    <w:rsid w:val="00795E3D"/>
    <w:rsid w:val="007A2772"/>
    <w:rsid w:val="007B4EE0"/>
    <w:rsid w:val="007B6924"/>
    <w:rsid w:val="007C0382"/>
    <w:rsid w:val="007C4552"/>
    <w:rsid w:val="007C4B0B"/>
    <w:rsid w:val="007E2333"/>
    <w:rsid w:val="007E7A0E"/>
    <w:rsid w:val="007F09D5"/>
    <w:rsid w:val="007F0BC9"/>
    <w:rsid w:val="007F3756"/>
    <w:rsid w:val="007F44F6"/>
    <w:rsid w:val="007F5169"/>
    <w:rsid w:val="007F7246"/>
    <w:rsid w:val="008056A3"/>
    <w:rsid w:val="00817158"/>
    <w:rsid w:val="008215D3"/>
    <w:rsid w:val="00821B2F"/>
    <w:rsid w:val="008244D4"/>
    <w:rsid w:val="00831CB7"/>
    <w:rsid w:val="00840EC8"/>
    <w:rsid w:val="008440CC"/>
    <w:rsid w:val="00845C88"/>
    <w:rsid w:val="00847852"/>
    <w:rsid w:val="00855C21"/>
    <w:rsid w:val="008644E3"/>
    <w:rsid w:val="008722A4"/>
    <w:rsid w:val="00873D14"/>
    <w:rsid w:val="00883944"/>
    <w:rsid w:val="00886B9D"/>
    <w:rsid w:val="00891423"/>
    <w:rsid w:val="0089339C"/>
    <w:rsid w:val="008970CC"/>
    <w:rsid w:val="008A35F3"/>
    <w:rsid w:val="008A5C63"/>
    <w:rsid w:val="008A7BDD"/>
    <w:rsid w:val="008B4D14"/>
    <w:rsid w:val="008B78EC"/>
    <w:rsid w:val="008C3E1A"/>
    <w:rsid w:val="008C7E68"/>
    <w:rsid w:val="008D4E1E"/>
    <w:rsid w:val="008D4FDE"/>
    <w:rsid w:val="008D6B9F"/>
    <w:rsid w:val="008E188F"/>
    <w:rsid w:val="008E63C1"/>
    <w:rsid w:val="008F244B"/>
    <w:rsid w:val="008F769F"/>
    <w:rsid w:val="009001F5"/>
    <w:rsid w:val="00904B37"/>
    <w:rsid w:val="0090568E"/>
    <w:rsid w:val="00906987"/>
    <w:rsid w:val="0091041C"/>
    <w:rsid w:val="009121DE"/>
    <w:rsid w:val="00912239"/>
    <w:rsid w:val="0091381A"/>
    <w:rsid w:val="00914664"/>
    <w:rsid w:val="00917FB5"/>
    <w:rsid w:val="00932851"/>
    <w:rsid w:val="00935FA8"/>
    <w:rsid w:val="009363EA"/>
    <w:rsid w:val="00942871"/>
    <w:rsid w:val="009431CB"/>
    <w:rsid w:val="00946305"/>
    <w:rsid w:val="00951313"/>
    <w:rsid w:val="00951FAC"/>
    <w:rsid w:val="00955EBB"/>
    <w:rsid w:val="009825C9"/>
    <w:rsid w:val="0098478C"/>
    <w:rsid w:val="00984B3F"/>
    <w:rsid w:val="00991C9E"/>
    <w:rsid w:val="009A22F7"/>
    <w:rsid w:val="009A3C23"/>
    <w:rsid w:val="009A6811"/>
    <w:rsid w:val="009A70ED"/>
    <w:rsid w:val="009B3B78"/>
    <w:rsid w:val="009B428F"/>
    <w:rsid w:val="009B4681"/>
    <w:rsid w:val="009C3645"/>
    <w:rsid w:val="009C3BB0"/>
    <w:rsid w:val="009C677F"/>
    <w:rsid w:val="009D0EBC"/>
    <w:rsid w:val="009D5CE5"/>
    <w:rsid w:val="009E297A"/>
    <w:rsid w:val="009E56E0"/>
    <w:rsid w:val="009F160C"/>
    <w:rsid w:val="009F160D"/>
    <w:rsid w:val="009F17E7"/>
    <w:rsid w:val="009F1B6F"/>
    <w:rsid w:val="009F39FF"/>
    <w:rsid w:val="00A028E5"/>
    <w:rsid w:val="00A17704"/>
    <w:rsid w:val="00A2209F"/>
    <w:rsid w:val="00A242B7"/>
    <w:rsid w:val="00A26207"/>
    <w:rsid w:val="00A32138"/>
    <w:rsid w:val="00A3748E"/>
    <w:rsid w:val="00A37505"/>
    <w:rsid w:val="00A41748"/>
    <w:rsid w:val="00A43C37"/>
    <w:rsid w:val="00A442D1"/>
    <w:rsid w:val="00A552B5"/>
    <w:rsid w:val="00A57708"/>
    <w:rsid w:val="00A57852"/>
    <w:rsid w:val="00A57A30"/>
    <w:rsid w:val="00A67054"/>
    <w:rsid w:val="00A67EE5"/>
    <w:rsid w:val="00A773D0"/>
    <w:rsid w:val="00A827E1"/>
    <w:rsid w:val="00A85E9B"/>
    <w:rsid w:val="00A97C24"/>
    <w:rsid w:val="00A97CB3"/>
    <w:rsid w:val="00AA43D2"/>
    <w:rsid w:val="00AA5242"/>
    <w:rsid w:val="00AA6C91"/>
    <w:rsid w:val="00AB2BB0"/>
    <w:rsid w:val="00AB3A15"/>
    <w:rsid w:val="00AB45B9"/>
    <w:rsid w:val="00AC37C1"/>
    <w:rsid w:val="00AC584D"/>
    <w:rsid w:val="00AC643B"/>
    <w:rsid w:val="00AC7B96"/>
    <w:rsid w:val="00AD3B6B"/>
    <w:rsid w:val="00AF09AD"/>
    <w:rsid w:val="00AF33FE"/>
    <w:rsid w:val="00B161EF"/>
    <w:rsid w:val="00B26D19"/>
    <w:rsid w:val="00B313FB"/>
    <w:rsid w:val="00B338AD"/>
    <w:rsid w:val="00B3502F"/>
    <w:rsid w:val="00B50550"/>
    <w:rsid w:val="00B514DB"/>
    <w:rsid w:val="00B56B0F"/>
    <w:rsid w:val="00B56CCE"/>
    <w:rsid w:val="00B61A41"/>
    <w:rsid w:val="00B8159B"/>
    <w:rsid w:val="00B81A97"/>
    <w:rsid w:val="00B81B18"/>
    <w:rsid w:val="00B8423F"/>
    <w:rsid w:val="00B84F97"/>
    <w:rsid w:val="00B86068"/>
    <w:rsid w:val="00B90A08"/>
    <w:rsid w:val="00B92E80"/>
    <w:rsid w:val="00B93A2A"/>
    <w:rsid w:val="00B96FC7"/>
    <w:rsid w:val="00B9712B"/>
    <w:rsid w:val="00B97C2E"/>
    <w:rsid w:val="00BA5C5F"/>
    <w:rsid w:val="00BA697F"/>
    <w:rsid w:val="00BA6BBE"/>
    <w:rsid w:val="00BB72EC"/>
    <w:rsid w:val="00BC0E00"/>
    <w:rsid w:val="00BC11E2"/>
    <w:rsid w:val="00BC530E"/>
    <w:rsid w:val="00BC79ED"/>
    <w:rsid w:val="00BD64E6"/>
    <w:rsid w:val="00BE7D67"/>
    <w:rsid w:val="00BF030D"/>
    <w:rsid w:val="00C0272F"/>
    <w:rsid w:val="00C053F6"/>
    <w:rsid w:val="00C07E80"/>
    <w:rsid w:val="00C106F9"/>
    <w:rsid w:val="00C11BA6"/>
    <w:rsid w:val="00C21839"/>
    <w:rsid w:val="00C25583"/>
    <w:rsid w:val="00C2761B"/>
    <w:rsid w:val="00C36D5C"/>
    <w:rsid w:val="00C73F59"/>
    <w:rsid w:val="00C75768"/>
    <w:rsid w:val="00C75A1C"/>
    <w:rsid w:val="00C80621"/>
    <w:rsid w:val="00C82974"/>
    <w:rsid w:val="00C85192"/>
    <w:rsid w:val="00C92771"/>
    <w:rsid w:val="00CA04C6"/>
    <w:rsid w:val="00CA6F12"/>
    <w:rsid w:val="00CB0374"/>
    <w:rsid w:val="00CB3BEA"/>
    <w:rsid w:val="00CB66B3"/>
    <w:rsid w:val="00CC07F8"/>
    <w:rsid w:val="00CD5C5D"/>
    <w:rsid w:val="00CE5958"/>
    <w:rsid w:val="00CE6BBB"/>
    <w:rsid w:val="00CF210C"/>
    <w:rsid w:val="00CF45C8"/>
    <w:rsid w:val="00D049CA"/>
    <w:rsid w:val="00D10E92"/>
    <w:rsid w:val="00D12276"/>
    <w:rsid w:val="00D21E9F"/>
    <w:rsid w:val="00D23D37"/>
    <w:rsid w:val="00D3061A"/>
    <w:rsid w:val="00D3177B"/>
    <w:rsid w:val="00D52A84"/>
    <w:rsid w:val="00D53F0D"/>
    <w:rsid w:val="00D55197"/>
    <w:rsid w:val="00D5703F"/>
    <w:rsid w:val="00D60F5B"/>
    <w:rsid w:val="00D63270"/>
    <w:rsid w:val="00D7372F"/>
    <w:rsid w:val="00D7747E"/>
    <w:rsid w:val="00D80418"/>
    <w:rsid w:val="00D82CB2"/>
    <w:rsid w:val="00D8370A"/>
    <w:rsid w:val="00DA0167"/>
    <w:rsid w:val="00DA3339"/>
    <w:rsid w:val="00DA6D74"/>
    <w:rsid w:val="00DB04D5"/>
    <w:rsid w:val="00DB52F3"/>
    <w:rsid w:val="00DB5E57"/>
    <w:rsid w:val="00DC40C0"/>
    <w:rsid w:val="00DC6611"/>
    <w:rsid w:val="00DC66AC"/>
    <w:rsid w:val="00DD2D2C"/>
    <w:rsid w:val="00DD6C47"/>
    <w:rsid w:val="00DD7860"/>
    <w:rsid w:val="00DE38CC"/>
    <w:rsid w:val="00DE4417"/>
    <w:rsid w:val="00DF0190"/>
    <w:rsid w:val="00DF2312"/>
    <w:rsid w:val="00DF3697"/>
    <w:rsid w:val="00DF6E86"/>
    <w:rsid w:val="00DF7F10"/>
    <w:rsid w:val="00E12A39"/>
    <w:rsid w:val="00E26EED"/>
    <w:rsid w:val="00E31F91"/>
    <w:rsid w:val="00E34BEE"/>
    <w:rsid w:val="00E368E3"/>
    <w:rsid w:val="00E40631"/>
    <w:rsid w:val="00E45399"/>
    <w:rsid w:val="00E5579A"/>
    <w:rsid w:val="00E56BFD"/>
    <w:rsid w:val="00E56CDD"/>
    <w:rsid w:val="00E605BA"/>
    <w:rsid w:val="00E63BB3"/>
    <w:rsid w:val="00E64EEC"/>
    <w:rsid w:val="00E6583A"/>
    <w:rsid w:val="00E6602C"/>
    <w:rsid w:val="00E6697A"/>
    <w:rsid w:val="00E77FC7"/>
    <w:rsid w:val="00E87C8C"/>
    <w:rsid w:val="00E90900"/>
    <w:rsid w:val="00E91FD1"/>
    <w:rsid w:val="00E93FA0"/>
    <w:rsid w:val="00E9453C"/>
    <w:rsid w:val="00EA0494"/>
    <w:rsid w:val="00EA4CE5"/>
    <w:rsid w:val="00EA5EB4"/>
    <w:rsid w:val="00EA6FCE"/>
    <w:rsid w:val="00EB30FB"/>
    <w:rsid w:val="00EC3752"/>
    <w:rsid w:val="00EC65F7"/>
    <w:rsid w:val="00EC6832"/>
    <w:rsid w:val="00ED139F"/>
    <w:rsid w:val="00ED2931"/>
    <w:rsid w:val="00ED5F2B"/>
    <w:rsid w:val="00ED731F"/>
    <w:rsid w:val="00EE0B44"/>
    <w:rsid w:val="00EE2CA9"/>
    <w:rsid w:val="00EE4459"/>
    <w:rsid w:val="00EE7CFB"/>
    <w:rsid w:val="00F046DC"/>
    <w:rsid w:val="00F04C2E"/>
    <w:rsid w:val="00F07B2D"/>
    <w:rsid w:val="00F175C0"/>
    <w:rsid w:val="00F178B3"/>
    <w:rsid w:val="00F17AAC"/>
    <w:rsid w:val="00F31C77"/>
    <w:rsid w:val="00F41B45"/>
    <w:rsid w:val="00F41BE6"/>
    <w:rsid w:val="00F43AF3"/>
    <w:rsid w:val="00F43E71"/>
    <w:rsid w:val="00F44246"/>
    <w:rsid w:val="00F57EF9"/>
    <w:rsid w:val="00F66A7F"/>
    <w:rsid w:val="00F66F08"/>
    <w:rsid w:val="00F71443"/>
    <w:rsid w:val="00F82F33"/>
    <w:rsid w:val="00F963DD"/>
    <w:rsid w:val="00F969A7"/>
    <w:rsid w:val="00FA039F"/>
    <w:rsid w:val="00FA685C"/>
    <w:rsid w:val="00FB7B91"/>
    <w:rsid w:val="00FC5F98"/>
    <w:rsid w:val="00FC62A5"/>
    <w:rsid w:val="00FC6BC5"/>
    <w:rsid w:val="00FC79F7"/>
    <w:rsid w:val="00FD0C4A"/>
    <w:rsid w:val="00FD17A2"/>
    <w:rsid w:val="00FD272E"/>
    <w:rsid w:val="00FE1330"/>
    <w:rsid w:val="00FE1F5F"/>
    <w:rsid w:val="00FE5CD1"/>
    <w:rsid w:val="00FE709A"/>
    <w:rsid w:val="00FF186F"/>
    <w:rsid w:val="00FF1AFB"/>
    <w:rsid w:val="087BDACB"/>
    <w:rsid w:val="23137B71"/>
    <w:rsid w:val="3E8AFAC1"/>
    <w:rsid w:val="4DC92D67"/>
    <w:rsid w:val="65292D4B"/>
    <w:rsid w:val="76C1F919"/>
    <w:rsid w:val="774D7BB0"/>
    <w:rsid w:val="7DB412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7CA310"/>
  <w15:docId w15:val="{5EB85AA7-9398-4A69-9327-6CEC8E9AC5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styleId="TPNumberedParagraph11" w:customStyle="1">
    <w:name w:val="TP Numbered Paragraph 1.1"/>
    <w:basedOn w:val="Normal"/>
    <w:link w:val="TPNumberedParagraph11Char"/>
    <w:qFormat/>
    <w:rsid w:val="00E6583A"/>
    <w:pPr>
      <w:numPr>
        <w:ilvl w:val="3"/>
        <w:numId w:val="43"/>
      </w:numPr>
      <w:spacing w:after="240" w:line="252" w:lineRule="auto"/>
      <w:outlineLvl w:val="0"/>
    </w:pPr>
    <w:rPr>
      <w:rFonts w:cs="Arial"/>
    </w:rPr>
  </w:style>
  <w:style w:type="character" w:styleId="TPNumberedParagraph11Char" w:customStyle="1">
    <w:name w:val="TP Numbered Paragraph 1.1 Char"/>
    <w:link w:val="TPNumberedParagraph11"/>
    <w:rsid w:val="00E6583A"/>
    <w:rPr>
      <w:rFonts w:ascii="Arial" w:hAnsi="Arial" w:cs="Arial"/>
      <w:sz w:val="24"/>
      <w:szCs w:val="24"/>
      <w:lang w:eastAsia="en-US"/>
    </w:rPr>
  </w:style>
  <w:style w:type="paragraph" w:styleId="TPAp1NumParaA1n" w:customStyle="1">
    <w:name w:val="TP Ap1 Num Para A1.n"/>
    <w:basedOn w:val="TPNumberedParagraph11"/>
    <w:link w:val="TPAp1NumParaA1nChar"/>
    <w:qFormat/>
    <w:rsid w:val="0091381A"/>
    <w:pPr>
      <w:numPr>
        <w:ilvl w:val="0"/>
        <w:numId w:val="35"/>
      </w:numPr>
    </w:pPr>
  </w:style>
  <w:style w:type="character" w:styleId="TPAp1NumParaA1nChar" w:customStyle="1">
    <w:name w:val="TP Ap1 Num Para A1.n Char"/>
    <w:link w:val="TPAp1NumParaA1n"/>
    <w:rsid w:val="0091381A"/>
    <w:rPr>
      <w:rFonts w:ascii="Arial" w:hAnsi="Arial"/>
      <w:szCs w:val="24"/>
      <w:lang w:eastAsia="en-US"/>
    </w:rPr>
  </w:style>
  <w:style w:type="paragraph" w:styleId="TPAp2NumParaA2n" w:customStyle="1">
    <w:name w:val="TP Ap2 Num Para A2.n"/>
    <w:basedOn w:val="TPAp1NumParaA1n"/>
    <w:link w:val="TPAp2NumParaA2nChar"/>
    <w:qFormat/>
    <w:rsid w:val="0091381A"/>
    <w:pPr>
      <w:numPr>
        <w:numId w:val="36"/>
      </w:numPr>
    </w:pPr>
  </w:style>
  <w:style w:type="character" w:styleId="TPAp2NumParaA2nChar" w:customStyle="1">
    <w:name w:val="TP Ap2 Num Para A2.n Char"/>
    <w:link w:val="TPAp2NumParaA2n"/>
    <w:rsid w:val="0091381A"/>
    <w:rPr>
      <w:rFonts w:ascii="Arial" w:hAnsi="Arial"/>
      <w:szCs w:val="24"/>
      <w:lang w:eastAsia="en-US"/>
    </w:rPr>
  </w:style>
  <w:style w:type="paragraph" w:styleId="TPBullet1Square" w:customStyle="1">
    <w:name w:val="TP Bullet 1 Square"/>
    <w:basedOn w:val="Normal"/>
    <w:qFormat/>
    <w:rsid w:val="0091381A"/>
    <w:pPr>
      <w:numPr>
        <w:numId w:val="38"/>
      </w:numPr>
      <w:spacing w:after="200"/>
      <w:ind w:left="1080"/>
      <w:contextualSpacing/>
    </w:pPr>
    <w:rPr>
      <w:sz w:val="20"/>
    </w:rPr>
  </w:style>
  <w:style w:type="paragraph" w:styleId="TPBullet2Circle" w:customStyle="1">
    <w:name w:val="TP Bullet 2 Circle"/>
    <w:basedOn w:val="TPBullet1Square"/>
    <w:qFormat/>
    <w:rsid w:val="0091381A"/>
    <w:pPr>
      <w:numPr>
        <w:numId w:val="39"/>
      </w:numPr>
    </w:pPr>
  </w:style>
  <w:style w:type="paragraph" w:styleId="TPheading1" w:customStyle="1">
    <w:name w:val="TP heading 1"/>
    <w:basedOn w:val="Normal"/>
    <w:link w:val="TPheading1Char"/>
    <w:qFormat/>
    <w:rsid w:val="0050323C"/>
    <w:pPr>
      <w:keepNext/>
      <w:numPr>
        <w:numId w:val="43"/>
      </w:numPr>
      <w:spacing w:after="240" w:line="252" w:lineRule="auto"/>
      <w:outlineLvl w:val="0"/>
    </w:pPr>
    <w:rPr>
      <w:rFonts w:ascii="Arial Bold" w:hAnsi="Arial Bold"/>
      <w:b/>
      <w:caps/>
      <w:szCs w:val="20"/>
    </w:rPr>
  </w:style>
  <w:style w:type="character" w:styleId="TPheading1Char" w:customStyle="1">
    <w:name w:val="TP heading 1 Char"/>
    <w:link w:val="TPheading1"/>
    <w:rsid w:val="0050323C"/>
    <w:rPr>
      <w:rFonts w:ascii="Arial Bold" w:hAnsi="Arial Bold"/>
      <w:b/>
      <w:caps/>
      <w:sz w:val="24"/>
      <w:lang w:eastAsia="en-US"/>
    </w:rPr>
  </w:style>
  <w:style w:type="paragraph" w:styleId="TPheading2" w:customStyle="1">
    <w:name w:val="TP heading 2"/>
    <w:basedOn w:val="Normal"/>
    <w:link w:val="TPheading2Char"/>
    <w:qFormat/>
    <w:rsid w:val="00E6583A"/>
    <w:pPr>
      <w:keepNext/>
      <w:numPr>
        <w:ilvl w:val="1"/>
        <w:numId w:val="43"/>
      </w:numPr>
      <w:spacing w:after="240" w:line="252" w:lineRule="auto"/>
    </w:pPr>
    <w:rPr>
      <w:b/>
    </w:rPr>
  </w:style>
  <w:style w:type="character" w:styleId="TPheading2Char" w:customStyle="1">
    <w:name w:val="TP heading 2 Char"/>
    <w:link w:val="TPheading2"/>
    <w:rsid w:val="00E6583A"/>
    <w:rPr>
      <w:rFonts w:ascii="Arial" w:hAnsi="Arial"/>
      <w:b/>
      <w:sz w:val="24"/>
      <w:szCs w:val="24"/>
      <w:lang w:eastAsia="en-US"/>
    </w:rPr>
  </w:style>
  <w:style w:type="paragraph" w:styleId="TPheading3" w:customStyle="1">
    <w:name w:val="TP heading 3"/>
    <w:basedOn w:val="Normal"/>
    <w:link w:val="TPheading3Char"/>
    <w:qFormat/>
    <w:rsid w:val="0091381A"/>
    <w:pPr>
      <w:keepNext/>
      <w:numPr>
        <w:ilvl w:val="2"/>
        <w:numId w:val="43"/>
      </w:numPr>
      <w:spacing w:after="200"/>
    </w:pPr>
    <w:rPr>
      <w:i/>
      <w:sz w:val="20"/>
    </w:rPr>
  </w:style>
  <w:style w:type="character" w:styleId="TPheading3Char" w:customStyle="1">
    <w:name w:val="TP heading 3 Char"/>
    <w:link w:val="TPheading3"/>
    <w:rsid w:val="0091381A"/>
    <w:rPr>
      <w:rFonts w:ascii="Arial" w:hAnsi="Arial"/>
      <w:i/>
      <w:szCs w:val="24"/>
      <w:lang w:eastAsia="en-US"/>
    </w:rPr>
  </w:style>
  <w:style w:type="paragraph" w:styleId="TPsubpara1" w:customStyle="1">
    <w:name w:val="TP subpara 1"/>
    <w:basedOn w:val="TPNumberedParagraph11"/>
    <w:link w:val="TPsubpara1Char"/>
    <w:qFormat/>
    <w:rsid w:val="00E6583A"/>
    <w:pPr>
      <w:numPr>
        <w:ilvl w:val="4"/>
      </w:numPr>
      <w:ind w:left="1080" w:hanging="360"/>
      <w:contextualSpacing/>
    </w:pPr>
  </w:style>
  <w:style w:type="character" w:styleId="TPsubpara1Char" w:customStyle="1">
    <w:name w:val="TP subpara 1 Char"/>
    <w:link w:val="TPsubpara1"/>
    <w:rsid w:val="00E6583A"/>
    <w:rPr>
      <w:rFonts w:ascii="Arial" w:hAnsi="Arial" w:cs="Arial"/>
      <w:sz w:val="24"/>
      <w:szCs w:val="24"/>
      <w:lang w:eastAsia="en-US"/>
    </w:rPr>
  </w:style>
  <w:style w:type="paragraph" w:styleId="TPsubpara2" w:customStyle="1">
    <w:name w:val="TP subpara 2"/>
    <w:basedOn w:val="Normal"/>
    <w:qFormat/>
    <w:rsid w:val="00155892"/>
    <w:pPr>
      <w:numPr>
        <w:ilvl w:val="5"/>
        <w:numId w:val="43"/>
      </w:numPr>
      <w:spacing w:after="200"/>
      <w:ind w:hanging="360"/>
      <w:contextualSpacing/>
    </w:pPr>
    <w:rPr>
      <w:sz w:val="20"/>
    </w:rPr>
  </w:style>
  <w:style w:type="paragraph" w:styleId="ListParagraph">
    <w:name w:val="List Paragraph"/>
    <w:basedOn w:val="Normal"/>
    <w:uiPriority w:val="34"/>
    <w:rsid w:val="00670C32"/>
    <w:pPr>
      <w:ind w:left="720"/>
      <w:contextualSpacing/>
    </w:pPr>
  </w:style>
  <w:style w:type="paragraph" w:styleId="TPNormal" w:customStyle="1">
    <w:name w:val="TP Normal"/>
    <w:basedOn w:val="Normal"/>
    <w:link w:val="TPNormalChar"/>
    <w:qFormat/>
    <w:rsid w:val="0091381A"/>
    <w:rPr>
      <w:sz w:val="20"/>
    </w:rPr>
  </w:style>
  <w:style w:type="character" w:styleId="TPNormalChar" w:customStyle="1">
    <w:name w:val="TP Normal Char"/>
    <w:basedOn w:val="DefaultParagraphFont"/>
    <w:link w:val="TPNormal"/>
    <w:rsid w:val="0091381A"/>
    <w:rPr>
      <w:rFonts w:ascii="Arial" w:hAnsi="Arial"/>
      <w:szCs w:val="24"/>
      <w:lang w:eastAsia="en-US"/>
    </w:rPr>
  </w:style>
  <w:style w:type="paragraph" w:styleId="TPAppendixHeading1" w:customStyle="1">
    <w:name w:val="TP Appendix Heading 1"/>
    <w:basedOn w:val="TPheading1"/>
    <w:link w:val="TPAppendixHeading1Char"/>
    <w:qFormat/>
    <w:rsid w:val="00E6583A"/>
    <w:pPr>
      <w:numPr>
        <w:numId w:val="0"/>
      </w:numPr>
    </w:pPr>
  </w:style>
  <w:style w:type="character" w:styleId="TPAppendixHeading1Char" w:customStyle="1">
    <w:name w:val="TP Appendix Heading 1 Char"/>
    <w:basedOn w:val="TPheading1Char"/>
    <w:link w:val="TPAppendixHeading1"/>
    <w:rsid w:val="00E6583A"/>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styleId="BalloonTextChar" w:customStyle="1">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EE4459"/>
    <w:rPr>
      <w:sz w:val="16"/>
      <w:szCs w:val="16"/>
    </w:rPr>
  </w:style>
  <w:style w:type="paragraph" w:styleId="CommentText">
    <w:name w:val="annotation text"/>
    <w:basedOn w:val="Normal"/>
    <w:link w:val="CommentTextChar"/>
    <w:rsid w:val="00EE4459"/>
    <w:rPr>
      <w:sz w:val="20"/>
      <w:szCs w:val="20"/>
    </w:rPr>
  </w:style>
  <w:style w:type="character" w:styleId="CommentTextChar" w:customStyle="1">
    <w:name w:val="Comment Text Char"/>
    <w:basedOn w:val="DefaultParagraphFont"/>
    <w:link w:val="CommentText"/>
    <w:rsid w:val="00EE4459"/>
    <w:rPr>
      <w:rFonts w:ascii="Arial" w:hAnsi="Arial"/>
      <w:lang w:eastAsia="en-US"/>
    </w:rPr>
  </w:style>
  <w:style w:type="paragraph" w:styleId="CommentSubject">
    <w:name w:val="annotation subject"/>
    <w:basedOn w:val="CommentText"/>
    <w:next w:val="CommentText"/>
    <w:link w:val="CommentSubjectChar"/>
    <w:rsid w:val="00EE4459"/>
    <w:rPr>
      <w:b/>
      <w:bCs/>
    </w:rPr>
  </w:style>
  <w:style w:type="character" w:styleId="CommentSubjectChar" w:customStyle="1">
    <w:name w:val="Comment Subject Char"/>
    <w:basedOn w:val="CommentTextChar"/>
    <w:link w:val="CommentSubject"/>
    <w:rsid w:val="00EE4459"/>
    <w:rPr>
      <w:rFonts w:ascii="Arial" w:hAnsi="Arial"/>
      <w:b/>
      <w:bCs/>
      <w:lang w:eastAsia="en-US"/>
    </w:rPr>
  </w:style>
  <w:style w:type="character" w:styleId="HeaderChar" w:customStyle="1">
    <w:name w:val="Header Char"/>
    <w:link w:val="Header"/>
    <w:rsid w:val="00276816"/>
    <w:rPr>
      <w:rFonts w:ascii="Arial" w:hAnsi="Arial"/>
      <w:sz w:val="24"/>
      <w:szCs w:val="24"/>
      <w:lang w:eastAsia="en-US"/>
    </w:rPr>
  </w:style>
  <w:style w:type="character" w:styleId="Hyperlink">
    <w:name w:val="Hyperlink"/>
    <w:uiPriority w:val="99"/>
    <w:rsid w:val="00276816"/>
    <w:rPr>
      <w:color w:val="0000FF"/>
      <w:u w:val="single"/>
    </w:rPr>
  </w:style>
  <w:style w:type="character" w:styleId="FooterChar" w:customStyle="1">
    <w:name w:val="Footer Char"/>
    <w:basedOn w:val="DefaultParagraphFont"/>
    <w:link w:val="Footer"/>
    <w:uiPriority w:val="99"/>
    <w:rsid w:val="00780F38"/>
    <w:rPr>
      <w:rFonts w:ascii="Arial" w:hAnsi="Arial"/>
      <w:sz w:val="24"/>
      <w:szCs w:val="24"/>
      <w:lang w:eastAsia="en-US"/>
    </w:rPr>
  </w:style>
  <w:style w:type="character" w:styleId="UnresolvedMention">
    <w:name w:val="Unresolved Mention"/>
    <w:basedOn w:val="DefaultParagraphFont"/>
    <w:uiPriority w:val="99"/>
    <w:semiHidden/>
    <w:unhideWhenUsed/>
    <w:rsid w:val="001F2812"/>
    <w:rPr>
      <w:color w:val="605E5C"/>
      <w:shd w:val="clear" w:color="auto" w:fill="E1DFDD"/>
    </w:rPr>
  </w:style>
  <w:style w:type="paragraph" w:styleId="Revision">
    <w:name w:val="Revision"/>
    <w:hidden/>
    <w:uiPriority w:val="99"/>
    <w:semiHidden/>
    <w:rsid w:val="001F2812"/>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593778467">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21149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2.png" Id="R734461157f774cce" /></Relationships>
</file>

<file path=word/_rels/header1.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ED96A1E2F2409FA2A8829FD085935F"/>
        <w:category>
          <w:name w:val="General"/>
          <w:gallery w:val="placeholder"/>
        </w:category>
        <w:types>
          <w:type w:val="bbPlcHdr"/>
        </w:types>
        <w:behaviors>
          <w:behavior w:val="content"/>
        </w:behaviors>
        <w:guid w:val="{3C394982-7A32-4CB8-B0C4-E98DED72DD9B}"/>
      </w:docPartPr>
      <w:docPartBody>
        <w:p xmlns:wp14="http://schemas.microsoft.com/office/word/2010/wordml" w:rsidR="002A7733" w:rsidP="00F618C0" w:rsidRDefault="00F618C0" w14:paraId="4B4A09CE" wp14:textId="77777777">
          <w:pPr>
            <w:pStyle w:val="6FED96A1E2F2409FA2A8829FD085935F"/>
          </w:pPr>
          <w:r w:rsidRPr="00790460">
            <w:rPr>
              <w:rStyle w:val="PlaceholderText"/>
            </w:rPr>
            <w:t>[Document ID Value]</w:t>
          </w:r>
        </w:p>
      </w:docPartBody>
    </w:docPart>
    <w:docPart>
      <w:docPartPr>
        <w:name w:val="EC1EA62C07424B888DBCDF4D2F896FED"/>
        <w:category>
          <w:name w:val="General"/>
          <w:gallery w:val="placeholder"/>
        </w:category>
        <w:types>
          <w:type w:val="bbPlcHdr"/>
        </w:types>
        <w:behaviors>
          <w:behavior w:val="content"/>
        </w:behaviors>
        <w:guid w:val="{5FBD84C5-864D-40C1-AB2C-37D408D0E62F}"/>
      </w:docPartPr>
      <w:docPartBody>
        <w:p xmlns:wp14="http://schemas.microsoft.com/office/word/2010/wordml" w:rsidR="002A7733" w:rsidP="00F618C0" w:rsidRDefault="00F618C0" w14:paraId="682E8598" wp14:textId="77777777">
          <w:pPr>
            <w:pStyle w:val="EC1EA62C07424B888DBCDF4D2F896FED"/>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2E"/>
    <w:rsid w:val="00027A9E"/>
    <w:rsid w:val="002A7733"/>
    <w:rsid w:val="003763DD"/>
    <w:rsid w:val="004A1537"/>
    <w:rsid w:val="004A2D64"/>
    <w:rsid w:val="006C26F5"/>
    <w:rsid w:val="00826262"/>
    <w:rsid w:val="008801AF"/>
    <w:rsid w:val="00964AF2"/>
    <w:rsid w:val="00A7574B"/>
    <w:rsid w:val="00A967F3"/>
    <w:rsid w:val="00B9081F"/>
    <w:rsid w:val="00D75F2E"/>
    <w:rsid w:val="00E60FDC"/>
    <w:rsid w:val="00F618C0"/>
    <w:rsid w:val="00FF3B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8C0"/>
    <w:rPr>
      <w:color w:val="808080"/>
    </w:rPr>
  </w:style>
  <w:style w:type="paragraph" w:customStyle="1" w:styleId="6FED96A1E2F2409FA2A8829FD085935F">
    <w:name w:val="6FED96A1E2F2409FA2A8829FD085935F"/>
    <w:rsid w:val="00F618C0"/>
  </w:style>
  <w:style w:type="paragraph" w:customStyle="1" w:styleId="EC1EA62C07424B888DBCDF4D2F896FED">
    <w:name w:val="EC1EA62C07424B888DBCDF4D2F896FED"/>
    <w:rsid w:val="00F61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914FA0711CC4A961807421DD4EAE1" ma:contentTypeVersion="37" ma:contentTypeDescription="Create a new document." ma:contentTypeScope="" ma:versionID="43f48bbc3e08350aaa03a539e415451d">
  <xsd:schema xmlns:xsd="http://www.w3.org/2001/XMLSchema" xmlns:xs="http://www.w3.org/2001/XMLSchema" xmlns:p="http://schemas.microsoft.com/office/2006/metadata/properties" xmlns:ns2="f6cfbbfa-3ea0-4d8e-acde-632e83cd9c55" xmlns:ns3="2b92fa06-69b2-4527-a0e1-9e8803fc1e53" targetNamespace="http://schemas.microsoft.com/office/2006/metadata/properties" ma:root="true" ma:fieldsID="7cad35cbec62d99c146410788751532e" ns2:_="" ns3:_="">
    <xsd:import namespace="f6cfbbfa-3ea0-4d8e-acde-632e83cd9c55"/>
    <xsd:import namespace="2b92fa06-69b2-4527-a0e1-9e8803fc1e53"/>
    <xsd:element name="properties">
      <xsd:complexType>
        <xsd:sequence>
          <xsd:element name="documentManagement">
            <xsd:complexType>
              <xsd:all>
                <xsd:element ref="ns2:Document_x0020_Type" minOccurs="0"/>
                <xsd:element ref="ns2:Dutyholder" minOccurs="0"/>
                <xsd:element ref="ns2:External_x0020_Reference" minOccurs="0"/>
                <xsd:element ref="ns2:Site" minOccurs="0"/>
                <xsd:element ref="ns2:Record_x0020_Number" minOccurs="0"/>
                <xsd:element ref="ns2:_dlc_DocIdUrl" minOccurs="0"/>
                <xsd:element ref="ns3:NoRecords" minOccurs="0"/>
                <xsd:element ref="ns2:_dlc_DocId" minOccurs="0"/>
                <xsd:element ref="ns2:_dlc_DocIdPersistId" minOccurs="0"/>
                <xsd:element ref="ns3:MediaServiceMetadata" minOccurs="0"/>
                <xsd:element ref="ns2:SharedWithUsers" minOccurs="0"/>
                <xsd:element ref="ns2:SharedWithDetails"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Division" minOccurs="0"/>
                <xsd:element ref="ns2:Subdivision" minOccurs="0"/>
                <xsd:element ref="ns2:External_x0020_Revision" minOccurs="0"/>
                <xsd:element ref="ns2:GDA_x0020_Purpose" minOccurs="0"/>
                <xsd:element ref="ns2:GDA_x0020_RP_x0020_Assigned_x0020_Export_x0020_Control" minOccurs="0"/>
                <xsd:element ref="ns2:GDA_x0020_Tier" minOccurs="0"/>
                <xsd:element ref="ns2:GDA_x0020_Topic" minOccurs="0"/>
                <xsd:element ref="ns3:MediaServiceDateTaken" minOccurs="0"/>
                <xsd:element ref="ns3:MediaServiceObjectDetectorVersions" minOccurs="0"/>
                <xsd:element ref="ns3:MediaLengthInSeconds" minOccurs="0"/>
                <xsd:element ref="ns2:GDA_x0020_Regulator_x0020_or_x0020_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genda"/>
          <xsd:enumeration value="Decision Justification Report"/>
          <xsd:enumeration value="CR Contact report"/>
          <xsd:enumeration value="Request"/>
          <xsd:enumeration value="Decision Communication"/>
          <xsd:enumeration value="Independent Checksheet"/>
          <xsd:enumeration value="Dutyholder Request Document"/>
          <xsd:enumeration value="Dutyholder Supporting Document"/>
          <xsd:enumeration value="Email"/>
          <xsd:enumeration value="Letters in"/>
          <xsd:enumeration value="Letters out"/>
          <xsd:enumeration value="Minutes"/>
          <xsd:enumeration value="Presentation"/>
          <xsd:enumeration value="RNIP"/>
          <xsd:enumeration value="Other"/>
        </xsd:restriction>
      </xsd:simpleType>
    </xsd:element>
    <xsd:element name="Dutyholder" ma:index="3" nillable="true" ma:displayName="Dutyholder" ma:default="" ma:indexed="true" ma:internalName="Dutyholder">
      <xsd:simpleType>
        <xsd:restriction base="dms:Text">
          <xsd:maxLength value="255"/>
        </xsd:restriction>
      </xsd:simpleType>
    </xsd:element>
    <xsd:element name="External_x0020_Reference" ma:index="4" nillable="true" ma:displayName="External Reference" ma:description="SMR0005917" ma:format="Dropdown" ma:internalName="External_x0020_Reference">
      <xsd:simpleType>
        <xsd:restriction base="dms:Text">
          <xsd:maxLength value="255"/>
        </xsd:restriction>
      </xsd:simpleType>
    </xsd:element>
    <xsd:element name="Site" ma:index="5" nillable="true" ma:displayName="Site" ma:default="" ma:internalName="Site" ma:readOnly="false">
      <xsd:simpleType>
        <xsd:restriction base="dms:Text">
          <xsd:maxLength value="255"/>
        </xsd:restriction>
      </xsd:simpleType>
    </xsd:element>
    <xsd:element name="Record_x0020_Number" ma:index="6" nillable="true" ma:displayName="Record Number" ma:default="" ma:internalName="Record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a01dc95-145a-442e-a4dc-738a02de2e92}" ma:internalName="TaxCatchAll" ma:readOnly="false" ma:showField="CatchAllData" ma:web="f6cfbbfa-3ea0-4d8e-acde-632e83cd9c55">
      <xsd:complexType>
        <xsd:complexContent>
          <xsd:extension base="dms:MultiChoiceLookup">
            <xsd:sequence>
              <xsd:element name="Value" type="dms:Lookup" maxOccurs="unbounded" minOccurs="0" nillable="true"/>
            </xsd:sequence>
          </xsd:extension>
        </xsd:complexContent>
      </xsd:complexType>
    </xsd:element>
    <xsd:element name="Division" ma:index="28" nillable="true" ma:displayName="Division" ma:default="" ma:internalName="Division">
      <xsd:simpleType>
        <xsd:restriction base="dms:Text">
          <xsd:maxLength value="255"/>
        </xsd:restriction>
      </xsd:simpleType>
    </xsd:element>
    <xsd:element name="Subdivision" ma:index="29" nillable="true" ma:displayName="Subdivision" ma:default="" ma:internalName="Subdivision">
      <xsd:simpleType>
        <xsd:restriction base="dms:Text">
          <xsd:maxLength value="255"/>
        </xsd:restriction>
      </xsd:simpleType>
    </xsd:element>
    <xsd:element name="External_x0020_Revision" ma:index="30" nillable="true" ma:displayName="External Revision" ma:default="" ma:internalName="External_x0020_Revision">
      <xsd:simpleType>
        <xsd:restriction base="dms:Text">
          <xsd:maxLength value="255"/>
        </xsd:restriction>
      </xsd:simpleType>
    </xsd:element>
    <xsd:element name="GDA_x0020_Purpose" ma:index="31" nillable="true" ma:displayName="GDA Purpose" ma:format="Dropdown" ma:internalName="GDA_x0020_Purpose">
      <xsd:simpleType>
        <xsd:restriction base="dms:Choice">
          <xsd:enumeration value="Project"/>
          <xsd:enumeration value="Safety"/>
          <xsd:enumeration value="Security"/>
          <xsd:enumeration value="Safeguards"/>
          <xsd:enumeration value="Environment or General"/>
          <xsd:enumeration value="N/A"/>
        </xsd:restriction>
      </xsd:simpleType>
    </xsd:element>
    <xsd:element name="GDA_x0020_RP_x0020_Assigned_x0020_Export_x0020_Control" ma:index="32" nillable="true" ma:displayName="GDA RP Assigned Export Control" ma:default="" ma:internalName="GDA_x0020_RP_x0020_Assigned_x0020_Export_x0020_Control">
      <xsd:simpleType>
        <xsd:restriction base="dms:Text">
          <xsd:maxLength value="255"/>
        </xsd:restriction>
      </xsd:simpleType>
    </xsd:element>
    <xsd:element name="GDA_x0020_Tier" ma:index="33" nillable="true" ma:displayName="GDA Tier" ma:format="Dropdown" ma:internalName="GDA_x0020_Tier">
      <xsd:simpleType>
        <xsd:restriction base="dms:Choice">
          <xsd:enumeration value="1"/>
          <xsd:enumeration value="2"/>
          <xsd:enumeration value="3"/>
          <xsd:enumeration value="4"/>
          <xsd:enumeration value="N/A"/>
        </xsd:restriction>
      </xsd:simpleType>
    </xsd:element>
    <xsd:element name="GDA_x0020_Topic" ma:index="34" nillable="true" ma:displayName="GDA Topic" ma:format="Dropdown" ma:internalName="GDA_x0020_Topic">
      <xsd:simpleType>
        <xsd:restriction base="dms:Choice">
          <xsd:enumeration value="Fault Studies"/>
          <xsd:enumeration value="Severe Accident Analysis (SAA)"/>
          <xsd:enumeration value="Probabilistic Safety Analysis (PSA)"/>
          <xsd:enumeration value="Fuel and Core"/>
          <xsd:enumeration value="Internal Hazards"/>
          <xsd:enumeration value="Human Factors"/>
          <xsd:enumeration value="Electrical Engineering"/>
          <xsd:enumeration value="Control and Instrumentation"/>
          <xsd:enumeration value="External Hazards"/>
          <xsd:enumeration value="Quality Assurance (MSQA)"/>
          <xsd:enumeration value="Chemistry"/>
          <xsd:enumeration value="Safeguards"/>
          <xsd:enumeration value="Physical Security"/>
          <xsd:enumeration value="Cyber Security &amp; Information Security"/>
          <xsd:enumeration value="Sabotage and Target Analysis Review (STAR)"/>
          <xsd:enumeration value="Fire Safety"/>
          <xsd:enumeration value="Conventional Safety"/>
          <xsd:enumeration value="Nuclear Liabilities"/>
          <xsd:enumeration value="Radiological Consequences"/>
          <xsd:enumeration value="Radiological Protection &amp; Criticality"/>
          <xsd:enumeration value="Mechanical Engineering"/>
          <xsd:enumeration value="Structural Engineering"/>
          <xsd:enumeration value="Civil Engineering"/>
          <xsd:enumeration value="Project"/>
          <xsd:enumeration value="Environment"/>
          <xsd:enumeration value="N/A"/>
        </xsd:restriction>
      </xsd:simpleType>
    </xsd:element>
    <xsd:element name="GDA_x0020_Regulator_x0020_or_x0020_RP" ma:index="38" nillable="true" ma:displayName="GDA Regulator or RP" ma:default="ONR" ma:format="Dropdown" ma:internalName="GDA_x0020_Regulator_x0020_or_x0020_RP">
      <xsd:simpleType>
        <xsd:restriction base="dms:Choice">
          <xsd:enumeration value="ONR"/>
          <xsd:enumeration value="NRW"/>
          <xsd:enumeration value="EA"/>
          <xsd:enumeration value="Rolls-Royce SMR Ltd"/>
          <xsd:enumeration value="GE Hitachi Nuclear Energy International"/>
          <xsd:enumeration value="Holtec International"/>
        </xsd:restriction>
      </xsd:simpleType>
    </xsd:element>
  </xsd:schema>
  <xsd:schema xmlns:xsd="http://www.w3.org/2001/XMLSchema" xmlns:xs="http://www.w3.org/2001/XMLSchema" xmlns:dms="http://schemas.microsoft.com/office/2006/documentManagement/types" xmlns:pc="http://schemas.microsoft.com/office/infopath/2007/PartnerControls" targetNamespace="2b92fa06-69b2-4527-a0e1-9e8803fc1e53" elementFormDefault="qualified">
    <xsd:import namespace="http://schemas.microsoft.com/office/2006/documentManagement/types"/>
    <xsd:import namespace="http://schemas.microsoft.com/office/infopath/2007/PartnerControls"/>
    <xsd:element name="NoRecords" ma:index="10" nillable="true" ma:displayName="NoRecords" ma:decimals="0" ma:description="Number of records in folder" ma:format="Dropdown" ma:internalName="NoRecords" ma:readOnly="false"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6cfbbfa-3ea0-4d8e-acde-632e83cd9c55">ONRW-2019369590-4719</_dlc_DocId>
    <_dlc_DocIdUrl xmlns="f6cfbbfa-3ea0-4d8e-acde-632e83cd9c55">
      <Url>https://prodonrgov.sharepoint.com/_layouts/15/DocIdRedir.aspx?ID=ONRW-2019369590-4719</Url>
      <Description>ONRW-2019369590-4719</Description>
    </_dlc_DocIdUrl>
    <TaxCatchAll xmlns="f6cfbbfa-3ea0-4d8e-acde-632e83cd9c55" xsi:nil="true"/>
    <Document_x0020_Type xmlns="f6cfbbfa-3ea0-4d8e-acde-632e83cd9c55">Decision Communication</Document_x0020_Type>
    <External_x0020_Reference xmlns="f6cfbbfa-3ea0-4d8e-acde-632e83cd9c55">null</External_x0020_Reference>
    <Site xmlns="f6cfbbfa-3ea0-4d8e-acde-632e83cd9c55" xsi:nil="true"/>
    <NoRecords xmlns="2b92fa06-69b2-4527-a0e1-9e8803fc1e53" xsi:nil="true"/>
    <External_x0020_Revision xmlns="f6cfbbfa-3ea0-4d8e-acde-632e83cd9c55" xsi:nil="true"/>
    <GDA_x0020_Tier xmlns="f6cfbbfa-3ea0-4d8e-acde-632e83cd9c55" xsi:nil="true"/>
    <Record_x0020_Number xmlns="f6cfbbfa-3ea0-4d8e-acde-632e83cd9c55">PR-01211</Record_x0020_Number>
    <_dlc_DocIdPersistId xmlns="f6cfbbfa-3ea0-4d8e-acde-632e83cd9c55" xsi:nil="true"/>
    <lcf76f155ced4ddcb4097134ff3c332f xmlns="2b92fa06-69b2-4527-a0e1-9e8803fc1e53">
      <Terms xmlns="http://schemas.microsoft.com/office/infopath/2007/PartnerControls"/>
    </lcf76f155ced4ddcb4097134ff3c332f>
    <GDA_x0020_RP_x0020_Assigned_x0020_Export_x0020_Control xmlns="f6cfbbfa-3ea0-4d8e-acde-632e83cd9c55" xsi:nil="true"/>
    <GDA_x0020_Topic xmlns="f6cfbbfa-3ea0-4d8e-acde-632e83cd9c55" xsi:nil="true"/>
    <Division xmlns="f6cfbbfa-3ea0-4d8e-acde-632e83cd9c55" xsi:nil="true"/>
    <Subdivision xmlns="f6cfbbfa-3ea0-4d8e-acde-632e83cd9c55" xsi:nil="true"/>
    <GDA_x0020_Purpose xmlns="f6cfbbfa-3ea0-4d8e-acde-632e83cd9c55" xsi:nil="true"/>
    <Dutyholder xmlns="f6cfbbfa-3ea0-4d8e-acde-632e83cd9c55">EDF Energy Nuclear Generation Limited</Dutyholder>
    <GDA_x0020_Regulator_x0020_or_x0020_RP xmlns="f6cfbbfa-3ea0-4d8e-acde-632e83cd9c55">ONR</GDA_x0020_Regulator_x0020_or_x0020_RP>
  </documentManagement>
</p:properties>
</file>

<file path=customXml/item5.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DEB8AC65-974E-4158-BF1D-F5E59AA0B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bbfa-3ea0-4d8e-acde-632e83cd9c55"/>
    <ds:schemaRef ds:uri="2b92fa06-69b2-4527-a0e1-9e8803fc1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9C0D9-A307-477C-9FF1-B2DD3EFAA33E}">
  <ds:schemaRefs>
    <ds:schemaRef ds:uri="http://schemas.microsoft.com/sharepoint/events"/>
  </ds:schemaRefs>
</ds:datastoreItem>
</file>

<file path=customXml/itemProps3.xml><?xml version="1.0" encoding="utf-8"?>
<ds:datastoreItem xmlns:ds="http://schemas.openxmlformats.org/officeDocument/2006/customXml" ds:itemID="{D2ED1F4D-A2F8-4D6B-AA79-EA0B10B161F8}">
  <ds:schemaRefs>
    <ds:schemaRef ds:uri="http://schemas.microsoft.com/sharepoint/v3/contenttype/forms"/>
  </ds:schemaRefs>
</ds:datastoreItem>
</file>

<file path=customXml/itemProps4.xml><?xml version="1.0" encoding="utf-8"?>
<ds:datastoreItem xmlns:ds="http://schemas.openxmlformats.org/officeDocument/2006/customXml" ds:itemID="{BD742873-C54C-4A9E-924E-40290226B3CA}">
  <ds:schemaRefs>
    <ds:schemaRef ds:uri="f6cfbbfa-3ea0-4d8e-acde-632e83cd9c55"/>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2b92fa06-69b2-4527-a0e1-9e8803fc1e53"/>
  </ds:schemaRefs>
</ds:datastoreItem>
</file>

<file path=customXml/itemProps5.xml><?xml version="1.0" encoding="utf-8"?>
<ds:datastoreItem xmlns:ds="http://schemas.openxmlformats.org/officeDocument/2006/customXml" ds:itemID="{E8A4F2F6-1D80-409B-A520-E47D5A19D8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and Safety Executive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ONR-DOC-TEMP-144 - Transport Permissioning - Approval Template - Package Design Approval Certificate.DOCX</dc:title>
  <dc:creator>Stephen Nicholson</dc:creator>
  <cp:keywords>WIRED; Permissioning; Transport Permissioning</cp:keywords>
  <cp:lastModifiedBy>Helen Wilcock</cp:lastModifiedBy>
  <cp:revision>126</cp:revision>
  <cp:lastPrinted>2016-01-26T16:24:00Z</cp:lastPrinted>
  <dcterms:created xsi:type="dcterms:W3CDTF">2023-10-20T13:26:00Z</dcterms:created>
  <dcterms:modified xsi:type="dcterms:W3CDTF">2023-11-03T14:21:06Z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2022-04-20T08:15:10Z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74c39fa3-67c2-47ea-a91c-07f7bad7e88e</vt:lpwstr>
  </property>
  <property fmtid="{D5CDD505-2E9C-101B-9397-08002B2CF9AE}" pid="9" name="MSIP_Label_9e5e003a-90eb-47c9-a506-ad47e7a0b281_ContentBits">
    <vt:lpwstr>0</vt:lpwstr>
  </property>
  <property fmtid="{D5CDD505-2E9C-101B-9397-08002B2CF9AE}" pid="10" name="ContentTypeId">
    <vt:lpwstr>0x010100A13914FA0711CC4A961807421DD4EAE1</vt:lpwstr>
  </property>
  <property fmtid="{D5CDD505-2E9C-101B-9397-08002B2CF9AE}" pid="11" name="_dlc_DocIdItemGuid">
    <vt:lpwstr>b78cb869-9feb-4e20-a0dc-447a54b6a77a</vt:lpwstr>
  </property>
  <property fmtid="{D5CDD505-2E9C-101B-9397-08002B2CF9AE}" pid="12" name="_dlc_policyId">
    <vt:lpwstr>0x010100D26132866C27C8419274F4F56698250A</vt:lpwstr>
  </property>
  <property fmtid="{D5CDD505-2E9C-101B-9397-08002B2CF9AE}" pid="13" name="ItemRetentionFormula">
    <vt:lpwstr/>
  </property>
  <property fmtid="{D5CDD505-2E9C-101B-9397-08002B2CF9AE}" pid="14" name="TaxKeyword">
    <vt:lpwstr>6;#WIRED|4d8717a9-9548-4f6b-91ba-f7c2f91461c6;#11;#Transport Permissioning|5c37aa19-7690-43da-9c43-4f7aaad06f85;#7;#Permissioning|64892868-7a97-4de0-a56e-afb2b3f99265</vt:lpwstr>
  </property>
  <property fmtid="{D5CDD505-2E9C-101B-9397-08002B2CF9AE}" pid="15" name="MediaServiceImageTags">
    <vt:lpwstr/>
  </property>
</Properties>
</file>